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ba2e" w14:textId="8d6b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Мартукского районного маслихата от 25 декабря 2013 года № 102 "Об утверждении Правил оказания социальной помощи и определения перечня отдельных категорий нуждающихся граждан, проживающих на территории Мартукского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17 февраля 2014 года № 112. Зарегистрировано Департаментом юстиции Актюбинской области 12 марта 2014 года № 3818. Утратило силу решением маслихата Мартукского района Актюбинской области от 10 марта 2017 года №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Мартукского района Актюбинской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2013 года № 102 "Об утверждении Правил оказания социальной помощи и определения перечня отдельных категорий нуждающихся граждан, проживающих на территории Мартукского района" (зарегистрированное в Реестре государственной регистрации нормативных правовых актов под № 3745, опубликованное 6 февраля 2014 года в газете "Мәртөк тынысы" № 7-9)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"опубликования" дополнить словами "и распространяется на правоотношения, возникшие с 1 января 2014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