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691e" w14:textId="0316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Хобдинского района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Хобдинского района Актюбинской области от 28 марта 2014 года № 141. Зарегистрировано Департаментом юстиции Актюбинской области 22 апреля 2014 года № 3845. Утратило силу в связи с истечением срока применения – (письмо Кобдинского районного маслихата Актюбинской области от 5 января 2015 года № 5-05/02)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в связи с истечением срока применения – (письмо Кобдинского районного маслихата Актюбинской области от 05.01.2015 № 5-05/02).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18 февраля 2009 года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Хобдинского района в 2014 году следующие виды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бюджетный кредит для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С.МЕНДЫГАРИН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Л.ИСМАГАМБЕТОВА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