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691e" w14:textId="031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28 марта 2014 года № 141. Зарегистрировано Департаментом юстиции Актюбинской области 22 апреля 2014 года № 3845. Утратило силу в связи с истечением срока применения – (письмо Кобдинского районного маслихата Актюбинской области от 5 января 2015 года № 5-05/02)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применения – (письмо Кобдинского районного маслихата Актюбинской области от 05.01.2015 № 5-05/02).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2014 году следующие виды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С.МЕНДЫГАРИН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