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755b" w14:textId="2147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170 "О бюджете Каргалинского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6 августа 2014 года № 234. Зарегистрировано Департаментом юстиции Актюбинской области 25 августа 2014 года № 3992.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2014-2016 годы" от 20 декабря 2013 года № 170 (зарегистрировано в Реестре государственной регистрации нормативных правовых актов № 3749, опубликовано 30 января 2014 года в районной газете "Қарғалы" за №5)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"2 702 383" заменить цифрами "2 791 590",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"2 222 383" заменить цифрами "2 311 590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"2 712 143" заменить цифрами "2 801 350";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"19 825" заменить цифрами "18 772";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2014 год поступление трансфертов на развитие из республиканского бюджета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15 727,0 тысяч тенге – на строительство трех одноквартирных домов (арендно-коммунальных)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5 242,0 тысяч тенге – на строительство одного одноквартирного жилого дома (арендно-коммунального) в селе Петропавловка Каргалинского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"8 131" заменить цифрами "28 131";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"2 800" заменить цифрами "2 788";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"12 228" заменить цифрами "45 652";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"3 172" заменить цифрами "14 572";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"172 182,0" заменить цифрами "164 942";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"10 870,0" заменить цифрами "10 056";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"4 200,0" заменить цифрами "4 110";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"4 900,0" заменить цифрами "4 643" и дополнить абзацом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8 870,0 тысяч тенге – на реконструкцию линии электропередачи по улицам М.Ауезова и Ш.Уалиханова в селе Бадамша Каргалинского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 в районном бюджете на 2014 год поступление целевых текущих трансфертов из областного бюджета на развитие сельских населенных пунктов в рамках Дорожной карты занятости 2020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4 010,0 тысяч тенге – 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2)-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Ж.Мустафина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1439018,4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1191916,4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602001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278859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