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38e2" w14:textId="bd73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24 февраля 2014 года № 191. Зарегистрировано Департаментом юстиции Актюбинской области 19 марта 2014 года № 3824.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на 2014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превышающий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Ж.Калдыгулов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