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e9805" w14:textId="96e98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маслихата города Актобе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Актобе Актюбинской области от 15 апреля 2014 года № 233. Зарегистрировано Департаментом юстиции Актюбинской области 11 мая 2014 года № 3894. Утратило силу решением маслихата города Актобе Актюбинской области от 16 апреля 2018 года № 327</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маслихата города Актобе Актюбинской области от 16.04.2018 № 327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 148 "О местном государственном управлении и самоуправлении в Республике Казахстан"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маслихат города Актобе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маслихата города Актобе.</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br/>
            </w:r>
            <w:r>
              <w:rPr>
                <w:rFonts w:ascii="Times New Roman"/>
                <w:b w:val="false"/>
                <w:i/>
                <w:color w:val="000000"/>
                <w:sz w:val="20"/>
              </w:rPr>
              <w:t xml:space="preserve">маслихата города Актобе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 маслихатагорода Актобе</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А.Байсеитов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С.Шинтасова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маслихата</w:t>
            </w:r>
            <w:r>
              <w:br/>
            </w:r>
            <w:r>
              <w:rPr>
                <w:rFonts w:ascii="Times New Roman"/>
                <w:b w:val="false"/>
                <w:i w:val="false"/>
                <w:color w:val="000000"/>
                <w:sz w:val="20"/>
              </w:rPr>
              <w:t>города Актобе</w:t>
            </w:r>
            <w:r>
              <w:br/>
            </w:r>
            <w:r>
              <w:rPr>
                <w:rFonts w:ascii="Times New Roman"/>
                <w:b w:val="false"/>
                <w:i w:val="false"/>
                <w:color w:val="000000"/>
                <w:sz w:val="20"/>
              </w:rPr>
              <w:t>от 15 апреля 2014 года № 233</w:t>
            </w:r>
          </w:p>
        </w:tc>
      </w:tr>
    </w:tbl>
    <w:bookmarkStart w:name="z5" w:id="3"/>
    <w:p>
      <w:pPr>
        <w:spacing w:after="0"/>
        <w:ind w:left="0"/>
        <w:jc w:val="left"/>
      </w:pPr>
      <w:r>
        <w:rPr>
          <w:rFonts w:ascii="Times New Roman"/>
          <w:b/>
          <w:i w:val="false"/>
          <w:color w:val="000000"/>
        </w:rPr>
        <w:t xml:space="preserve"> РЕГЛАМЕНТ</w:t>
      </w:r>
      <w:r>
        <w:br/>
      </w:r>
      <w:r>
        <w:rPr>
          <w:rFonts w:ascii="Times New Roman"/>
          <w:b/>
          <w:i w:val="false"/>
          <w:color w:val="000000"/>
        </w:rPr>
        <w:t>маслихата города Актобе</w:t>
      </w:r>
    </w:p>
    <w:bookmarkEnd w:id="3"/>
    <w:bookmarkStart w:name="z6" w:id="4"/>
    <w:p>
      <w:pPr>
        <w:spacing w:after="0"/>
        <w:ind w:left="0"/>
        <w:jc w:val="left"/>
      </w:pPr>
      <w:r>
        <w:rPr>
          <w:rFonts w:ascii="Times New Roman"/>
          <w:b/>
          <w:i w:val="false"/>
          <w:color w:val="000000"/>
        </w:rPr>
        <w:t xml:space="preserve"> 1. Общие положения</w:t>
      </w:r>
    </w:p>
    <w:bookmarkEnd w:id="4"/>
    <w:bookmarkStart w:name="z7" w:id="5"/>
    <w:p>
      <w:pPr>
        <w:spacing w:after="0"/>
        <w:ind w:left="0"/>
        <w:jc w:val="both"/>
      </w:pPr>
      <w:r>
        <w:rPr>
          <w:rFonts w:ascii="Times New Roman"/>
          <w:b w:val="false"/>
          <w:i w:val="false"/>
          <w:color w:val="000000"/>
          <w:sz w:val="28"/>
        </w:rPr>
        <w:t xml:space="preserve">
      1. Настоящий регламент маслихата города Актобе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 148 "О местном государственном управлении и самоуправлении в Республике Казахстан" (далее - Закон),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организации работы аппарата и другие процедурные и организационные вопросы.</w:t>
      </w:r>
    </w:p>
    <w:bookmarkEnd w:id="5"/>
    <w:bookmarkStart w:name="z8" w:id="6"/>
    <w:p>
      <w:pPr>
        <w:spacing w:after="0"/>
        <w:ind w:left="0"/>
        <w:jc w:val="both"/>
      </w:pPr>
      <w:r>
        <w:rPr>
          <w:rFonts w:ascii="Times New Roman"/>
          <w:b w:val="false"/>
          <w:i w:val="false"/>
          <w:color w:val="000000"/>
          <w:sz w:val="28"/>
        </w:rPr>
        <w:t xml:space="preserve">
      2. Маслихат города Актобе – местный представительный орган, избираемый населением города Актобе, выражающий волю населения 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p>
    <w:bookmarkEnd w:id="6"/>
    <w:bookmarkStart w:name="z9" w:id="7"/>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 </w:t>
      </w:r>
    </w:p>
    <w:bookmarkEnd w:id="7"/>
    <w:bookmarkStart w:name="z10" w:id="8"/>
    <w:p>
      <w:pPr>
        <w:spacing w:after="0"/>
        <w:ind w:left="0"/>
        <w:jc w:val="left"/>
      </w:pPr>
      <w:r>
        <w:rPr>
          <w:rFonts w:ascii="Times New Roman"/>
          <w:b/>
          <w:i w:val="false"/>
          <w:color w:val="000000"/>
        </w:rPr>
        <w:t xml:space="preserve"> 2. Порядок проведения сессии маслихата</w:t>
      </w:r>
    </w:p>
    <w:bookmarkEnd w:id="8"/>
    <w:bookmarkStart w:name="z11" w:id="9"/>
    <w:p>
      <w:pPr>
        <w:spacing w:after="0"/>
        <w:ind w:left="0"/>
        <w:jc w:val="left"/>
      </w:pPr>
      <w:r>
        <w:rPr>
          <w:rFonts w:ascii="Times New Roman"/>
          <w:b/>
          <w:i w:val="false"/>
          <w:color w:val="000000"/>
        </w:rPr>
        <w:t xml:space="preserve"> 2.1. Сессии маслихата</w:t>
      </w:r>
    </w:p>
    <w:bookmarkEnd w:id="9"/>
    <w:bookmarkStart w:name="z12" w:id="10"/>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10"/>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p>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p>
    <w:p>
      <w:pPr>
        <w:spacing w:after="0"/>
        <w:ind w:left="0"/>
        <w:jc w:val="both"/>
      </w:pPr>
      <w:r>
        <w:rPr>
          <w:rFonts w:ascii="Times New Roman"/>
          <w:b w:val="false"/>
          <w:i w:val="false"/>
          <w:color w:val="000000"/>
          <w:sz w:val="28"/>
        </w:rPr>
        <w:t>
      Сессии маслихата носят, как правило,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Start w:name="z13" w:id="11"/>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маслихата.</w:t>
      </w:r>
    </w:p>
    <w:bookmarkEnd w:id="11"/>
    <w:bookmarkStart w:name="z14" w:id="12"/>
    <w:p>
      <w:pPr>
        <w:spacing w:after="0"/>
        <w:ind w:left="0"/>
        <w:jc w:val="both"/>
      </w:pPr>
      <w:r>
        <w:rPr>
          <w:rFonts w:ascii="Times New Roman"/>
          <w:b w:val="false"/>
          <w:i w:val="false"/>
          <w:color w:val="000000"/>
          <w:sz w:val="28"/>
        </w:rPr>
        <w:t>
      6. Первую сессию маслихата открывает председатель избирательной комиссии, сообщает о результатах выборов депутатов маслихата и до избрания председателя сессии маслихата ведет сессию.</w:t>
      </w:r>
    </w:p>
    <w:bookmarkEnd w:id="12"/>
    <w:p>
      <w:pPr>
        <w:spacing w:after="0"/>
        <w:ind w:left="0"/>
        <w:jc w:val="both"/>
      </w:pPr>
      <w:r>
        <w:rPr>
          <w:rFonts w:ascii="Times New Roman"/>
          <w:b w:val="false"/>
          <w:i w:val="false"/>
          <w:color w:val="000000"/>
          <w:sz w:val="28"/>
        </w:rPr>
        <w:t>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p>
    <w:bookmarkStart w:name="z15" w:id="13"/>
    <w:p>
      <w:pPr>
        <w:spacing w:after="0"/>
        <w:ind w:left="0"/>
        <w:jc w:val="both"/>
      </w:pPr>
      <w:r>
        <w:rPr>
          <w:rFonts w:ascii="Times New Roman"/>
          <w:b w:val="false"/>
          <w:i w:val="false"/>
          <w:color w:val="000000"/>
          <w:sz w:val="28"/>
        </w:rPr>
        <w:t>
      7. Очередная сессия маслихата созывается не реже четырех раз в год и ведется председателем сессии маслихата.</w:t>
      </w:r>
    </w:p>
    <w:bookmarkEnd w:id="13"/>
    <w:bookmarkStart w:name="z16" w:id="14"/>
    <w:p>
      <w:pPr>
        <w:spacing w:after="0"/>
        <w:ind w:left="0"/>
        <w:jc w:val="both"/>
      </w:pPr>
      <w:r>
        <w:rPr>
          <w:rFonts w:ascii="Times New Roman"/>
          <w:b w:val="false"/>
          <w:i w:val="false"/>
          <w:color w:val="000000"/>
          <w:sz w:val="28"/>
        </w:rPr>
        <w:t>
      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p>
    <w:bookmarkEnd w:id="14"/>
    <w:p>
      <w:pPr>
        <w:spacing w:after="0"/>
        <w:ind w:left="0"/>
        <w:jc w:val="both"/>
      </w:pP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Start w:name="z17" w:id="15"/>
    <w:p>
      <w:pPr>
        <w:spacing w:after="0"/>
        <w:ind w:left="0"/>
        <w:jc w:val="both"/>
      </w:pP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p>
    <w:bookmarkEnd w:id="15"/>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p>
    <w:bookmarkStart w:name="z18" w:id="16"/>
    <w:p>
      <w:pPr>
        <w:spacing w:after="0"/>
        <w:ind w:left="0"/>
        <w:jc w:val="both"/>
      </w:pPr>
      <w:r>
        <w:rPr>
          <w:rFonts w:ascii="Times New Roman"/>
          <w:b w:val="false"/>
          <w:i w:val="false"/>
          <w:color w:val="000000"/>
          <w:sz w:val="28"/>
        </w:rPr>
        <w:t xml:space="preserve">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w:t>
      </w:r>
      <w:r>
        <w:rPr>
          <w:rFonts w:ascii="Times New Roman"/>
          <w:b w:val="false"/>
          <w:i w:val="false"/>
          <w:color w:val="000000"/>
          <w:sz w:val="28"/>
        </w:rPr>
        <w:t>средней заработной платы</w:t>
      </w:r>
      <w:r>
        <w:rPr>
          <w:rFonts w:ascii="Times New Roman"/>
          <w:b w:val="false"/>
          <w:i w:val="false"/>
          <w:color w:val="000000"/>
          <w:sz w:val="28"/>
        </w:rPr>
        <w:t xml:space="preserve">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w:t>
      </w:r>
      <w:r>
        <w:rPr>
          <w:rFonts w:ascii="Times New Roman"/>
          <w:b w:val="false"/>
          <w:i w:val="false"/>
          <w:color w:val="000000"/>
          <w:sz w:val="28"/>
        </w:rPr>
        <w:t>командировочных расходов</w:t>
      </w:r>
      <w:r>
        <w:rPr>
          <w:rFonts w:ascii="Times New Roman"/>
          <w:b w:val="false"/>
          <w:i w:val="false"/>
          <w:color w:val="000000"/>
          <w:sz w:val="28"/>
        </w:rPr>
        <w:t xml:space="preserve"> на срок проведения сессий, заседаний постоянных комиссий и иных органов маслихата с учетом времени в пути.</w:t>
      </w:r>
    </w:p>
    <w:bookmarkEnd w:id="16"/>
    <w:bookmarkStart w:name="z19" w:id="17"/>
    <w:p>
      <w:pPr>
        <w:spacing w:after="0"/>
        <w:ind w:left="0"/>
        <w:jc w:val="both"/>
      </w:pP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соответствующей территории.</w:t>
      </w:r>
    </w:p>
    <w:bookmarkEnd w:id="17"/>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p>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p>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Start w:name="z21" w:id="18"/>
    <w:p>
      <w:pPr>
        <w:spacing w:after="0"/>
        <w:ind w:left="0"/>
        <w:jc w:val="both"/>
      </w:pP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города.</w:t>
      </w:r>
    </w:p>
    <w:bookmarkEnd w:id="18"/>
    <w:bookmarkStart w:name="z22" w:id="19"/>
    <w:p>
      <w:pPr>
        <w:spacing w:after="0"/>
        <w:ind w:left="0"/>
        <w:jc w:val="both"/>
      </w:pPr>
      <w:r>
        <w:rPr>
          <w:rFonts w:ascii="Times New Roman"/>
          <w:b w:val="false"/>
          <w:i w:val="false"/>
          <w:color w:val="000000"/>
          <w:sz w:val="28"/>
        </w:rPr>
        <w:t>
      13. По вопросам, относящимся к ведению маслихата, на сессии маслихата приглашаются аким города, акимы сельских округов, руководители государственных учреждений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p>
    <w:bookmarkEnd w:id="19"/>
    <w:bookmarkStart w:name="z23" w:id="20"/>
    <w:p>
      <w:pPr>
        <w:spacing w:after="0"/>
        <w:ind w:left="0"/>
        <w:jc w:val="both"/>
      </w:pP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20"/>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p>
    <w:bookmarkStart w:name="z24" w:id="21"/>
    <w:p>
      <w:pPr>
        <w:spacing w:after="0"/>
        <w:ind w:left="0"/>
        <w:jc w:val="both"/>
      </w:pPr>
      <w:r>
        <w:rPr>
          <w:rFonts w:ascii="Times New Roman"/>
          <w:b w:val="false"/>
          <w:i w:val="false"/>
          <w:color w:val="000000"/>
          <w:sz w:val="28"/>
        </w:rPr>
        <w:t>
      15. Заседания маслихата проводятся в определенное маслихатом время.</w:t>
      </w:r>
    </w:p>
    <w:bookmarkEnd w:id="21"/>
    <w:p>
      <w:pPr>
        <w:spacing w:after="0"/>
        <w:ind w:left="0"/>
        <w:jc w:val="both"/>
      </w:pP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Start w:name="z25" w:id="22"/>
    <w:p>
      <w:pPr>
        <w:spacing w:after="0"/>
        <w:ind w:left="0"/>
        <w:jc w:val="both"/>
      </w:pPr>
      <w:r>
        <w:rPr>
          <w:rFonts w:ascii="Times New Roman"/>
          <w:b w:val="false"/>
          <w:i w:val="false"/>
          <w:color w:val="000000"/>
          <w:sz w:val="28"/>
        </w:rPr>
        <w:t>
      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w:t>
      </w:r>
    </w:p>
    <w:bookmarkEnd w:id="22"/>
    <w:bookmarkStart w:name="z26" w:id="23"/>
    <w:p>
      <w:pPr>
        <w:spacing w:after="0"/>
        <w:ind w:left="0"/>
        <w:jc w:val="both"/>
      </w:pPr>
      <w:r>
        <w:rPr>
          <w:rFonts w:ascii="Times New Roman"/>
          <w:b w:val="false"/>
          <w:i w:val="false"/>
          <w:color w:val="000000"/>
          <w:sz w:val="28"/>
        </w:rPr>
        <w:t>
      1) для докладов до 45 минут;</w:t>
      </w:r>
    </w:p>
    <w:bookmarkEnd w:id="23"/>
    <w:bookmarkStart w:name="z27" w:id="24"/>
    <w:p>
      <w:pPr>
        <w:spacing w:after="0"/>
        <w:ind w:left="0"/>
        <w:jc w:val="both"/>
      </w:pPr>
      <w:r>
        <w:rPr>
          <w:rFonts w:ascii="Times New Roman"/>
          <w:b w:val="false"/>
          <w:i w:val="false"/>
          <w:color w:val="000000"/>
          <w:sz w:val="28"/>
        </w:rPr>
        <w:t>
      2) для содокладов до 20 минут;</w:t>
      </w:r>
    </w:p>
    <w:bookmarkEnd w:id="24"/>
    <w:bookmarkStart w:name="z28" w:id="25"/>
    <w:p>
      <w:pPr>
        <w:spacing w:after="0"/>
        <w:ind w:left="0"/>
        <w:jc w:val="both"/>
      </w:pPr>
      <w:r>
        <w:rPr>
          <w:rFonts w:ascii="Times New Roman"/>
          <w:b w:val="false"/>
          <w:i w:val="false"/>
          <w:color w:val="000000"/>
          <w:sz w:val="28"/>
        </w:rPr>
        <w:t>
      3) для заключительного слова до 45 минут.</w:t>
      </w:r>
    </w:p>
    <w:bookmarkEnd w:id="25"/>
    <w:p>
      <w:pPr>
        <w:spacing w:after="0"/>
        <w:ind w:left="0"/>
        <w:jc w:val="both"/>
      </w:pPr>
      <w:r>
        <w:rPr>
          <w:rFonts w:ascii="Times New Roman"/>
          <w:b w:val="false"/>
          <w:i w:val="false"/>
          <w:color w:val="000000"/>
          <w:sz w:val="28"/>
        </w:rPr>
        <w:t>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 Докладчикам и содокладчикам отводится время для ответов на вопросы.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p>
    <w:bookmarkStart w:name="z29" w:id="26"/>
    <w:p>
      <w:pPr>
        <w:spacing w:after="0"/>
        <w:ind w:left="0"/>
        <w:jc w:val="both"/>
      </w:pP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p>
    <w:bookmarkEnd w:id="26"/>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p>
    <w:bookmarkStart w:name="z30" w:id="27"/>
    <w:p>
      <w:pPr>
        <w:spacing w:after="0"/>
        <w:ind w:left="0"/>
        <w:jc w:val="both"/>
      </w:pPr>
      <w:r>
        <w:rPr>
          <w:rFonts w:ascii="Times New Roman"/>
          <w:b w:val="false"/>
          <w:i w:val="false"/>
          <w:color w:val="000000"/>
          <w:sz w:val="28"/>
        </w:rPr>
        <w:t>
      18. В зале на сессии не допускается пользование сотовыми телефонами, радиотелефонами и другими средствами связи.</w:t>
      </w:r>
    </w:p>
    <w:bookmarkEnd w:id="27"/>
    <w:bookmarkStart w:name="z31" w:id="28"/>
    <w:p>
      <w:pPr>
        <w:spacing w:after="0"/>
        <w:ind w:left="0"/>
        <w:jc w:val="left"/>
      </w:pPr>
      <w:r>
        <w:rPr>
          <w:rFonts w:ascii="Times New Roman"/>
          <w:b/>
          <w:i w:val="false"/>
          <w:color w:val="000000"/>
        </w:rPr>
        <w:t xml:space="preserve"> 2.2. Порядок принятия актов маслихата</w:t>
      </w:r>
    </w:p>
    <w:bookmarkEnd w:id="28"/>
    <w:bookmarkStart w:name="z32" w:id="29"/>
    <w:p>
      <w:pPr>
        <w:spacing w:after="0"/>
        <w:ind w:left="0"/>
        <w:jc w:val="both"/>
      </w:pPr>
      <w:r>
        <w:rPr>
          <w:rFonts w:ascii="Times New Roman"/>
          <w:b w:val="false"/>
          <w:i w:val="false"/>
          <w:color w:val="000000"/>
          <w:sz w:val="28"/>
        </w:rPr>
        <w:t xml:space="preserve">
      19.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p>
    <w:bookmarkEnd w:id="29"/>
    <w:bookmarkStart w:name="z33" w:id="30"/>
    <w:p>
      <w:pPr>
        <w:spacing w:after="0"/>
        <w:ind w:left="0"/>
        <w:jc w:val="both"/>
      </w:pPr>
      <w:r>
        <w:rPr>
          <w:rFonts w:ascii="Times New Roman"/>
          <w:b w:val="false"/>
          <w:i w:val="false"/>
          <w:color w:val="000000"/>
          <w:sz w:val="28"/>
        </w:rPr>
        <w:t>
      20. Проекты решений передаются председателю сессии или секретарю маслихата.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bookmarkEnd w:id="30"/>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комиссий. В работе рабочей группы может принимать участие любой депутат.</w:t>
      </w:r>
    </w:p>
    <w:p>
      <w:pPr>
        <w:spacing w:after="0"/>
        <w:ind w:left="0"/>
        <w:jc w:val="both"/>
      </w:pPr>
      <w:r>
        <w:rPr>
          <w:rFonts w:ascii="Times New Roman"/>
          <w:b w:val="false"/>
          <w:i w:val="false"/>
          <w:color w:val="000000"/>
          <w:sz w:val="28"/>
        </w:rPr>
        <w:t xml:space="preserve">
      В случаях,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 представлению соответствующего исполнительного органа маслихат принимает совместное с ним решение.</w:t>
      </w:r>
    </w:p>
    <w:bookmarkStart w:name="z34" w:id="31"/>
    <w:p>
      <w:pPr>
        <w:spacing w:after="0"/>
        <w:ind w:left="0"/>
        <w:jc w:val="both"/>
      </w:pPr>
      <w:r>
        <w:rPr>
          <w:rFonts w:ascii="Times New Roman"/>
          <w:b w:val="false"/>
          <w:i w:val="false"/>
          <w:color w:val="000000"/>
          <w:sz w:val="28"/>
        </w:rPr>
        <w:t>
      21. В необходимых случаях маслихат поручает разработку проекта решения по вопросу, выносимому на сессию, временной комиссии, к работе которой могут привлекаться представители государственных органов, учреждений, органов местного самоуправления, граждан.</w:t>
      </w:r>
    </w:p>
    <w:bookmarkEnd w:id="31"/>
    <w:p>
      <w:pPr>
        <w:spacing w:after="0"/>
        <w:ind w:left="0"/>
        <w:jc w:val="both"/>
      </w:pPr>
      <w:r>
        <w:rPr>
          <w:rFonts w:ascii="Times New Roman"/>
          <w:b w:val="false"/>
          <w:i w:val="false"/>
          <w:color w:val="000000"/>
          <w:sz w:val="28"/>
        </w:rPr>
        <w:t>
      Привлеченные лица представляют свои заключения в письменном виде, заверенные подписью, при наличии печатью.</w:t>
      </w:r>
    </w:p>
    <w:bookmarkStart w:name="z35" w:id="32"/>
    <w:p>
      <w:pPr>
        <w:spacing w:after="0"/>
        <w:ind w:left="0"/>
        <w:jc w:val="both"/>
      </w:pPr>
      <w:r>
        <w:rPr>
          <w:rFonts w:ascii="Times New Roman"/>
          <w:b w:val="false"/>
          <w:i w:val="false"/>
          <w:color w:val="000000"/>
          <w:sz w:val="28"/>
        </w:rPr>
        <w:t>
      22. Маслихат, постоянные комиссии, которым поручено предварительное рассмотрение вопроса или проекта решения, а также создаваемые им временные комиссии, могут направлять проекты решений на научную экспертизу, запрашивать по ним мнение государственных органов и должностных лиц, предварительно обсуждать подготавливаемые вопросы и проекты решений с населением, общественными организациями, привлекать специалистов по подготовке аналитических и консультационных материалов, организовывать и проводить круглые столы, публичные слушания с применением социологических методов, как собственными силами, так и с привлечение третьих лиц и оплатой услуг в пределах предусмотренных средств. В случае необходимости, по решению маслихата, проект решения публикуется в средствах массовой информации. При этом устанавливаются сроки и порядок обобщения поступивших замечаний и предложений граждан.</w:t>
      </w:r>
    </w:p>
    <w:bookmarkEnd w:id="32"/>
    <w:bookmarkStart w:name="z36" w:id="33"/>
    <w:p>
      <w:pPr>
        <w:spacing w:after="0"/>
        <w:ind w:left="0"/>
        <w:jc w:val="both"/>
      </w:pPr>
      <w:r>
        <w:rPr>
          <w:rFonts w:ascii="Times New Roman"/>
          <w:b w:val="false"/>
          <w:i w:val="false"/>
          <w:color w:val="000000"/>
          <w:sz w:val="28"/>
        </w:rPr>
        <w:t>
      23. Направляемые в маслихат материалы по проекту решения должны включать:</w:t>
      </w:r>
    </w:p>
    <w:bookmarkEnd w:id="33"/>
    <w:bookmarkStart w:name="z37" w:id="34"/>
    <w:p>
      <w:pPr>
        <w:spacing w:after="0"/>
        <w:ind w:left="0"/>
        <w:jc w:val="both"/>
      </w:pPr>
      <w:r>
        <w:rPr>
          <w:rFonts w:ascii="Times New Roman"/>
          <w:b w:val="false"/>
          <w:i w:val="false"/>
          <w:color w:val="000000"/>
          <w:sz w:val="28"/>
        </w:rPr>
        <w:t>
      1) проект решения на бумажном и электронном носителях, проекты решений, а также приложения полистно парафируются первым руководителем органа, разработавшего проект;</w:t>
      </w:r>
    </w:p>
    <w:bookmarkEnd w:id="34"/>
    <w:bookmarkStart w:name="z38" w:id="35"/>
    <w:p>
      <w:pPr>
        <w:spacing w:after="0"/>
        <w:ind w:left="0"/>
        <w:jc w:val="both"/>
      </w:pPr>
      <w:r>
        <w:rPr>
          <w:rFonts w:ascii="Times New Roman"/>
          <w:b w:val="false"/>
          <w:i w:val="false"/>
          <w:color w:val="000000"/>
          <w:sz w:val="28"/>
        </w:rPr>
        <w:t>
      2) пояснительную записку с обоснованием необходимости принятия решения, развернутую характеристику целей, задач, основных положений и прогнозируемых последствий принимаемого решения;</w:t>
      </w:r>
    </w:p>
    <w:bookmarkEnd w:id="35"/>
    <w:bookmarkStart w:name="z39" w:id="36"/>
    <w:p>
      <w:pPr>
        <w:spacing w:after="0"/>
        <w:ind w:left="0"/>
        <w:jc w:val="both"/>
      </w:pPr>
      <w:r>
        <w:rPr>
          <w:rFonts w:ascii="Times New Roman"/>
          <w:b w:val="false"/>
          <w:i w:val="false"/>
          <w:color w:val="000000"/>
          <w:sz w:val="28"/>
        </w:rPr>
        <w:t>
      3) финансово-экономический расчет, если это требует материальных затрат;</w:t>
      </w:r>
    </w:p>
    <w:bookmarkEnd w:id="36"/>
    <w:bookmarkStart w:name="z40" w:id="37"/>
    <w:p>
      <w:pPr>
        <w:spacing w:after="0"/>
        <w:ind w:left="0"/>
        <w:jc w:val="both"/>
      </w:pPr>
      <w:r>
        <w:rPr>
          <w:rFonts w:ascii="Times New Roman"/>
          <w:b w:val="false"/>
          <w:i w:val="false"/>
          <w:color w:val="000000"/>
          <w:sz w:val="28"/>
        </w:rPr>
        <w:t>
      4) при направлении проектов решений исполнительным органом, заключение государственно-правового отдела аппарата акима города на соответствие действующему законодательству;</w:t>
      </w:r>
    </w:p>
    <w:bookmarkEnd w:id="37"/>
    <w:bookmarkStart w:name="z41" w:id="38"/>
    <w:p>
      <w:pPr>
        <w:spacing w:after="0"/>
        <w:ind w:left="0"/>
        <w:jc w:val="both"/>
      </w:pPr>
      <w:r>
        <w:rPr>
          <w:rFonts w:ascii="Times New Roman"/>
          <w:b w:val="false"/>
          <w:i w:val="false"/>
          <w:color w:val="000000"/>
          <w:sz w:val="28"/>
        </w:rPr>
        <w:t>
      5) согласование с заинтересованными органами, визы их руководителей, заверенные печатью;</w:t>
      </w:r>
    </w:p>
    <w:bookmarkEnd w:id="38"/>
    <w:bookmarkStart w:name="z42" w:id="39"/>
    <w:p>
      <w:pPr>
        <w:spacing w:after="0"/>
        <w:ind w:left="0"/>
        <w:jc w:val="both"/>
      </w:pPr>
      <w:r>
        <w:rPr>
          <w:rFonts w:ascii="Times New Roman"/>
          <w:b w:val="false"/>
          <w:i w:val="false"/>
          <w:color w:val="000000"/>
          <w:sz w:val="28"/>
        </w:rPr>
        <w:t>
      6) научную экспертизу проектов нормативных правовых актов предусмотренные законодательством Республики Казахстан;</w:t>
      </w:r>
    </w:p>
    <w:bookmarkEnd w:id="39"/>
    <w:bookmarkStart w:name="z43" w:id="40"/>
    <w:p>
      <w:pPr>
        <w:spacing w:after="0"/>
        <w:ind w:left="0"/>
        <w:jc w:val="both"/>
      </w:pPr>
      <w:r>
        <w:rPr>
          <w:rFonts w:ascii="Times New Roman"/>
          <w:b w:val="false"/>
          <w:i w:val="false"/>
          <w:color w:val="000000"/>
          <w:sz w:val="28"/>
        </w:rPr>
        <w:t>
      7) вышеуказанные документы предоставляются в оригинале на государственном и русском языках и размноженных по количеству депутатов.</w:t>
      </w:r>
    </w:p>
    <w:bookmarkEnd w:id="40"/>
    <w:p>
      <w:pPr>
        <w:spacing w:after="0"/>
        <w:ind w:left="0"/>
        <w:jc w:val="both"/>
      </w:pPr>
      <w:r>
        <w:rPr>
          <w:rFonts w:ascii="Times New Roman"/>
          <w:b w:val="false"/>
          <w:i w:val="false"/>
          <w:color w:val="000000"/>
          <w:sz w:val="28"/>
        </w:rPr>
        <w:t>
      В случае, если проект решения затрагивает интересы субъектов частного предпринимательства, к нему обязательно прилагается экспертное заключение аккредитованных объединений субъектов частного предпринимательства и Национальной палаты предпринимателей Республики Казахстан, в том числе при каждом последующем согласовании проектов решений.</w:t>
      </w:r>
    </w:p>
    <w:bookmarkStart w:name="z44" w:id="41"/>
    <w:p>
      <w:pPr>
        <w:spacing w:after="0"/>
        <w:ind w:left="0"/>
        <w:jc w:val="both"/>
      </w:pPr>
      <w:r>
        <w:rPr>
          <w:rFonts w:ascii="Times New Roman"/>
          <w:b w:val="false"/>
          <w:i w:val="false"/>
          <w:color w:val="000000"/>
          <w:sz w:val="28"/>
        </w:rPr>
        <w:t>
      24. Решения маслихата принимаются открытым голосованием. Тайное голосование может быть проведено по любому вопросу повестки дня, если за него проголосовало большинство от общего числа депутатов.</w:t>
      </w:r>
    </w:p>
    <w:bookmarkEnd w:id="41"/>
    <w:bookmarkStart w:name="z45" w:id="42"/>
    <w:p>
      <w:pPr>
        <w:spacing w:after="0"/>
        <w:ind w:left="0"/>
        <w:jc w:val="both"/>
      </w:pPr>
      <w:r>
        <w:rPr>
          <w:rFonts w:ascii="Times New Roman"/>
          <w:b w:val="false"/>
          <w:i w:val="false"/>
          <w:color w:val="000000"/>
          <w:sz w:val="28"/>
        </w:rPr>
        <w:t>
      25. При проведении открытого голосования, подсчет голосов поручается счетной комиссии.</w:t>
      </w:r>
    </w:p>
    <w:bookmarkEnd w:id="42"/>
    <w:p>
      <w:pPr>
        <w:spacing w:after="0"/>
        <w:ind w:left="0"/>
        <w:jc w:val="both"/>
      </w:pPr>
      <w:r>
        <w:rPr>
          <w:rFonts w:ascii="Times New Roman"/>
          <w:b w:val="false"/>
          <w:i w:val="false"/>
          <w:color w:val="000000"/>
          <w:sz w:val="28"/>
        </w:rPr>
        <w:t>
      Перед началом открытого голосования председатель указывает количество предложений, ставящихся на голосование, уточняет их формулировки, напоминает, каким количеством принимается решение.</w:t>
      </w:r>
    </w:p>
    <w:bookmarkStart w:name="z46" w:id="43"/>
    <w:p>
      <w:pPr>
        <w:spacing w:after="0"/>
        <w:ind w:left="0"/>
        <w:jc w:val="both"/>
      </w:pPr>
      <w:r>
        <w:rPr>
          <w:rFonts w:ascii="Times New Roman"/>
          <w:b w:val="false"/>
          <w:i w:val="false"/>
          <w:color w:val="000000"/>
          <w:sz w:val="28"/>
        </w:rPr>
        <w:t>
      26.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p>
    <w:bookmarkEnd w:id="43"/>
    <w:bookmarkStart w:name="z47" w:id="44"/>
    <w:p>
      <w:pPr>
        <w:spacing w:after="0"/>
        <w:ind w:left="0"/>
        <w:jc w:val="both"/>
      </w:pPr>
      <w:r>
        <w:rPr>
          <w:rFonts w:ascii="Times New Roman"/>
          <w:b w:val="false"/>
          <w:i w:val="false"/>
          <w:color w:val="000000"/>
          <w:sz w:val="28"/>
        </w:rPr>
        <w:t>
      27. При рассмотрении вопроса на сессии заслушиваются доклад, а при необходимости и содоклад постоянных комиссий, рабочих групп и временных комиссий.</w:t>
      </w:r>
    </w:p>
    <w:bookmarkEnd w:id="44"/>
    <w:p>
      <w:pPr>
        <w:spacing w:after="0"/>
        <w:ind w:left="0"/>
        <w:jc w:val="both"/>
      </w:pP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p>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p>
    <w:bookmarkStart w:name="z48" w:id="45"/>
    <w:p>
      <w:pPr>
        <w:spacing w:after="0"/>
        <w:ind w:left="0"/>
        <w:jc w:val="both"/>
      </w:pPr>
      <w:r>
        <w:rPr>
          <w:rFonts w:ascii="Times New Roman"/>
          <w:b w:val="false"/>
          <w:i w:val="false"/>
          <w:color w:val="000000"/>
          <w:sz w:val="28"/>
        </w:rPr>
        <w:t>
      28.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45"/>
    <w:bookmarkStart w:name="z49" w:id="46"/>
    <w:p>
      <w:pPr>
        <w:spacing w:after="0"/>
        <w:ind w:left="0"/>
        <w:jc w:val="both"/>
      </w:pPr>
      <w:r>
        <w:rPr>
          <w:rFonts w:ascii="Times New Roman"/>
          <w:b w:val="false"/>
          <w:i w:val="false"/>
          <w:color w:val="000000"/>
          <w:sz w:val="28"/>
        </w:rPr>
        <w:t>
      29.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46"/>
    <w:p>
      <w:pPr>
        <w:spacing w:after="0"/>
        <w:ind w:left="0"/>
        <w:jc w:val="both"/>
      </w:pP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p>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Start w:name="z50" w:id="47"/>
    <w:p>
      <w:pPr>
        <w:spacing w:after="0"/>
        <w:ind w:left="0"/>
        <w:jc w:val="both"/>
      </w:pPr>
      <w:r>
        <w:rPr>
          <w:rFonts w:ascii="Times New Roman"/>
          <w:b w:val="false"/>
          <w:i w:val="false"/>
          <w:color w:val="000000"/>
          <w:sz w:val="28"/>
        </w:rPr>
        <w:t>
      30. При наличии поправок к проекту решения маслихата голосование осуществляется в следующей последовательности:</w:t>
      </w:r>
    </w:p>
    <w:bookmarkEnd w:id="47"/>
    <w:bookmarkStart w:name="z51" w:id="48"/>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48"/>
    <w:bookmarkStart w:name="z52" w:id="49"/>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49"/>
    <w:bookmarkStart w:name="z53" w:id="50"/>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50"/>
    <w:bookmarkStart w:name="z54" w:id="51"/>
    <w:p>
      <w:pPr>
        <w:spacing w:after="0"/>
        <w:ind w:left="0"/>
        <w:jc w:val="both"/>
      </w:pPr>
      <w:r>
        <w:rPr>
          <w:rFonts w:ascii="Times New Roman"/>
          <w:b w:val="false"/>
          <w:i w:val="false"/>
          <w:color w:val="000000"/>
          <w:sz w:val="28"/>
        </w:rPr>
        <w:t>
      31.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51"/>
    <w:p>
      <w:pPr>
        <w:spacing w:after="0"/>
        <w:ind w:left="0"/>
        <w:jc w:val="both"/>
      </w:pPr>
      <w:r>
        <w:rPr>
          <w:rFonts w:ascii="Times New Roman"/>
          <w:b w:val="false"/>
          <w:i w:val="false"/>
          <w:color w:val="000000"/>
          <w:sz w:val="28"/>
        </w:rPr>
        <w:t xml:space="preserve">
      Изменения в решения маслихата вносятся в порядке, </w:t>
      </w:r>
      <w:r>
        <w:rPr>
          <w:rFonts w:ascii="Times New Roman"/>
          <w:b w:val="false"/>
          <w:i w:val="false"/>
          <w:color w:val="000000"/>
          <w:sz w:val="28"/>
        </w:rPr>
        <w:t>установленном</w:t>
      </w:r>
      <w:r>
        <w:rPr>
          <w:rFonts w:ascii="Times New Roman"/>
          <w:b w:val="false"/>
          <w:i w:val="false"/>
          <w:color w:val="000000"/>
          <w:sz w:val="28"/>
        </w:rPr>
        <w:t xml:space="preserve"> для их принятия.</w:t>
      </w:r>
    </w:p>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Start w:name="z55" w:id="52"/>
    <w:p>
      <w:pPr>
        <w:spacing w:after="0"/>
        <w:ind w:left="0"/>
        <w:jc w:val="both"/>
      </w:pPr>
      <w:r>
        <w:rPr>
          <w:rFonts w:ascii="Times New Roman"/>
          <w:b w:val="false"/>
          <w:i w:val="false"/>
          <w:color w:val="000000"/>
          <w:sz w:val="28"/>
        </w:rPr>
        <w:t xml:space="preserve">
      32. Проекты планов, программ социально-экономического развития города Актобе, отчетов об их исполнении, схем управления городом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w:t>
      </w:r>
      <w:r>
        <w:rPr>
          <w:rFonts w:ascii="Times New Roman"/>
          <w:b w:val="false"/>
          <w:i w:val="false"/>
          <w:color w:val="000000"/>
          <w:sz w:val="28"/>
        </w:rPr>
        <w:t>постоянных комиссий</w:t>
      </w:r>
      <w:r>
        <w:rPr>
          <w:rFonts w:ascii="Times New Roman"/>
          <w:b w:val="false"/>
          <w:i w:val="false"/>
          <w:color w:val="000000"/>
          <w:sz w:val="28"/>
        </w:rPr>
        <w:t xml:space="preserve"> маслихата.</w:t>
      </w:r>
    </w:p>
    <w:bookmarkEnd w:id="52"/>
    <w:bookmarkStart w:name="z56" w:id="53"/>
    <w:p>
      <w:pPr>
        <w:spacing w:after="0"/>
        <w:ind w:left="0"/>
        <w:jc w:val="both"/>
      </w:pPr>
      <w:r>
        <w:rPr>
          <w:rFonts w:ascii="Times New Roman"/>
          <w:b w:val="false"/>
          <w:i w:val="false"/>
          <w:color w:val="000000"/>
          <w:sz w:val="28"/>
        </w:rPr>
        <w:t>
      33. Проект бюджета города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p>
    <w:bookmarkEnd w:id="53"/>
    <w:p>
      <w:pPr>
        <w:spacing w:after="0"/>
        <w:ind w:left="0"/>
        <w:jc w:val="both"/>
      </w:pP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города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города.</w:t>
      </w:r>
    </w:p>
    <w:p>
      <w:pPr>
        <w:spacing w:after="0"/>
        <w:ind w:left="0"/>
        <w:jc w:val="both"/>
      </w:pPr>
      <w:r>
        <w:rPr>
          <w:rFonts w:ascii="Times New Roman"/>
          <w:b w:val="false"/>
          <w:i w:val="false"/>
          <w:color w:val="000000"/>
          <w:sz w:val="28"/>
        </w:rPr>
        <w:t>
      Государственное учреждение "Отдел экономики и финансов города Актобе"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p>
    <w:p>
      <w:pPr>
        <w:spacing w:after="0"/>
        <w:ind w:left="0"/>
        <w:jc w:val="both"/>
      </w:pPr>
      <w:r>
        <w:rPr>
          <w:rFonts w:ascii="Times New Roman"/>
          <w:b w:val="false"/>
          <w:i w:val="false"/>
          <w:color w:val="000000"/>
          <w:sz w:val="28"/>
        </w:rPr>
        <w:t>
      Бюджет города утверждается маслихатом не позднее двухнедельного срока после подписания решения областного маслихата об утверждении областного бюджета.</w:t>
      </w:r>
    </w:p>
    <w:bookmarkStart w:name="z57" w:id="54"/>
    <w:p>
      <w:pPr>
        <w:spacing w:after="0"/>
        <w:ind w:left="0"/>
        <w:jc w:val="both"/>
      </w:pPr>
      <w:r>
        <w:rPr>
          <w:rFonts w:ascii="Times New Roman"/>
          <w:b w:val="false"/>
          <w:i w:val="false"/>
          <w:color w:val="000000"/>
          <w:sz w:val="28"/>
        </w:rPr>
        <w:t xml:space="preserve">
      34.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w:t>
      </w:r>
      <w:r>
        <w:rPr>
          <w:rFonts w:ascii="Times New Roman"/>
          <w:b w:val="false"/>
          <w:i w:val="false"/>
          <w:color w:val="000000"/>
          <w:sz w:val="28"/>
        </w:rPr>
        <w:t>бюджетным законодательством</w:t>
      </w:r>
      <w:r>
        <w:rPr>
          <w:rFonts w:ascii="Times New Roman"/>
          <w:b w:val="false"/>
          <w:i w:val="false"/>
          <w:color w:val="000000"/>
          <w:sz w:val="28"/>
        </w:rPr>
        <w:t>.</w:t>
      </w:r>
    </w:p>
    <w:bookmarkEnd w:id="54"/>
    <w:bookmarkStart w:name="z58" w:id="55"/>
    <w:p>
      <w:pPr>
        <w:spacing w:after="0"/>
        <w:ind w:left="0"/>
        <w:jc w:val="both"/>
      </w:pPr>
      <w:r>
        <w:rPr>
          <w:rFonts w:ascii="Times New Roman"/>
          <w:b w:val="false"/>
          <w:i w:val="false"/>
          <w:color w:val="000000"/>
          <w:sz w:val="28"/>
        </w:rPr>
        <w:t>
      35. При уточнении бюджета города Актобе на внеочередной сессии маслихата в течение двух дней со дня принятия решения о ее созыве проводится работа по рассмотрению проекта бюджета в постоянной (временной) комиссии маслихата города Актобе.</w:t>
      </w:r>
    </w:p>
    <w:bookmarkEnd w:id="55"/>
    <w:bookmarkStart w:name="z59" w:id="56"/>
    <w:p>
      <w:pPr>
        <w:spacing w:after="0"/>
        <w:ind w:left="0"/>
        <w:jc w:val="left"/>
      </w:pPr>
      <w:r>
        <w:rPr>
          <w:rFonts w:ascii="Times New Roman"/>
          <w:b/>
          <w:i w:val="false"/>
          <w:color w:val="000000"/>
        </w:rPr>
        <w:t xml:space="preserve"> 3. Порядок заслушивания отчетов</w:t>
      </w:r>
    </w:p>
    <w:bookmarkEnd w:id="56"/>
    <w:bookmarkStart w:name="z60" w:id="57"/>
    <w:p>
      <w:pPr>
        <w:spacing w:after="0"/>
        <w:ind w:left="0"/>
        <w:jc w:val="both"/>
      </w:pPr>
      <w:r>
        <w:rPr>
          <w:rFonts w:ascii="Times New Roman"/>
          <w:b w:val="false"/>
          <w:i w:val="false"/>
          <w:color w:val="000000"/>
          <w:sz w:val="28"/>
        </w:rPr>
        <w:t>
      36. Маслихат осуществляет контроль за исполнением местного бюджета, программ развития территорий путем заслушивания отчетов акима города.</w:t>
      </w:r>
    </w:p>
    <w:bookmarkEnd w:id="57"/>
    <w:bookmarkStart w:name="z61" w:id="58"/>
    <w:p>
      <w:pPr>
        <w:spacing w:after="0"/>
        <w:ind w:left="0"/>
        <w:jc w:val="both"/>
      </w:pPr>
      <w:r>
        <w:rPr>
          <w:rFonts w:ascii="Times New Roman"/>
          <w:b w:val="false"/>
          <w:i w:val="false"/>
          <w:color w:val="000000"/>
          <w:sz w:val="28"/>
        </w:rPr>
        <w:t xml:space="preserve">
      37. Маслихат заслушивает на сессии отчет акима соответствующей территории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p>
    <w:bookmarkEnd w:id="58"/>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в маслихат за три недели до соответствующей сессии на рассмотрение постоянных комиссий маслихата.</w:t>
      </w:r>
    </w:p>
    <w:bookmarkStart w:name="z62" w:id="59"/>
    <w:p>
      <w:pPr>
        <w:spacing w:after="0"/>
        <w:ind w:left="0"/>
        <w:jc w:val="both"/>
      </w:pPr>
      <w:r>
        <w:rPr>
          <w:rFonts w:ascii="Times New Roman"/>
          <w:b w:val="false"/>
          <w:i w:val="false"/>
          <w:color w:val="000000"/>
          <w:sz w:val="28"/>
        </w:rPr>
        <w:t>
      38. Маслихат заслушивает отчеты председателя сессии и секретаря маслихата, председателей постоянных комиссий и иных органов маслихата.</w:t>
      </w:r>
    </w:p>
    <w:bookmarkEnd w:id="59"/>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p>
      <w:pPr>
        <w:spacing w:after="0"/>
        <w:ind w:left="0"/>
        <w:jc w:val="both"/>
      </w:pP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Start w:name="z63" w:id="60"/>
    <w:p>
      <w:pPr>
        <w:spacing w:after="0"/>
        <w:ind w:left="0"/>
        <w:jc w:val="both"/>
      </w:pPr>
      <w:r>
        <w:rPr>
          <w:rFonts w:ascii="Times New Roman"/>
          <w:b w:val="false"/>
          <w:i w:val="false"/>
          <w:color w:val="000000"/>
          <w:sz w:val="28"/>
        </w:rPr>
        <w:t>
      39. Маслихат не реже одного раза в год отчитывается перед населением о проделанной работе маслихата, деятельности его постоянных комиссий и иных органов.</w:t>
      </w:r>
    </w:p>
    <w:bookmarkEnd w:id="60"/>
    <w:bookmarkStart w:name="z64" w:id="61"/>
    <w:p>
      <w:pPr>
        <w:spacing w:after="0"/>
        <w:ind w:left="0"/>
        <w:jc w:val="both"/>
      </w:pPr>
      <w:r>
        <w:rPr>
          <w:rFonts w:ascii="Times New Roman"/>
          <w:b w:val="false"/>
          <w:i w:val="false"/>
          <w:color w:val="000000"/>
          <w:sz w:val="28"/>
        </w:rPr>
        <w:t>
      40. Отчет ревизионной комиссии области о результатах контроля за исполнением бюджета города рассматривается маслихатом ежегодно.</w:t>
      </w:r>
    </w:p>
    <w:bookmarkEnd w:id="61"/>
    <w:bookmarkStart w:name="z65" w:id="62"/>
    <w:p>
      <w:pPr>
        <w:spacing w:after="0"/>
        <w:ind w:left="0"/>
        <w:jc w:val="left"/>
      </w:pPr>
      <w:r>
        <w:rPr>
          <w:rFonts w:ascii="Times New Roman"/>
          <w:b/>
          <w:i w:val="false"/>
          <w:color w:val="000000"/>
        </w:rPr>
        <w:t xml:space="preserve"> 4. Порядок рассмотрения запросов депутатов</w:t>
      </w:r>
    </w:p>
    <w:bookmarkEnd w:id="62"/>
    <w:bookmarkStart w:name="z66" w:id="63"/>
    <w:p>
      <w:pPr>
        <w:spacing w:after="0"/>
        <w:ind w:left="0"/>
        <w:jc w:val="both"/>
      </w:pPr>
      <w:r>
        <w:rPr>
          <w:rFonts w:ascii="Times New Roman"/>
          <w:b w:val="false"/>
          <w:i w:val="false"/>
          <w:color w:val="000000"/>
          <w:sz w:val="28"/>
        </w:rPr>
        <w:t>
      41.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63"/>
    <w:bookmarkStart w:name="z67" w:id="64"/>
    <w:p>
      <w:pPr>
        <w:spacing w:after="0"/>
        <w:ind w:left="0"/>
        <w:jc w:val="both"/>
      </w:pPr>
      <w:r>
        <w:rPr>
          <w:rFonts w:ascii="Times New Roman"/>
          <w:b w:val="false"/>
          <w:i w:val="false"/>
          <w:color w:val="000000"/>
          <w:sz w:val="28"/>
        </w:rPr>
        <w:t>
      42.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w:t>
      </w:r>
    </w:p>
    <w:bookmarkEnd w:id="64"/>
    <w:p>
      <w:pPr>
        <w:spacing w:after="0"/>
        <w:ind w:left="0"/>
        <w:jc w:val="both"/>
      </w:pPr>
      <w:r>
        <w:rPr>
          <w:rFonts w:ascii="Times New Roman"/>
          <w:b w:val="false"/>
          <w:i w:val="false"/>
          <w:color w:val="000000"/>
          <w:sz w:val="28"/>
        </w:rPr>
        <w:t>
      Запросы, вносимые в ходе проведения сессии, подаются председательствующему на заседании.</w:t>
      </w:r>
    </w:p>
    <w:bookmarkStart w:name="z68" w:id="65"/>
    <w:p>
      <w:pPr>
        <w:spacing w:after="0"/>
        <w:ind w:left="0"/>
        <w:jc w:val="both"/>
      </w:pPr>
      <w:r>
        <w:rPr>
          <w:rFonts w:ascii="Times New Roman"/>
          <w:b w:val="false"/>
          <w:i w:val="false"/>
          <w:color w:val="000000"/>
          <w:sz w:val="28"/>
        </w:rPr>
        <w:t>
      43.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65"/>
    <w:bookmarkStart w:name="z69" w:id="66"/>
    <w:p>
      <w:pPr>
        <w:spacing w:after="0"/>
        <w:ind w:left="0"/>
        <w:jc w:val="both"/>
      </w:pPr>
      <w:r>
        <w:rPr>
          <w:rFonts w:ascii="Times New Roman"/>
          <w:b w:val="false"/>
          <w:i w:val="false"/>
          <w:color w:val="000000"/>
          <w:sz w:val="28"/>
        </w:rPr>
        <w:t>
      44.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p>
    <w:bookmarkEnd w:id="66"/>
    <w:bookmarkStart w:name="z70" w:id="67"/>
    <w:p>
      <w:pPr>
        <w:spacing w:after="0"/>
        <w:ind w:left="0"/>
        <w:jc w:val="both"/>
      </w:pPr>
      <w:r>
        <w:rPr>
          <w:rFonts w:ascii="Times New Roman"/>
          <w:b w:val="false"/>
          <w:i w:val="false"/>
          <w:color w:val="000000"/>
          <w:sz w:val="28"/>
        </w:rPr>
        <w:t>
      45. Ответ на депутатский запрос должен быть дан в письменной форме в срок не позднее одного месяца.</w:t>
      </w:r>
    </w:p>
    <w:bookmarkEnd w:id="67"/>
    <w:p>
      <w:pPr>
        <w:spacing w:after="0"/>
        <w:ind w:left="0"/>
        <w:jc w:val="both"/>
      </w:pP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p>
    <w:bookmarkStart w:name="z71" w:id="68"/>
    <w:p>
      <w:pPr>
        <w:spacing w:after="0"/>
        <w:ind w:left="0"/>
        <w:jc w:val="both"/>
      </w:pPr>
      <w:r>
        <w:rPr>
          <w:rFonts w:ascii="Times New Roman"/>
          <w:b w:val="false"/>
          <w:i w:val="false"/>
          <w:color w:val="000000"/>
          <w:sz w:val="28"/>
        </w:rPr>
        <w:t xml:space="preserve">
      46. По бланкам депутатского запроса устанавливается отчетность. В целях контроля за рассмотрением запросов депутатов и депутатских обращений, все депутатские запросы и поступившие материалы их исполнения подлежат регистрации и учету. </w:t>
      </w:r>
    </w:p>
    <w:bookmarkEnd w:id="68"/>
    <w:bookmarkStart w:name="z72" w:id="69"/>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маслихата</w:t>
      </w:r>
    </w:p>
    <w:bookmarkEnd w:id="69"/>
    <w:bookmarkStart w:name="z73" w:id="70"/>
    <w:p>
      <w:pPr>
        <w:spacing w:after="0"/>
        <w:ind w:left="0"/>
        <w:jc w:val="left"/>
      </w:pPr>
      <w:r>
        <w:rPr>
          <w:rFonts w:ascii="Times New Roman"/>
          <w:b/>
          <w:i w:val="false"/>
          <w:color w:val="000000"/>
        </w:rPr>
        <w:t xml:space="preserve"> 5.1.Председатель сессии маслихата</w:t>
      </w:r>
    </w:p>
    <w:bookmarkEnd w:id="70"/>
    <w:bookmarkStart w:name="z74" w:id="71"/>
    <w:p>
      <w:pPr>
        <w:spacing w:after="0"/>
        <w:ind w:left="0"/>
        <w:jc w:val="both"/>
      </w:pPr>
      <w:r>
        <w:rPr>
          <w:rFonts w:ascii="Times New Roman"/>
          <w:b w:val="false"/>
          <w:i w:val="false"/>
          <w:color w:val="000000"/>
          <w:sz w:val="28"/>
        </w:rPr>
        <w:t>
      47. Председатель очередной сессии маслихата избирается на предыдущей сессии маслихата из числа его депутатов открытым голосованием.</w:t>
      </w:r>
    </w:p>
    <w:bookmarkEnd w:id="71"/>
    <w:p>
      <w:pPr>
        <w:spacing w:after="0"/>
        <w:ind w:left="0"/>
        <w:jc w:val="both"/>
      </w:pP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p>
    <w:p>
      <w:pPr>
        <w:spacing w:after="0"/>
        <w:ind w:left="0"/>
        <w:jc w:val="both"/>
      </w:pP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p>
    <w:p>
      <w:pPr>
        <w:spacing w:after="0"/>
        <w:ind w:left="0"/>
        <w:jc w:val="both"/>
      </w:pPr>
      <w:r>
        <w:rPr>
          <w:rFonts w:ascii="Times New Roman"/>
          <w:b w:val="false"/>
          <w:i w:val="false"/>
          <w:color w:val="000000"/>
          <w:sz w:val="28"/>
        </w:rPr>
        <w:t>
      При отсутствии председателя сессии его полномочия осуществляются секретарем маслихата.</w:t>
      </w:r>
    </w:p>
    <w:bookmarkStart w:name="z75" w:id="72"/>
    <w:p>
      <w:pPr>
        <w:spacing w:after="0"/>
        <w:ind w:left="0"/>
        <w:jc w:val="both"/>
      </w:pPr>
      <w:r>
        <w:rPr>
          <w:rFonts w:ascii="Times New Roman"/>
          <w:b w:val="false"/>
          <w:i w:val="false"/>
          <w:color w:val="000000"/>
          <w:sz w:val="28"/>
        </w:rPr>
        <w:t>
      48. Председатель сессии маслихата:</w:t>
      </w:r>
    </w:p>
    <w:bookmarkEnd w:id="72"/>
    <w:bookmarkStart w:name="z76" w:id="73"/>
    <w:p>
      <w:pPr>
        <w:spacing w:after="0"/>
        <w:ind w:left="0"/>
        <w:jc w:val="both"/>
      </w:pPr>
      <w:r>
        <w:rPr>
          <w:rFonts w:ascii="Times New Roman"/>
          <w:b w:val="false"/>
          <w:i w:val="false"/>
          <w:color w:val="000000"/>
          <w:sz w:val="28"/>
        </w:rPr>
        <w:t>
      1) принимает решение о созыве сессии маслихата;</w:t>
      </w:r>
    </w:p>
    <w:bookmarkEnd w:id="73"/>
    <w:bookmarkStart w:name="z77" w:id="74"/>
    <w:p>
      <w:pPr>
        <w:spacing w:after="0"/>
        <w:ind w:left="0"/>
        <w:jc w:val="both"/>
      </w:pPr>
      <w:r>
        <w:rPr>
          <w:rFonts w:ascii="Times New Roman"/>
          <w:b w:val="false"/>
          <w:i w:val="false"/>
          <w:color w:val="000000"/>
          <w:sz w:val="28"/>
        </w:rPr>
        <w:t>
      2) осуществляет руководство подготовкой сессии маслихата, формирует повестку дня сессии;</w:t>
      </w:r>
    </w:p>
    <w:bookmarkEnd w:id="74"/>
    <w:bookmarkStart w:name="z78" w:id="75"/>
    <w:p>
      <w:pPr>
        <w:spacing w:after="0"/>
        <w:ind w:left="0"/>
        <w:jc w:val="both"/>
      </w:pPr>
      <w:r>
        <w:rPr>
          <w:rFonts w:ascii="Times New Roman"/>
          <w:b w:val="false"/>
          <w:i w:val="false"/>
          <w:color w:val="000000"/>
          <w:sz w:val="28"/>
        </w:rPr>
        <w:t>
      3) ведет заседания сессии маслихата, обеспечивает соблюдение регламента маслихата;</w:t>
      </w:r>
    </w:p>
    <w:bookmarkEnd w:id="75"/>
    <w:bookmarkStart w:name="z79" w:id="76"/>
    <w:p>
      <w:pPr>
        <w:spacing w:after="0"/>
        <w:ind w:left="0"/>
        <w:jc w:val="both"/>
      </w:pP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p>
    <w:bookmarkEnd w:id="76"/>
    <w:p>
      <w:pPr>
        <w:spacing w:after="0"/>
        <w:ind w:left="0"/>
        <w:jc w:val="both"/>
      </w:pPr>
      <w:r>
        <w:rPr>
          <w:rFonts w:ascii="Times New Roman"/>
          <w:b w:val="false"/>
          <w:i w:val="false"/>
          <w:color w:val="000000"/>
          <w:sz w:val="28"/>
        </w:rPr>
        <w:t>
      Председатель сессии маслихата осуществляет свои функции на неосвобожденной основе.</w:t>
      </w:r>
    </w:p>
    <w:bookmarkStart w:name="z80" w:id="77"/>
    <w:p>
      <w:pPr>
        <w:spacing w:after="0"/>
        <w:ind w:left="0"/>
        <w:jc w:val="both"/>
      </w:pPr>
      <w:r>
        <w:rPr>
          <w:rFonts w:ascii="Times New Roman"/>
          <w:b w:val="false"/>
          <w:i w:val="false"/>
          <w:color w:val="000000"/>
          <w:sz w:val="28"/>
        </w:rPr>
        <w:t>
      49.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p>
    <w:bookmarkEnd w:id="77"/>
    <w:bookmarkStart w:name="z81" w:id="78"/>
    <w:p>
      <w:pPr>
        <w:spacing w:after="0"/>
        <w:ind w:left="0"/>
        <w:jc w:val="left"/>
      </w:pPr>
      <w:r>
        <w:rPr>
          <w:rFonts w:ascii="Times New Roman"/>
          <w:b/>
          <w:i w:val="false"/>
          <w:color w:val="000000"/>
        </w:rPr>
        <w:t xml:space="preserve"> 5.2. Секретарь маслихата</w:t>
      </w:r>
    </w:p>
    <w:bookmarkEnd w:id="78"/>
    <w:bookmarkStart w:name="z82" w:id="79"/>
    <w:p>
      <w:pPr>
        <w:spacing w:after="0"/>
        <w:ind w:left="0"/>
        <w:jc w:val="both"/>
      </w:pPr>
      <w:r>
        <w:rPr>
          <w:rFonts w:ascii="Times New Roman"/>
          <w:b w:val="false"/>
          <w:i w:val="false"/>
          <w:color w:val="000000"/>
          <w:sz w:val="28"/>
        </w:rPr>
        <w:t>
      50.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p>
    <w:bookmarkEnd w:id="79"/>
    <w:p>
      <w:pPr>
        <w:spacing w:after="0"/>
        <w:ind w:left="0"/>
        <w:jc w:val="both"/>
      </w:pP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Start w:name="z83" w:id="80"/>
    <w:p>
      <w:pPr>
        <w:spacing w:after="0"/>
        <w:ind w:left="0"/>
        <w:jc w:val="both"/>
      </w:pPr>
      <w:r>
        <w:rPr>
          <w:rFonts w:ascii="Times New Roman"/>
          <w:b w:val="false"/>
          <w:i w:val="false"/>
          <w:color w:val="000000"/>
          <w:sz w:val="28"/>
        </w:rPr>
        <w:t>
      51.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врезультате открытого или тайного голосования он получил большинство голосов от общего числа депутатов маслихата.</w:t>
      </w:r>
    </w:p>
    <w:bookmarkEnd w:id="80"/>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p>
    <w:bookmarkStart w:name="z84" w:id="81"/>
    <w:p>
      <w:pPr>
        <w:spacing w:after="0"/>
        <w:ind w:left="0"/>
        <w:jc w:val="both"/>
      </w:pPr>
      <w:r>
        <w:rPr>
          <w:rFonts w:ascii="Times New Roman"/>
          <w:b w:val="false"/>
          <w:i w:val="false"/>
          <w:color w:val="000000"/>
          <w:sz w:val="28"/>
        </w:rPr>
        <w:t xml:space="preserve">
      52.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81"/>
    <w:bookmarkStart w:name="z85" w:id="82"/>
    <w:p>
      <w:pPr>
        <w:spacing w:after="0"/>
        <w:ind w:left="0"/>
        <w:jc w:val="left"/>
      </w:pPr>
      <w:r>
        <w:rPr>
          <w:rFonts w:ascii="Times New Roman"/>
          <w:b/>
          <w:i w:val="false"/>
          <w:color w:val="000000"/>
        </w:rPr>
        <w:t xml:space="preserve"> 5.3. Постоянные и временные комиссии маслихата</w:t>
      </w:r>
    </w:p>
    <w:bookmarkEnd w:id="82"/>
    <w:bookmarkStart w:name="z86" w:id="83"/>
    <w:p>
      <w:pPr>
        <w:spacing w:after="0"/>
        <w:ind w:left="0"/>
        <w:jc w:val="both"/>
      </w:pPr>
      <w:r>
        <w:rPr>
          <w:rFonts w:ascii="Times New Roman"/>
          <w:b w:val="false"/>
          <w:i w:val="false"/>
          <w:color w:val="000000"/>
          <w:sz w:val="28"/>
        </w:rPr>
        <w:t>
      53.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p>
    <w:bookmarkEnd w:id="83"/>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p>
    <w:p>
      <w:pPr>
        <w:spacing w:after="0"/>
        <w:ind w:left="0"/>
        <w:jc w:val="both"/>
      </w:pPr>
      <w:r>
        <w:rPr>
          <w:rFonts w:ascii="Times New Roman"/>
          <w:b w:val="false"/>
          <w:i w:val="false"/>
          <w:color w:val="000000"/>
          <w:sz w:val="28"/>
        </w:rPr>
        <w:t>
      Количество постоянных комиссий не должно превышать семи.</w:t>
      </w:r>
    </w:p>
    <w:p>
      <w:pPr>
        <w:spacing w:after="0"/>
        <w:ind w:left="0"/>
        <w:jc w:val="both"/>
      </w:pP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p>
    <w:p>
      <w:pPr>
        <w:spacing w:after="0"/>
        <w:ind w:left="0"/>
        <w:jc w:val="both"/>
      </w:pPr>
      <w:r>
        <w:rPr>
          <w:rFonts w:ascii="Times New Roman"/>
          <w:b w:val="false"/>
          <w:i w:val="false"/>
          <w:color w:val="000000"/>
          <w:sz w:val="28"/>
        </w:rPr>
        <w:t>
      Постоянные комиссии могут образовывать рабочие группы.</w:t>
      </w:r>
    </w:p>
    <w:bookmarkStart w:name="z87" w:id="84"/>
    <w:p>
      <w:pPr>
        <w:spacing w:after="0"/>
        <w:ind w:left="0"/>
        <w:jc w:val="both"/>
      </w:pPr>
      <w:r>
        <w:rPr>
          <w:rFonts w:ascii="Times New Roman"/>
          <w:b w:val="false"/>
          <w:i w:val="false"/>
          <w:color w:val="000000"/>
          <w:sz w:val="28"/>
        </w:rPr>
        <w:t xml:space="preserve">
      54.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w:t>
      </w:r>
    </w:p>
    <w:bookmarkEnd w:id="84"/>
    <w:bookmarkStart w:name="z88" w:id="85"/>
    <w:p>
      <w:pPr>
        <w:spacing w:after="0"/>
        <w:ind w:left="0"/>
        <w:jc w:val="both"/>
      </w:pPr>
      <w:r>
        <w:rPr>
          <w:rFonts w:ascii="Times New Roman"/>
          <w:b w:val="false"/>
          <w:i w:val="false"/>
          <w:color w:val="000000"/>
          <w:sz w:val="28"/>
        </w:rPr>
        <w:t>
      55.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p>
    <w:bookmarkEnd w:id="85"/>
    <w:bookmarkStart w:name="z89" w:id="86"/>
    <w:p>
      <w:pPr>
        <w:spacing w:after="0"/>
        <w:ind w:left="0"/>
        <w:jc w:val="both"/>
      </w:pPr>
      <w:r>
        <w:rPr>
          <w:rFonts w:ascii="Times New Roman"/>
          <w:b w:val="false"/>
          <w:i w:val="false"/>
          <w:color w:val="000000"/>
          <w:sz w:val="28"/>
        </w:rPr>
        <w:t>
      56. Постоянные комиссии по собственной инициативе или решению маслихата могут проводить публичные слушания.</w:t>
      </w:r>
    </w:p>
    <w:bookmarkEnd w:id="86"/>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В ходе подготовки слушаний с целью информационной, консультационной, юридической и методической помощи и подготовки материалов могут привлекаться специалисты иных государственных органов и организаций. Материалы могут быть подготовлены как собственными силами, так и с оплатой услуг в пределах предусмотренных средств.</w:t>
      </w:r>
    </w:p>
    <w:p>
      <w:pPr>
        <w:spacing w:after="0"/>
        <w:ind w:left="0"/>
        <w:jc w:val="both"/>
      </w:pP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p>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Start w:name="z90" w:id="87"/>
    <w:p>
      <w:pPr>
        <w:spacing w:after="0"/>
        <w:ind w:left="0"/>
        <w:jc w:val="both"/>
      </w:pPr>
      <w:r>
        <w:rPr>
          <w:rFonts w:ascii="Times New Roman"/>
          <w:b w:val="false"/>
          <w:i w:val="false"/>
          <w:color w:val="000000"/>
          <w:sz w:val="28"/>
        </w:rPr>
        <w:t xml:space="preserve">
      57.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марта 1999 года "О государственных секретах" отнесены к государственной или служебной тайне.</w:t>
      </w:r>
    </w:p>
    <w:bookmarkEnd w:id="87"/>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p>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p>
      <w:pPr>
        <w:spacing w:after="0"/>
        <w:ind w:left="0"/>
        <w:jc w:val="both"/>
      </w:pPr>
      <w:r>
        <w:rPr>
          <w:rFonts w:ascii="Times New Roman"/>
          <w:b w:val="false"/>
          <w:i w:val="false"/>
          <w:color w:val="000000"/>
          <w:sz w:val="28"/>
        </w:rPr>
        <w:t xml:space="preserve">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 </w:t>
      </w:r>
    </w:p>
    <w:bookmarkStart w:name="z91" w:id="88"/>
    <w:p>
      <w:pPr>
        <w:spacing w:after="0"/>
        <w:ind w:left="0"/>
        <w:jc w:val="left"/>
      </w:pPr>
      <w:r>
        <w:rPr>
          <w:rFonts w:ascii="Times New Roman"/>
          <w:b/>
          <w:i w:val="false"/>
          <w:color w:val="000000"/>
        </w:rPr>
        <w:t xml:space="preserve"> 5.4. Редакционная и счетная комиссия маслихата</w:t>
      </w:r>
    </w:p>
    <w:bookmarkEnd w:id="88"/>
    <w:bookmarkStart w:name="z92" w:id="89"/>
    <w:p>
      <w:pPr>
        <w:spacing w:after="0"/>
        <w:ind w:left="0"/>
        <w:jc w:val="both"/>
      </w:pPr>
      <w:r>
        <w:rPr>
          <w:rFonts w:ascii="Times New Roman"/>
          <w:b w:val="false"/>
          <w:i w:val="false"/>
          <w:color w:val="000000"/>
          <w:sz w:val="28"/>
        </w:rPr>
        <w:t>
      58.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p>
    <w:bookmarkEnd w:id="89"/>
    <w:bookmarkStart w:name="z93" w:id="90"/>
    <w:p>
      <w:pPr>
        <w:spacing w:after="0"/>
        <w:ind w:left="0"/>
        <w:jc w:val="both"/>
      </w:pPr>
      <w:r>
        <w:rPr>
          <w:rFonts w:ascii="Times New Roman"/>
          <w:b w:val="false"/>
          <w:i w:val="false"/>
          <w:color w:val="000000"/>
          <w:sz w:val="28"/>
        </w:rPr>
        <w:t>
      59. Состав редакционной комиссии формируется с учетом специфики рассматриваемого вопроса, специальности, квалификации и опыта работы членов комиссии.</w:t>
      </w:r>
    </w:p>
    <w:bookmarkEnd w:id="90"/>
    <w:p>
      <w:pPr>
        <w:spacing w:after="0"/>
        <w:ind w:left="0"/>
        <w:jc w:val="both"/>
      </w:pPr>
      <w:r>
        <w:rPr>
          <w:rFonts w:ascii="Times New Roman"/>
          <w:b w:val="false"/>
          <w:i w:val="false"/>
          <w:color w:val="000000"/>
          <w:sz w:val="28"/>
        </w:rPr>
        <w:t>
      Редакционная комиссия может избираться и на очередную сессию.</w:t>
      </w:r>
    </w:p>
    <w:bookmarkStart w:name="z94" w:id="91"/>
    <w:p>
      <w:pPr>
        <w:spacing w:after="0"/>
        <w:ind w:left="0"/>
        <w:jc w:val="both"/>
      </w:pPr>
      <w:r>
        <w:rPr>
          <w:rFonts w:ascii="Times New Roman"/>
          <w:b w:val="false"/>
          <w:i w:val="false"/>
          <w:color w:val="000000"/>
          <w:sz w:val="28"/>
        </w:rPr>
        <w:t>
      60. При проведении открытого голосования счетная комиссия организует процесс голосования и подведения его итогов.</w:t>
      </w:r>
    </w:p>
    <w:bookmarkEnd w:id="91"/>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p>
      <w:pPr>
        <w:spacing w:after="0"/>
        <w:ind w:left="0"/>
        <w:jc w:val="both"/>
      </w:pP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p>
    <w:p>
      <w:pPr>
        <w:spacing w:after="0"/>
        <w:ind w:left="0"/>
        <w:jc w:val="both"/>
      </w:pPr>
      <w:r>
        <w:rPr>
          <w:rFonts w:ascii="Times New Roman"/>
          <w:b w:val="false"/>
          <w:i w:val="false"/>
          <w:color w:val="000000"/>
          <w:sz w:val="28"/>
        </w:rPr>
        <w:t xml:space="preserve">
      Время и место тайного голосования, порядок его проведения устанавливаются счетной комиссией на основе </w:t>
      </w:r>
      <w:r>
        <w:rPr>
          <w:rFonts w:ascii="Times New Roman"/>
          <w:b w:val="false"/>
          <w:i w:val="false"/>
          <w:color w:val="000000"/>
          <w:sz w:val="28"/>
        </w:rPr>
        <w:t>регламента</w:t>
      </w:r>
      <w:r>
        <w:rPr>
          <w:rFonts w:ascii="Times New Roman"/>
          <w:b w:val="false"/>
          <w:i w:val="false"/>
          <w:color w:val="000000"/>
          <w:sz w:val="28"/>
        </w:rPr>
        <w:t xml:space="preserve">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 </w:t>
      </w:r>
    </w:p>
    <w:bookmarkStart w:name="z95" w:id="92"/>
    <w:p>
      <w:pPr>
        <w:spacing w:after="0"/>
        <w:ind w:left="0"/>
        <w:jc w:val="left"/>
      </w:pPr>
      <w:r>
        <w:rPr>
          <w:rFonts w:ascii="Times New Roman"/>
          <w:b/>
          <w:i w:val="false"/>
          <w:color w:val="000000"/>
        </w:rPr>
        <w:t xml:space="preserve"> 5.5 Депутатские объединения в маслихатах</w:t>
      </w:r>
    </w:p>
    <w:bookmarkEnd w:id="92"/>
    <w:bookmarkStart w:name="z96" w:id="93"/>
    <w:p>
      <w:pPr>
        <w:spacing w:after="0"/>
        <w:ind w:left="0"/>
        <w:jc w:val="both"/>
      </w:pPr>
      <w:r>
        <w:rPr>
          <w:rFonts w:ascii="Times New Roman"/>
          <w:b w:val="false"/>
          <w:i w:val="false"/>
          <w:color w:val="000000"/>
          <w:sz w:val="28"/>
        </w:rPr>
        <w:t xml:space="preserve">
      61. Депутаты маслихата вправе создавать депутатские объединения в виде фракций </w:t>
      </w:r>
      <w:r>
        <w:rPr>
          <w:rFonts w:ascii="Times New Roman"/>
          <w:b w:val="false"/>
          <w:i w:val="false"/>
          <w:color w:val="000000"/>
          <w:sz w:val="28"/>
        </w:rPr>
        <w:t>политических партий</w:t>
      </w:r>
      <w:r>
        <w:rPr>
          <w:rFonts w:ascii="Times New Roman"/>
          <w:b w:val="false"/>
          <w:i w:val="false"/>
          <w:color w:val="000000"/>
          <w:sz w:val="28"/>
        </w:rPr>
        <w:t xml:space="preserve"> и </w:t>
      </w:r>
      <w:r>
        <w:rPr>
          <w:rFonts w:ascii="Times New Roman"/>
          <w:b w:val="false"/>
          <w:i w:val="false"/>
          <w:color w:val="000000"/>
          <w:sz w:val="28"/>
        </w:rPr>
        <w:t>иных общественных объединений</w:t>
      </w:r>
      <w:r>
        <w:rPr>
          <w:rFonts w:ascii="Times New Roman"/>
          <w:b w:val="false"/>
          <w:i w:val="false"/>
          <w:color w:val="000000"/>
          <w:sz w:val="28"/>
        </w:rPr>
        <w:t>, депутатских групп. Секретарь маслихата не может входить в депутатские объединения.</w:t>
      </w:r>
    </w:p>
    <w:bookmarkEnd w:id="93"/>
    <w:p>
      <w:pPr>
        <w:spacing w:after="0"/>
        <w:ind w:left="0"/>
        <w:jc w:val="both"/>
      </w:pPr>
      <w:r>
        <w:rPr>
          <w:rFonts w:ascii="Times New Roman"/>
          <w:b w:val="false"/>
          <w:i w:val="false"/>
          <w:color w:val="000000"/>
          <w:sz w:val="28"/>
        </w:rPr>
        <w:t>
      Депутат состоит только в одной депутатской фракции.</w:t>
      </w:r>
    </w:p>
    <w:bookmarkStart w:name="z97" w:id="94"/>
    <w:p>
      <w:pPr>
        <w:spacing w:after="0"/>
        <w:ind w:left="0"/>
        <w:jc w:val="both"/>
      </w:pPr>
      <w:r>
        <w:rPr>
          <w:rFonts w:ascii="Times New Roman"/>
          <w:b w:val="false"/>
          <w:i w:val="false"/>
          <w:color w:val="000000"/>
          <w:sz w:val="28"/>
        </w:rPr>
        <w:t>
      62.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94"/>
    <w:bookmarkStart w:name="z98" w:id="95"/>
    <w:p>
      <w:pPr>
        <w:spacing w:after="0"/>
        <w:ind w:left="0"/>
        <w:jc w:val="both"/>
      </w:pPr>
      <w:r>
        <w:rPr>
          <w:rFonts w:ascii="Times New Roman"/>
          <w:b w:val="false"/>
          <w:i w:val="false"/>
          <w:color w:val="000000"/>
          <w:sz w:val="28"/>
        </w:rPr>
        <w:t>
      63. Члены депутатских объединений могут:</w:t>
      </w:r>
    </w:p>
    <w:bookmarkEnd w:id="95"/>
    <w:bookmarkStart w:name="z99" w:id="96"/>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96"/>
    <w:bookmarkStart w:name="z100" w:id="97"/>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97"/>
    <w:bookmarkStart w:name="z101" w:id="98"/>
    <w:p>
      <w:pPr>
        <w:spacing w:after="0"/>
        <w:ind w:left="0"/>
        <w:jc w:val="both"/>
      </w:pPr>
      <w:r>
        <w:rPr>
          <w:rFonts w:ascii="Times New Roman"/>
          <w:b w:val="false"/>
          <w:i w:val="false"/>
          <w:color w:val="000000"/>
          <w:sz w:val="28"/>
        </w:rPr>
        <w:t>
      3) предлагать поправки к проектам решений маслихата;</w:t>
      </w:r>
    </w:p>
    <w:bookmarkEnd w:id="98"/>
    <w:bookmarkStart w:name="z102" w:id="99"/>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99"/>
    <w:bookmarkStart w:name="z103" w:id="100"/>
    <w:p>
      <w:pPr>
        <w:spacing w:after="0"/>
        <w:ind w:left="0"/>
        <w:jc w:val="both"/>
      </w:pPr>
      <w:r>
        <w:rPr>
          <w:rFonts w:ascii="Times New Roman"/>
          <w:b w:val="false"/>
          <w:i w:val="false"/>
          <w:color w:val="000000"/>
          <w:sz w:val="28"/>
        </w:rPr>
        <w:t>
      64.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w:t>
      </w:r>
    </w:p>
    <w:bookmarkEnd w:id="100"/>
    <w:bookmarkStart w:name="z104" w:id="101"/>
    <w:p>
      <w:pPr>
        <w:spacing w:after="0"/>
        <w:ind w:left="0"/>
        <w:jc w:val="left"/>
      </w:pPr>
      <w:r>
        <w:rPr>
          <w:rFonts w:ascii="Times New Roman"/>
          <w:b/>
          <w:i w:val="false"/>
          <w:color w:val="000000"/>
        </w:rPr>
        <w:t xml:space="preserve"> 6. Порядок формирования и избрания избирательных комиссий</w:t>
      </w:r>
    </w:p>
    <w:bookmarkEnd w:id="101"/>
    <w:bookmarkStart w:name="z105" w:id="102"/>
    <w:p>
      <w:pPr>
        <w:spacing w:after="0"/>
        <w:ind w:left="0"/>
        <w:jc w:val="both"/>
      </w:pPr>
      <w:r>
        <w:rPr>
          <w:rFonts w:ascii="Times New Roman"/>
          <w:b w:val="false"/>
          <w:i w:val="false"/>
          <w:color w:val="000000"/>
          <w:sz w:val="28"/>
        </w:rPr>
        <w:t>
      65. Порядок формирования и избрания избирательных комиссий осуществляется маслихатом города по предложению политических партий, в случае отсутствия предложений политических партий в установленный маслихатом срок, который должен быть не менее одного месяца до срока образования избирательных комиссий, маслихат избирает избирательную комиссию по предложению иных общественных объединений и вышестоящих избирательных комиссий.</w:t>
      </w:r>
    </w:p>
    <w:bookmarkEnd w:id="102"/>
    <w:p>
      <w:pPr>
        <w:spacing w:after="0"/>
        <w:ind w:left="0"/>
        <w:jc w:val="both"/>
      </w:pPr>
      <w:r>
        <w:rPr>
          <w:rFonts w:ascii="Times New Roman"/>
          <w:b w:val="false"/>
          <w:i w:val="false"/>
          <w:color w:val="000000"/>
          <w:sz w:val="28"/>
        </w:rPr>
        <w:t>
      Маслихатом города Актобе избираются городская территориальная, окружные и участковые избирательные комиссии на оснований предложений политических партий.</w:t>
      </w:r>
    </w:p>
    <w:p>
      <w:pPr>
        <w:spacing w:after="0"/>
        <w:ind w:left="0"/>
        <w:jc w:val="both"/>
      </w:pPr>
      <w:r>
        <w:rPr>
          <w:rFonts w:ascii="Times New Roman"/>
          <w:b w:val="false"/>
          <w:i w:val="false"/>
          <w:color w:val="000000"/>
          <w:sz w:val="28"/>
        </w:rPr>
        <w:t>
      Для формирования избирательных комиссий секретарь маслихата из числа депутатов и работников аппарата создает Рабочую группу по формированию нового состава избирательных комиссий (далее – Рабочая группа), которая занимается сбором предложений, поступивших от политических партий и иных общественных объединений, их структурных подразделений о кандидатурах, предлагаемых в состав формируемой избирательной комиссии, по поручению секретаря маслихата организует проверку представленных кандидатур на соответствие требованиям, предъявленных Конституционным законом о выборах к членам избирательной комиссии.</w:t>
      </w:r>
    </w:p>
    <w:p>
      <w:pPr>
        <w:spacing w:after="0"/>
        <w:ind w:left="0"/>
        <w:jc w:val="both"/>
      </w:pPr>
      <w:r>
        <w:rPr>
          <w:rFonts w:ascii="Times New Roman"/>
          <w:b w:val="false"/>
          <w:i w:val="false"/>
          <w:color w:val="000000"/>
          <w:sz w:val="28"/>
        </w:rPr>
        <w:t>
      Каждая политическая партия (общественное объединение) вправе представлять одну кандидатуру в состав соответствующей избирательной комиссии. Политическая партия вправе представлять в состав избирательной комиссии кандидатуры, не являющиеся ее членами.</w:t>
      </w:r>
    </w:p>
    <w:p>
      <w:pPr>
        <w:spacing w:after="0"/>
        <w:ind w:left="0"/>
        <w:jc w:val="both"/>
      </w:pPr>
      <w:r>
        <w:rPr>
          <w:rFonts w:ascii="Times New Roman"/>
          <w:b w:val="false"/>
          <w:i w:val="false"/>
          <w:color w:val="000000"/>
          <w:sz w:val="28"/>
        </w:rPr>
        <w:t>
      При поступлении предложений, превышающих количество членов соответствующей избирательной комиссии (более семи), проводится голосование по избранию данной избирательной комиссии.</w:t>
      </w:r>
    </w:p>
    <w:p>
      <w:pPr>
        <w:spacing w:after="0"/>
        <w:ind w:left="0"/>
        <w:jc w:val="both"/>
      </w:pPr>
      <w:r>
        <w:rPr>
          <w:rFonts w:ascii="Times New Roman"/>
          <w:b w:val="false"/>
          <w:i w:val="false"/>
          <w:color w:val="000000"/>
          <w:sz w:val="28"/>
        </w:rPr>
        <w:t>
      Рабочая группа готовит для каждого депутата бюллетень голосования, в который включаются предложенные кандидатуры с указанием политической партии (общественного объединения). Кандидатуры включается в бюллетень в порядке очередности поступления предложений.</w:t>
      </w:r>
    </w:p>
    <w:p>
      <w:pPr>
        <w:spacing w:after="0"/>
        <w:ind w:left="0"/>
        <w:jc w:val="both"/>
      </w:pPr>
      <w:r>
        <w:rPr>
          <w:rFonts w:ascii="Times New Roman"/>
          <w:b w:val="false"/>
          <w:i w:val="false"/>
          <w:color w:val="000000"/>
          <w:sz w:val="28"/>
        </w:rPr>
        <w:t>
      Избранными считаются кандидатуры, набравшие большее количество голосов.</w:t>
      </w:r>
    </w:p>
    <w:p>
      <w:pPr>
        <w:spacing w:after="0"/>
        <w:ind w:left="0"/>
        <w:jc w:val="both"/>
      </w:pPr>
      <w:r>
        <w:rPr>
          <w:rFonts w:ascii="Times New Roman"/>
          <w:b w:val="false"/>
          <w:i w:val="false"/>
          <w:color w:val="000000"/>
          <w:sz w:val="28"/>
        </w:rPr>
        <w:t>
      Итоги голосования оглашаются председателем Счетной комиссии, образованной в ходе сессии из числа депутатов. Количественный состав и председатель Счетной комиссии определяется самой сессией.</w:t>
      </w:r>
    </w:p>
    <w:p>
      <w:pPr>
        <w:spacing w:after="0"/>
        <w:ind w:left="0"/>
        <w:jc w:val="both"/>
      </w:pPr>
      <w:r>
        <w:rPr>
          <w:rFonts w:ascii="Times New Roman"/>
          <w:b w:val="false"/>
          <w:i w:val="false"/>
          <w:color w:val="000000"/>
          <w:sz w:val="28"/>
        </w:rPr>
        <w:t>
      После голосования по истечении 10 дней избирательные бюллетени уничтожаются.</w:t>
      </w:r>
    </w:p>
    <w:p>
      <w:pPr>
        <w:spacing w:after="0"/>
        <w:ind w:left="0"/>
        <w:jc w:val="both"/>
      </w:pPr>
      <w:r>
        <w:rPr>
          <w:rFonts w:ascii="Times New Roman"/>
          <w:b w:val="false"/>
          <w:i w:val="false"/>
          <w:color w:val="000000"/>
          <w:sz w:val="28"/>
        </w:rPr>
        <w:t>
      Председатели, заместители и секретари областной территориальной, окружных избирательных комиссий, избираются на заседаниях, которые проводятся не позднее, чем в семидневный срок после их образования.</w:t>
      </w:r>
    </w:p>
    <w:p>
      <w:pPr>
        <w:spacing w:after="0"/>
        <w:ind w:left="0"/>
        <w:jc w:val="both"/>
      </w:pPr>
      <w:r>
        <w:rPr>
          <w:rFonts w:ascii="Times New Roman"/>
          <w:b w:val="false"/>
          <w:i w:val="false"/>
          <w:color w:val="000000"/>
          <w:sz w:val="28"/>
        </w:rPr>
        <w:t xml:space="preserve">
      Состав избирательных комиссий публикуется в средствах массовой информации. </w:t>
      </w:r>
    </w:p>
    <w:bookmarkStart w:name="z106" w:id="103"/>
    <w:p>
      <w:pPr>
        <w:spacing w:after="0"/>
        <w:ind w:left="0"/>
        <w:jc w:val="left"/>
      </w:pPr>
      <w:r>
        <w:rPr>
          <w:rFonts w:ascii="Times New Roman"/>
          <w:b/>
          <w:i w:val="false"/>
          <w:color w:val="000000"/>
        </w:rPr>
        <w:t xml:space="preserve"> 7. Депутатская этика</w:t>
      </w:r>
    </w:p>
    <w:bookmarkEnd w:id="103"/>
    <w:bookmarkStart w:name="z107" w:id="104"/>
    <w:p>
      <w:pPr>
        <w:spacing w:after="0"/>
        <w:ind w:left="0"/>
        <w:jc w:val="both"/>
      </w:pPr>
      <w:r>
        <w:rPr>
          <w:rFonts w:ascii="Times New Roman"/>
          <w:b w:val="false"/>
          <w:i w:val="false"/>
          <w:color w:val="000000"/>
          <w:sz w:val="28"/>
        </w:rPr>
        <w:t>
      66. Депутаты маслихата:</w:t>
      </w:r>
    </w:p>
    <w:bookmarkEnd w:id="104"/>
    <w:bookmarkStart w:name="z108" w:id="105"/>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05"/>
    <w:bookmarkStart w:name="z109" w:id="106"/>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06"/>
    <w:bookmarkStart w:name="z110" w:id="107"/>
    <w:p>
      <w:pPr>
        <w:spacing w:after="0"/>
        <w:ind w:left="0"/>
        <w:jc w:val="both"/>
      </w:pPr>
      <w:r>
        <w:rPr>
          <w:rFonts w:ascii="Times New Roman"/>
          <w:b w:val="false"/>
          <w:i w:val="false"/>
          <w:color w:val="000000"/>
          <w:sz w:val="28"/>
        </w:rPr>
        <w:t>
      3) не должны призывать к незаконым и насильственным действиям;</w:t>
      </w:r>
    </w:p>
    <w:bookmarkEnd w:id="107"/>
    <w:bookmarkStart w:name="z111" w:id="108"/>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комиссии и иных органов маслихата;</w:t>
      </w:r>
    </w:p>
    <w:bookmarkEnd w:id="108"/>
    <w:bookmarkStart w:name="z112" w:id="109"/>
    <w:p>
      <w:pPr>
        <w:spacing w:after="0"/>
        <w:ind w:left="0"/>
        <w:jc w:val="both"/>
      </w:pPr>
      <w:r>
        <w:rPr>
          <w:rFonts w:ascii="Times New Roman"/>
          <w:b w:val="false"/>
          <w:i w:val="false"/>
          <w:color w:val="000000"/>
          <w:sz w:val="28"/>
        </w:rPr>
        <w:t>
      5) не должны прерывать выступающих.</w:t>
      </w:r>
    </w:p>
    <w:bookmarkEnd w:id="109"/>
    <w:bookmarkStart w:name="z113" w:id="110"/>
    <w:p>
      <w:pPr>
        <w:spacing w:after="0"/>
        <w:ind w:left="0"/>
        <w:jc w:val="both"/>
      </w:pPr>
      <w:r>
        <w:rPr>
          <w:rFonts w:ascii="Times New Roman"/>
          <w:b w:val="false"/>
          <w:i w:val="false"/>
          <w:color w:val="000000"/>
          <w:sz w:val="28"/>
        </w:rPr>
        <w:t>
      67. Выступая в средствах массовой информации, на пресс-конференции, митингах,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10"/>
    <w:bookmarkStart w:name="z114" w:id="111"/>
    <w:p>
      <w:pPr>
        <w:spacing w:after="0"/>
        <w:ind w:left="0"/>
        <w:jc w:val="both"/>
      </w:pPr>
      <w:r>
        <w:rPr>
          <w:rFonts w:ascii="Times New Roman"/>
          <w:b w:val="false"/>
          <w:i w:val="false"/>
          <w:color w:val="000000"/>
          <w:sz w:val="28"/>
        </w:rPr>
        <w:t>
      68.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11"/>
    <w:bookmarkStart w:name="z115" w:id="112"/>
    <w:p>
      <w:pPr>
        <w:spacing w:after="0"/>
        <w:ind w:left="0"/>
        <w:jc w:val="both"/>
      </w:pPr>
      <w:r>
        <w:rPr>
          <w:rFonts w:ascii="Times New Roman"/>
          <w:b w:val="false"/>
          <w:i w:val="false"/>
          <w:color w:val="000000"/>
          <w:sz w:val="28"/>
        </w:rPr>
        <w:t>
      69.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12"/>
    <w:bookmarkStart w:name="z116" w:id="113"/>
    <w:p>
      <w:pPr>
        <w:spacing w:after="0"/>
        <w:ind w:left="0"/>
        <w:jc w:val="both"/>
      </w:pPr>
      <w:r>
        <w:rPr>
          <w:rFonts w:ascii="Times New Roman"/>
          <w:b w:val="false"/>
          <w:i w:val="false"/>
          <w:color w:val="000000"/>
          <w:sz w:val="28"/>
        </w:rPr>
        <w:t>
      70.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13"/>
    <w:bookmarkStart w:name="z117" w:id="114"/>
    <w:p>
      <w:pPr>
        <w:spacing w:after="0"/>
        <w:ind w:left="0"/>
        <w:jc w:val="both"/>
      </w:pPr>
      <w:r>
        <w:rPr>
          <w:rFonts w:ascii="Times New Roman"/>
          <w:b w:val="false"/>
          <w:i w:val="false"/>
          <w:color w:val="000000"/>
          <w:sz w:val="28"/>
        </w:rPr>
        <w:t xml:space="preserve">
      71.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 </w:t>
      </w:r>
    </w:p>
    <w:bookmarkEnd w:id="114"/>
    <w:bookmarkStart w:name="z118" w:id="115"/>
    <w:p>
      <w:pPr>
        <w:spacing w:after="0"/>
        <w:ind w:left="0"/>
        <w:jc w:val="left"/>
      </w:pPr>
      <w:r>
        <w:rPr>
          <w:rFonts w:ascii="Times New Roman"/>
          <w:b/>
          <w:i w:val="false"/>
          <w:color w:val="000000"/>
        </w:rPr>
        <w:t xml:space="preserve"> 8. Организация работы аппарата маслихата</w:t>
      </w:r>
    </w:p>
    <w:bookmarkEnd w:id="115"/>
    <w:bookmarkStart w:name="z119" w:id="116"/>
    <w:p>
      <w:pPr>
        <w:spacing w:after="0"/>
        <w:ind w:left="0"/>
        <w:jc w:val="both"/>
      </w:pPr>
      <w:r>
        <w:rPr>
          <w:rFonts w:ascii="Times New Roman"/>
          <w:b w:val="false"/>
          <w:i w:val="false"/>
          <w:color w:val="000000"/>
          <w:sz w:val="28"/>
        </w:rPr>
        <w:t>
      72.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116"/>
    <w:p>
      <w:pPr>
        <w:spacing w:after="0"/>
        <w:ind w:left="0"/>
        <w:jc w:val="both"/>
      </w:pPr>
      <w:r>
        <w:rPr>
          <w:rFonts w:ascii="Times New Roman"/>
          <w:b w:val="false"/>
          <w:i w:val="false"/>
          <w:color w:val="000000"/>
          <w:sz w:val="28"/>
        </w:rPr>
        <w:t xml:space="preserve">
      Аппарат маслихата является </w:t>
      </w:r>
      <w:r>
        <w:rPr>
          <w:rFonts w:ascii="Times New Roman"/>
          <w:b w:val="false"/>
          <w:i w:val="false"/>
          <w:color w:val="000000"/>
          <w:sz w:val="28"/>
        </w:rPr>
        <w:t>государственным учреждением</w:t>
      </w:r>
      <w:r>
        <w:rPr>
          <w:rFonts w:ascii="Times New Roman"/>
          <w:b w:val="false"/>
          <w:i w:val="false"/>
          <w:color w:val="000000"/>
          <w:sz w:val="28"/>
        </w:rPr>
        <w:t>, содержащимся за счет местного бюджета.</w:t>
      </w:r>
    </w:p>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Start w:name="z120" w:id="117"/>
    <w:p>
      <w:pPr>
        <w:spacing w:after="0"/>
        <w:ind w:left="0"/>
        <w:jc w:val="both"/>
      </w:pPr>
      <w:r>
        <w:rPr>
          <w:rFonts w:ascii="Times New Roman"/>
          <w:b w:val="false"/>
          <w:i w:val="false"/>
          <w:color w:val="000000"/>
          <w:sz w:val="28"/>
        </w:rPr>
        <w:t>
      73.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117"/>
    <w:bookmarkStart w:name="z121" w:id="118"/>
    <w:p>
      <w:pPr>
        <w:spacing w:after="0"/>
        <w:ind w:left="0"/>
        <w:jc w:val="both"/>
      </w:pPr>
      <w:r>
        <w:rPr>
          <w:rFonts w:ascii="Times New Roman"/>
          <w:b w:val="false"/>
          <w:i w:val="false"/>
          <w:color w:val="000000"/>
          <w:sz w:val="28"/>
        </w:rPr>
        <w:t>
      74. В целях информационной, консультационной, юридической, методической помощи при подготовке сессий, заседаний постоянных комиссий и публичных слушаний, аппарат маслихата организовывает и проводит тренинги, семинары, конференции, круглые столы с применением социологических методов, а также разработку, подготовку и издание аналитических, консультационных, учебно-методических материалов, буклетов, брошюр собственными силами или с привлечением третьих лиц, участвует в заказе СМИ по депутатской деятельности с оплатой услуг в пределах предусмотренных средств.</w:t>
      </w:r>
    </w:p>
    <w:bookmarkEnd w:id="118"/>
    <w:bookmarkStart w:name="z122" w:id="119"/>
    <w:p>
      <w:pPr>
        <w:spacing w:after="0"/>
        <w:ind w:left="0"/>
        <w:jc w:val="both"/>
      </w:pPr>
      <w:r>
        <w:rPr>
          <w:rFonts w:ascii="Times New Roman"/>
          <w:b w:val="false"/>
          <w:i w:val="false"/>
          <w:color w:val="000000"/>
          <w:sz w:val="28"/>
        </w:rPr>
        <w:t xml:space="preserve">
      75. Деятельность </w:t>
      </w:r>
      <w:r>
        <w:rPr>
          <w:rFonts w:ascii="Times New Roman"/>
          <w:b w:val="false"/>
          <w:i w:val="false"/>
          <w:color w:val="000000"/>
          <w:sz w:val="28"/>
        </w:rPr>
        <w:t>государственных служащих</w:t>
      </w:r>
      <w:r>
        <w:rPr>
          <w:rFonts w:ascii="Times New Roman"/>
          <w:b w:val="false"/>
          <w:i w:val="false"/>
          <w:color w:val="000000"/>
          <w:sz w:val="28"/>
        </w:rPr>
        <w:t xml:space="preserve"> аппарата маслихата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119"/>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