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f93" w14:textId="1d7e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2014 года № 886. Зарегистрирован в Министерстве юстиции Республики Казахстан 19 января 2015 года № 10102.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 Республики Казахстан" (зарегистрированный в Реестре государственной регистрации нормативных правовых актов № 6175, опубликованный в Собрании актов центральных исполнительных и иных центральных государственных органов № 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органах внутренних дел,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"сотрудники, осуществляющие оперативно-розыскную деятельность службы экономических расследований органов государственных доходов;";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"сотрудники, осуществляющие следственную деятельность службы экономических расследований органов государственных доходов;";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подразделений аналитической и профилактической работы службы экономических расследований органов государственных доходов;";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"освидетельствуемые по графам I, III, IV для органов прокуратуры, государственных доходов, по делам государственной службы и противодействию коррупции, противопожарной службы, уголовно-исполнительной системы внутренних дел при росте не менее 165 см (для женщин – 160 см), поступающим на службу в органы внутренних дел и кандидатам, поступающим в высшие учебные заведения МВД Республики Казахстан, при росте не менее 170 см (для женщин – 160 см), ИМТ не менее 18,5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(Балтагулов А.И.)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Департамент тыла Министерства внутренних дел Республики Казахстан (Балтагулов А.И.).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Т. Дуйсенова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2014 года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