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4028" w14:textId="a4c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содержанию и объемам инженерно-технических мероприятий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2014 года № 732. Зарегистрирован в Министерстве юстиции Республики Казахстан 3 декабря 2014 года № 9922.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содержанию и объемам инженерно-технических мероприятий гражданской обороны.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11 декабря 2007 года № 22 "Об утверждении Инструкции по содержанию и объемам инженерно-технических мероприятий гражданской обороны в зависимости от степени категорирования городов и объектов хозяйствования" (зарегистрированный в Реестре государственной регистрации нормативных правовых актов за № 36424 и опубликованный в собрании актов центральных исполнительных и иных центральных государственных органов Республики Казахстан от 27 марта 2008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2014 года № 732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объем и содержание внесены изменения в текст на государственном языке, текст на русском языке не изменяется в соответствии с приказом Министра внутренних дел РК от 20.10.2015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содержанию и объемам инженерно-технических мероприятий гражданской обороны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Инженерно-технические мероприятия гражданской обороны – это комплекс мероприятий, проводимых в целях защиты населения, повышения устойчивости работы объектов экономики в военное время, предотвращения или снижения возможных разрушений, потерь населения в результате применения современных средств поражения, создания условий для проведения аварийно-спасательных и неотложных работ в очагах поражения, районах аварий и стихийных бедствий.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общим требованиям инженерно-технических мероприятий гражданской обороны относятся: обеспечение защиты населения от современных средств поражения, а также последствий аварий, катастроф и стихийных бедствий, повышение пожарной безопасности на объектах, организация резервного снабжения электроэнергией, газом, водой; защита объектов водоснабжения от средств заражения, подготовка к проведению светомаскировки объектов.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и объем инженерно-технических мероприятий гражданской обороны определяются в зависимости от группы городов и категорий организаций по гражданской обороне с учетом зонирования территории по возможному воздействию современных средств поражения и их вторичных факторов, а также от характера и масштабов возможных аварий, катастроф и стихийных бедствий.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городов к группам, а организаций – к категориям по гражданской обороне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Инженерно-технические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обороны разрабатываются и проводятся заблаговременно.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города, отнесенного к группе, или организации – к категории по гражданской обороне, на которой возникает избыточное давление во фронте воздушной ударной волны, равное: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кПа (0,1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составляет зону возможных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кПа (0,3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составляет зону возможных сильных разрушений.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заключенная между границами зон возможных разрушений и возможных сильных разрушений, составляет зону возможных слабых разрушений.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Удаление границ зон возможных сильных разрушений от границ проектной застройки, определяется: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городов,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 – в пределах проектной застройки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 (расположенных вне городов, отнесенных к группам по гражданской обороне) – 3 км от границы проектной застройки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границ зон возможных слабых разрушений от границ проектной застройки,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городов, отнесенных к группам по гражданской обороне – 7 км от границы проектной застройки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отнесенных к категориям по гражданской обороне (расположенных вне городов, отнесенных к группам по гражданской обороне) – 10 км от границы проектной застройки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проектной застройки города, отнесенного к группам, или организации – к категориям по гражданской обороне, определяется по утвержденному генеральному плану, разработанному в соответствии с требованиями норм проектирования.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Зона возможных разрушений города, отнесенного к группе, или организации – к категории по гражданской обороне, с прилегающей к этой зоне полосой территории шириной 120 км, составляет зону возможного сильного радиоактивного заражения (загрязнения).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Территория, прилегающая к химически опасным объектам, в пределах которой при возможном разрушении емкостей с сильнодействующими ядовитыми веществами вероятно распространение последних с концентрациями, вызывающими поражение населения, составляет зону возможного опасного химического заражения.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уполномоченного органа в сфере гражданской защиты ведут учет химически опасных объектов, создающих зону возможного опасного химического заражения.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Территория, в пределах которой в результате возможного затопления вероятны массовые потери людей, разрушение зданий и сооружений, повреждение или уничтожение других материальных ценностей, составляет зону возможного катастрофического затопления.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зон возможного катастрофического затопления определяются при разработке обосновывающих материалов выбора площадки (трассы) для строительства городских и сельских поселений, объектов, зданий и сооружений.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в пределах административной границы области, расположенной вне зон возможных: разрушений, химического заражения, катастрофического затопления, радиоактивного и биологического заражения (загрязнения), пригодная для жизнедеятельности местного и эвакуируемого населения, образует безопасную зону.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наложении более двух зон устанавливается общая граница этих зон по их внешним контурам.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Инженерно-технические мероприятия гражданской обороны необходимы: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генеральной схемы организации территории Республики Казахстан, межрегиональных схем территориального развития, комплексных схем градостроительного планирования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генеральных планов населенных пунктов, проектов детальной планировки, районной планировки и застройки территорий, промышленных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разработке, согласовании, утверждении проектно-сметной документации, в проектах строительства, реконструкции и технического перевооружения организаций, отнесенных к категориям по гражданской обороне.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Проектирование инженерно-технических мероприятий гражданской обороны на действующих (законченных строительством) предприятиях, отнесенных к категориям по гражданской обороне, осуществляется в соответствии с настоящей Инструкцией по содержанию и объемам инженерно-технических мероприятий гражданской обороны.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Инженерно-технические мероприятия гражданской обороны разрабатываются и включаются в соответствующие виды планировочных, предпроектных и проектных материалов и сводятся в систематизированном виде с необходимыми обоснованиями в отдельном разделе (томе, книге).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сроки проведения разработанных мероприятий определяются планами экономического и социального развития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Затраты, связанные с осуществлением инженерно-технических мероприятий гражданской обороны для вновь проектируемых, расширяемых, реконструируемых городских и сельских поселений, организаций, отнесенных к категориям по гражданской обороне, определяются согласно действующим нормативным документам по разработке проектно-сметной документации.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предприятий, отнесенных к категориям по гражданской обороне имеющих утвержденную проектно-сметную документацию, в которых инженерно-технические мероприятия гражданской обороны не учтены, данные мероприятия разрабатывают отдельно разделом.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Задания на разработку инженерно-технических мероприятий гражданской обороны являются составной частью заданий на разработку документов, указанных в пункте 12 к настоящей Инструкции по содержанию и объемам инженерно-технических мероприятий гражданской обороны.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раздела "Инженерно-технические мероприятия гражданской обороны" предусматривается в составе: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градостроительных проектов, проектов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документации на строительство.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Исходные данные и технические требования для разработки раздела готовятся заказчиком проекта с участием проектной организации.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заказчика территориальными органами уполномоченного органа в сфере гражданской защиты (в пределах их компетенции) выдаются исходные данные о состоянии намечаемого района проекта, а также рекомендации и требования по содержанию раздела.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"Инженерно-технические мероприятия гражданской обороны" состоит из текстовой и графической части и включает следующие данные: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градостроительных проектов: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пояснительная записка (приводится краткая характеристика проектируемой территории, расположенных на ней объектах, в том числе потенциально опасных, природно-климатические условия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проектные решения (размещение производственных сил и расселения населения, групп городов и категорий объектов по гражданской обороне, зон возможных опасностей с учетом их характеристик);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решений по предупреждению чрезвычайных ситуаций природного и техногенного характера (решения по системам оповещения населения, по безаварийной остановке технологических процессов предприятий, водоснабжения, электроснабжения);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решений на случай военного времени (количество существующих организаций, отнесенных к категориям по гражданской обороне, предложения по размещению новых опасных производственных объектов, переносу существующих опасных производственных объектов за пределы зон возможных сильных разрушений городов, отнесенных к группам по гражданской обороне, а также за пределы зон возможного катастрофического затопления, количество и вместимость простейших укрытий, их потребность, предложения по созданию дополнительных простейших укрытий с учетом роста населения, предложения по созданию дополнительной сети автомобильных дорог и железнодорожных путей для проведения эвакуационных мероприятий, предложения по созданию пунктов посадки и погрузки, мероприятий по светомаскировке).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проектной документации на строительство: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пояснительная записка (приводятся данные о категории проектируемого объекта по гражданской обороне, данные о категории по гражданской обороне близ расположенных объектов, природно-климатических условиях района, результаты от принятия раздела);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проектные решения (требования к типу, защитным свойствам, характеристикам систем жизнеобеспечения и готовности к приему укрываемых защитного сооружения гражданской обороны на проектируемом объекте, сведения о наличии защитных сооружений гражданской обороны, их характеристиках на территории близ расположенных объектов или населенных пунктах);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разработки инженерно-технических мероприятий по предупреждению чрезвычайных ситуаций природного и техногенного характера (сведения о наблюдаемых в районе площадки строительства опасных природных процессах требующих превентивных защитных мер, решения по системе оповещения, безаварийной остановке технологических процессов, водоснабжения, электроснабжения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объектов, имеющих сильнодействующие ядовитые, взрывчатые, легковоспламеняющиеся или горючие вещества (сведения о местах расположения пультов управления, решения по защите емкостей и коммуникаций от разрушения воздушной ударной волной, разлива опасных жидкостей, по обеспечению надежной охраны мест хранения взрывчатых веществ);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магистральных нефтегазопроводов (сведения о наличии отключающих устройств, срабатывающих от давления (импульса) ударной волны, перемычек, кольцевании газопроводов, расстояние до соседних технических коридоров магистральных трубопроводов);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гидротехнических сооружений (информация об устойчивости сооружения, определение параметров волны прорыва и границ зоны возможного затопления в нижнем бьефе в случае разрушения сооружения, сведения о наличии и характеристиках приборов, обеспечивающих выдачу сигналов о повышении уровня воды в их нижних бьефах для предупреждения прорыва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морского и речного транспорта (сведения о пунктах переоборудования в условиях рассредоточения, локальной системе оповещения об аварии, решения по устойчивому снабжению береговых объектов электроэнергией, водой, горюче-смазочным материалом, запасным частям, защите объектов в зоне вероятного катастрофического затопления, системе постановки водяных завес или дегазаторов на случай разлива сильнодействующих ядовитых веществ);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воздушного транспорта (сведения о местах размещения и характеристиках аэродромов рассредоточения, решения по обеспечению санитарной обработки людей, обеззараживанию техники и имущества, защите складов горюче-смазочных материалов);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сельскохозяйственных и агропромышленных объектов (решения по защите сельскохозяйственных животных и продукции агропромышленного производства от радиоактивных веществ, отравляющих веществ и биологических средств, сведения о наличии и характеристике автономных источников электроснабжения).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Защитные сооружения гражданской обороны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 способом защиты работников организаций, отнесенных к категориям по гражданской обороне, от воздействия поражающих (разрушающих) факторов современных средств поражения, является укрытие в защитных сооружениях гражданской обороны.</w:t>
      </w:r>
    </w:p>
    <w:bookmarkEnd w:id="29"/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осуществляется планомерное накопление необходимого фонда защитных сооружений гражданской обороны – убежищ, мобильных защитных сооружений и противорадиационных укрытий.</w:t>
      </w:r>
    </w:p>
    <w:bookmarkEnd w:id="30"/>
    <w:bookmarkStart w:name="z1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 гражданской обороны приводятся в готовность для приема укрываемых в сроки, не превышающие 12 часов, а на атомных станциях и химически опасных объектах, в готовности к немедленному приему укрываемых.</w:t>
      </w:r>
    </w:p>
    <w:bookmarkEnd w:id="31"/>
    <w:bookmarkStart w:name="z1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сооружения, входящие в состав атомных станций и химически опасных объектов, необходимо включать в пусковые объекты первой очереди. При этом ввод в эксплуатацию убежищ при строительстве атомных электростанций следует предусматривать до физического пуска их первого энергоблока.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19-1. Размеры зон радиоактивного загрязнения при запроектной аварии на атомной станции определяются в соответствии с требованиями национального стандарта Республики Казахстан 4017-2025 "Безопасность в чрезвычайных ситуациях. Методика оценки радиационной обстановки при запроектной аварии на атомной 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19-1 в соответствии с приказом Министра по чрезвычайным ситуациям РК от 19.05.2026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Защита рабочих и служащих – наибольшей работающей смены организаций, отнесенных к категориям по гражданской обороне, расположенных в зонах возможных сильных разрушений и продолжающих свою деятельность в военное время предусматривается в убежищах.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наибольшей работающей смены организаций, отнесенных к категориям по гражданской обороне, расположенных за пределами зон возможных сильных разрушений или в городах, не отнесенных к группам по гражданской обороне, предусматривается в противорадиационных укрытиях.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Фонд защитных сооружений гражданской обороны создается на территории организаций, отнесенных к категориям по гражданской обороне или в пределах радиуса сбора укрываемых.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Создание фонда защитных сооружений гражданской обороны осуществляется заблаговременно, в мирное время, путем: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защитных сооружений гражданской обороны;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помещений в подвальных и цокольных, наземных этажах существующих и вновь строящихся зданий, строений и сооружений или возведения отдельно стоящих;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подземного пространства, в том числе заглубленных сооружений различного назначения, метрополитенов, подземных горных выработок, пещер и других подземных полостей;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мобильных защитных сооружений гражданской обороны.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Проектирование защитных сооружений гражданской обороны осуществляется в соответствии со строительными нормами Республики Казахстан 2.03-03-2014 "Защитные сооружения гражданской обороны" и сводом правил Республики Казахстан 2.04-101-2014 "Защитные сооружения гражданской обороны".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одном из защитных сооружений организаций, отнесенных к категориям по гражданской обороне, оборудуется пункт управления населенного пункта, района, города.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Защита нетранспортабельных больных, а также медицинского и обслуживающего персонала в учреждениях здравоохранения, располагаемых в зонах возможных сильных разрушений, предусматривается в убежищах или в мобильных защитных сооружениях гражданской обороны.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Защита наибольшей работающей смены организаций по добыче полезных ископаемых предусматривается в защитных сооружениях, размещаемых в подземных горных выработках шахт и рудников.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Рабочие и служащие, участвующие в строительстве, реконструкции и техническом перевооружении действующих объектов, расположенных в зонах возможных сильных разрушений, укрываются в убежищах, предусмотренных для защиты наибольшей работающей смены этих объектов.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численности наибольшей работающей смены в организациях до 50 человек допускается строительство защитных сооружений гражданской обороны, обеспечивающих укрытие групп организаций.</w:t>
      </w:r>
    </w:p>
    <w:bookmarkStart w:name="z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Убежища гражданской обороны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Убежища рассчитываются на обеспечение защиты укрываемых от расчетного воздействия поражающих факторов ядерного оружия и обычных средств поражения (без учета прямого попадания), а также от катастрофического затопления, пожаров и основных групп сильнодействующих ядовитых веществ, образующихся в зонах опасного химического заражения согласно Приложению к настоящей Инструкции по содержанию и объемам инженерно-технических мероприятий гражданской обороны.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Инженерно-технические мероприятия гражданской обороны предусматривают для убежищ обеспечения защиты укрываемых от воздействия избыточного давления во фронте воздушной ударной волны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=100 кПа (1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избыточное давление во фронте воздушной ударной волны) и иметь степень ослабления проникающей радиации ограждающими конструкциями (А) равную 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внутренних дел РК от 20.09.2017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Системы жизнеобеспечения убежищ строятся с учетом обеспечения непрерывного пребывание укрываемых в течение двух суток.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Воздухоснабжение убежищ осуществляется по двум режимам: чистой вентиляции (1-й режим) и фильтровентиляции (2-й режим). В убежищах, расположенных в местах возможной опасной загазованности воздуха продуктами горения, в зонах возможного опасного химического заражения, возможных сильных разрушений и возможного катастрофического затопления, предусматривают режим полной или частичной изоляции с регенерацией внутреннего воздуха (3-й режим).</w:t>
      </w:r>
    </w:p>
    <w:bookmarkStart w:name="z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Противорадиационные укрытия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Противорадиационные укрытия рассчитываются на обеспечение защиты укрываемых от воздействия ионизирующего излучения при радиоактивном заражении (загрязнении) местности и допускают непрерывное пребывание в них расчетного количества укрываемых в течение до двух суток.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Проектирование противорадиационных укрытий осуществляется в соответствии со строительными нормами Республики Казахстан.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расположении противорадиационных укрытий на объектах отнесенных к категориям по гражданской обороне, расположенных вне зон возможных сильных разрушений, их ограждающие конструкции рассчитываются на избыточное давление во фронте воздушной ударной волны 20 кПа (0,2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2"/>
    <w:bookmarkStart w:name="z4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Планировка и застройка городов, отнесенных к группам по гражданской обороне. Размещение организаций, отнесенных к категориям по гражданской обороне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Планировка и застройка городов, отнесенных к</w:t>
      </w:r>
      <w:r>
        <w:br/>
      </w:r>
      <w:r>
        <w:rPr>
          <w:rFonts w:ascii="Times New Roman"/>
          <w:b/>
          <w:i w:val="false"/>
          <w:color w:val="000000"/>
        </w:rPr>
        <w:t>группам по гражданской обороне.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проекте генерального плана города, отнесенного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а также в проекте детальной планировки, застройки микрорайона, квартала разрабатывается план "желтых линий" – границы максимально допустимых зон возможного распространения завалов (обрушений) зданий (сооружений, строений) в результате разрушительных землетрясений, иных бедствий природного и техногенного характера.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планировке и застройке городов системой парков, водоемов и не застраиваемых территорий вместе с сетью магистральных улиц предусматривается свободный выход населения из разрушенных частей города, в случае его поражения, в безопасные зоны.</w:t>
      </w:r>
    </w:p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Магистральные улицы городов, отнесенных к группам по гражданской обороне, прокладываются с учетом обеспечения возможности выхода по ним транспорта из жилых и промышленных районов на загородные дороги.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проектировании внутригородской транспортной сети городов, отнесенных к группам по гражданской обороне, обеспечиваются транспортные пути между жилыми и промышленными районами, ведущим за пределы города, с железнодорожными и автобусными вокзалами, речными и морскими портами, аэропортами.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планировке, застройке новых и развитии существующих городов, отнесенных к группам по гражданской обороне, их сортировочные железнодорожные станции и узлы размещают за пределами зон возможных сильных разрушений и катастрофического затопления.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Гаражи (парки) для легковых и грузовых автомобилей, городского транспорта, размещают рассредоточено и преимущественно на окраинах городов или в подземной части города.</w:t>
      </w:r>
    </w:p>
    <w:bookmarkEnd w:id="59"/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В период военного положения или в военное время для защиты населения от поражающих факторов обычных средств поражения, в том числе ракетного, авиационного и огнестрельного оружия, используются простейшие укрытия.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38-1 в соответствии с приказом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Гаражные помещения зданий пожарных депо обеспечивают размещение 100 процентного резерва основных пожарных машин (машин, подающих на пожар огнетушащие вещества).</w:t>
      </w:r>
    </w:p>
    <w:bookmarkEnd w:id="61"/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городах, отнесенных к группам, и в организациях – к категориям по гражданской обороне предусматривают устройство искусственных водоемов в целях использования их для тушения пожаров.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размещают с учетом имеющихся естественных водоемов и подъездов к ним. На территории городов, отнесенных к группам по гражданской обороне, на каждые 800 м береговой полосы рек и водоемов, предусматривают устройство пожарных подъездов, обеспечивающих забор воды в любое время года не менее чем двумя автомобилями одновременно.</w:t>
      </w:r>
    </w:p>
    <w:bookmarkStart w:name="z5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Размещение организации, отнесенных к категориям по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обороне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Новые организации, отнесенные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не размещаются в зонах возможных сильных разрушений городов, отнесенных к группам по гражданской обороне, в зонах возможного катастрофического затопления, за исключением организаций, необходимых для нужд обслуживания города.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новых организаций, отнесенных к категориям по гражданской обороне, размещают в экономически перспективных малых и средних городах, сельских населенных пунктах, расположенных от границ проектной застройки городов, отнесенных к группам по гражданской обороне, на расстоянии: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 км – от городов особой группы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40 км – от городов, отнесенных к группам по гражданской обороне.</w:t>
      </w:r>
    </w:p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Строительство новых портов и судоремонтных заводов осуществляется вне зон возможных разрушений городов,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организаций –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вне зон возможного катастрофического затопления, с учетом наименьшего воздействия гравитационных волн подводных ядерных взрывов.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проектировании новых аэропортов гражданской авиации, вычислительных центров, а также животноводческих комплексов, ферм и птицефабрик, их размещение предусматривают вне зон возможных разрушений и зон возможного катастрофического затопления.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Вне зон возможных разрушений и зон возможного катастрофического затопления размещают базы государственного материального резерва, склады республиканского и областного значения, зональные базы материально-технического снабжения министерств и ведомств, склады материалов и оборудования для проведения восстановительных работ.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Объекты медицинского и социального значения размещаются в безопасной зоне, в приспосабливаемых для них капитальных общественных зданиях и сооружениях круглогодичного функционирования.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Базисные склады для хранения сильнодействующих ядовитых веществ, взрывчатых, легковоспламеняющихся, горючих веществ и материалов, необходимо размещать в соответствии с требованиями норм проектирования указанных хранилищ, предусматривать в загородной зоне с удалением от городских и сельских поселений и объектов хозяйствования.</w:t>
      </w:r>
    </w:p>
    <w:bookmarkEnd w:id="69"/>
    <w:bookmarkStart w:name="z6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Инженерно-технические мероприятия гражданской обороны в организациях, отнесенных к категориям по гражданской обороне и инженерных системах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организациях, отнесенных к категориям по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обороне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проектировании производственных зданий организаций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размещаемых в зонах возможных разрушений, целесообразно применять легкие ограждающие конструкции, их технологическое оборудование, в случаях, когда это допускается условиями эксплуатации, размещается на открытых площадках.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организациях, производящих или использующих сильнодействующие ядовитые, взрывчатые вещества и материалы, необходимо предусмотреть защиту емкостей и коммуникаций от разрушения ударной волной. В данных организациях необходимо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 аварии работающего персонала объекта, а также населения, проживающего в зонах возможного опасного химического заражения.</w:t>
      </w:r>
    </w:p>
    <w:bookmarkEnd w:id="73"/>
    <w:bookmarkStart w:name="z6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водоснабжении</w:t>
      </w:r>
    </w:p>
    <w:bookmarkEnd w:id="74"/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Вновь проектируемые и реконструируемые системы водоснабжения, питающие города, отнесенные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или города, в числе которых имеются организации, отнесенные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снабжаются от двух независимых источников воды, один из которых предусматривается подземным.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обеспечения питания системы водоснабжения от двух независимых источников допускается снабжение водой из одного источника с устройством двух групп головных сооружений, одна из которых располагается вне зон возможных сильных разрушений.</w:t>
      </w:r>
    </w:p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Суммарную мощность головных сооружений рассчитывают по нормам мирного времени. В случае выхода из строя одной группы головных сооружений мощностями оставшихся сооружений обеспечивается подача воды по аварийному режиму.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гарантированного обеспечения питьевой водой населения, в случае выхода из строя всех головных сооружений или заражения источников водоснабжения, предусматриваются резервуары с созданием запаса питьевой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питьевой воды оборудуются фильтрами-поглотителями для очистки воздуха от радиоактивных и отравляющих веществ, располагаются за пределами зон возможных сильных разрушений.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проектная производительность защищенных объектов водоснабжения в безопасной зоне, обеспечивающих водой в условиях прекращения централизованного снабжения электроэнергией, предусматривается достаточной для удовлетворения потребностей населения, в том числе эвакуированного, а также сельскохозяйственных животных в питьевой воде.</w:t>
      </w:r>
    </w:p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Существующие и проектируемые для водоснабжения населения и сельскохозяйственных животных шахтные колодцы и другие сооружения для забора подземных вод защищаются от попадания в них радиоактивных осадков, отравляющих веществ и биологических средств поражения.</w:t>
      </w:r>
    </w:p>
    <w:bookmarkEnd w:id="77"/>
    <w:bookmarkStart w:name="z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газоснабжении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проектировании новых и реконструкции действующих газовых сетей городов,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обороне, предусматривают возможность отключения сетей как городов в целом, так и отдельных районов (участков) городов с помощью отключающих устройств, срабатывающих от давления (импульса) ударной волны.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Наземные части газораспределительных станций и опорных газораспределительных пунктов в городах, отнесенных к группам по гражданской обороне, а также газораспределительных пунктов организаций, отнесенных к категориям по гражданской обороне, оборудуются подземными обводными газопроводами с установкой на них, отключающих устройств.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Подземными байпасами обеспечивается подача газа в систему газоснабжения при выходе из строя наземной части газораспределительных станций или газораспределительных пунктов.</w:t>
      </w:r>
    </w:p>
    <w:bookmarkStart w:name="z7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Инженерно-технические мероприятия гражданской обороны в электроснабжении и гидротехнических сооружениях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Параграф 1.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электроснабжении</w:t>
      </w:r>
    </w:p>
    <w:bookmarkEnd w:id="82"/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Энергетические сооружения и электрические сети проектируют с учетом обеспечения устойчивого электроснабжения городов,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организаций –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 в условиях мирного и военного времени.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электрических сетей энергосистем, при необходимости, предусматривает возможность автоматического деления энергосистемы на независимо сбалансированные работающие части.</w:t>
      </w:r>
    </w:p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проектировании энергетических систем, их объединении, электростанции размещают вне зон возможных разрушений городов, отнесенных к группам, и организаций – к категориям по гражданской обороне и зон возможного катастрофического затопления.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Энергосистемы и их объединения должны иметь городские и загородные запасные командно-диспетчерские пункты, которые размещаются за пределами зон возможных сильных разрушений городов, отнесенных к группам, и организаций – к категориям по гражданской обороне, зон возможного катастрофического затопления. Данные пункты должны обеспечивать защиту рабочего персонала и оборудования от поражающих факторов современных средств поражения.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проектировании схем внешнего электроснабжения городов, отнесенных к группам по гражданской обороне, предусматривают их электроснабжение от групп независимых источников питания, часть из которых располагается за пределами зон возможных разрушений, с целью исключения возможности их одновременного выхода из строя.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электроснабжения должны учитывать возможность обеспечения транзита электроэнергии в обход разрушенных участков (территорий).</w:t>
      </w:r>
    </w:p>
    <w:bookmarkStart w:name="z8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гидротехнических сооружениях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проектировании и строительстве гидроузла в каскаде предусматриваются мероприятия, обеспечивающие устойчивость сооружений напорного фронта при прохождении волны прорыва в результате разрушения вышерасположенных гидроузлов, а также условия пропуска указанной волны через фронт этих сооружений с учетом предварительной форсированной сработки водохранилищ.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существующих и проектируемых гидроузлах предусматривают при соответствующем обосновании проведение в военное время предварительной форсированной сработки водохранилищ.</w:t>
      </w:r>
    </w:p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проектировании гидроузла определяются параметры волны прорыва и границы зоны возможного затопления в нижнем бьефе в случае разрушения сооружения.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Створ напорного фронта гидроузла выбирается с учетом минимальных возможных разрушений и потерь в нижнем бьефе от прорывной волны в случае разрушения плотины.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существующих, проектируемых и строящихся гидроузлах устанавливаются приборы, обеспечивающие выдачу сигналов о катастрофическом повышении уровня воды в их нижних бьефах в случае прорыва сооружений напорного фронта на соответствующие пункты управления республики (областей), для последующей их передачи по системе оповещения гражданской защиты об опасности затопления.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Инженерно-технические мероприятия гражданской обороны в электросвязи, радиовещании и телевидении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электросвязи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Магистральные кабельные линии связи прокладываются вне зон возможных сильных разрушений, а магистральные радиорелейные линии связи – вне зон возможных разрушений и зон возможного катастрофического затопления.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вынужденного попадания части магистральных кабельных линий в зону возможного катастрофического затопления предусматривается прокладка волоконно-оптических и подводных кабелей.</w:t>
      </w:r>
    </w:p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Сетевые узлы сети магистральной первичной и узлы автоматической коммутации междугородней сети располагают вне зон возможных разрушений и зон возможного катастрофического затопления, за пределами возможного опасного радиоактивного заражения (загрязнения) и зон возможного опасного химического заражения. Исключение в отдельных случаях допускается только для сетевых узлов выделения.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Сетевые узлы обеспечивают организацию транзитных линий связи, в обход городов, отнесенных к группам по гражданской обороне, передачу телефонно-телеграфных каналов связи и каналов сети передачи данных, а также на узлы и сетевые станции связи других министерств и ведомств.</w:t>
      </w:r>
    </w:p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Линии передачи, станционные сооружения сетевых узлов первичной сети связи и обслуживающий их персонал защищаются от поражающих факторов современных средств поражения.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здания для защищенных узлов связи разрабатываются с учетом расчета избыточного давления во фронте ударной волны.</w:t>
      </w:r>
    </w:p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Магистральные кабельные и радиорелейные линии связи, идущие в одном географическом направлении, проектируются по разнесенным трассам, не попадающим в одни и те же зоны возможного разрушения или катастрофического затопления.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Строительство радиорелейных линий связи по трассе магистральных кабельных линий связи допускается при условии распределения между ними пучков организуемых каналов, при этом размещение сетевых узлов единой автоматизированной сети связи и узловых радиорелейных станций предусматривается с учетом возможности использования передвижных средств резервирования.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обеспечения надежности передачи наиболее важной информации и оперативности перестройки сети в процессе эксплуатации, с учетом конкретно возникающих ситуаций, предусматривается взаимодействие систем управления ведомственных сетей с системами оперативно-технического управления сети телекоммуникаций общего пользования.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проектировании ведомственных первичных сетей предусматривается их увязка с сетями телекоммуникаций общего пользования, путем организации соединительных линий между ведомственными узлами и близлежащими сетевыми узлами связи единой автоматизированной сети связи.</w:t>
      </w:r>
    </w:p>
    <w:bookmarkEnd w:id="100"/>
    <w:bookmarkStart w:name="z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сетевых узлах предусматривают возможность установки оборудования службы оперативно-технического управления и резерв площадей, электропитающих устройств для организации, при необходимости, дополнительных каналов связи к объектам Вооруженных Сил, других войск и воинских формирований.</w:t>
      </w:r>
    </w:p>
    <w:bookmarkEnd w:id="101"/>
    <w:bookmarkStart w:name="z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возможности подключения подвижных средств связи, включая средства Вооруженных Сил, других войск и воинских формирований Республики Казахстан к сетевым узлам, на их территории предусматривается выносной коммутационный шкаф, соединенный с линейными кабелями.</w:t>
      </w:r>
    </w:p>
    <w:bookmarkEnd w:id="102"/>
    <w:bookmarkStart w:name="z1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проектировании новых или реконструкции существующих автоматических телефонных станций городов, отнесенных к группам по гражданской обороне необходимо предусмотреть:</w:t>
      </w:r>
    </w:p>
    <w:bookmarkEnd w:id="103"/>
    <w:bookmarkStart w:name="z1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кабелей межшкафных связей с расчетом передачи части абонентской емкости из каждого района автоматической телефонной станции в соседние районы;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на всех типов автоматических телефонных станциях специальной аппаратуры циркулярного вызова и дистанционного управления средствами оповещения гражданской защиты, с возможностью местного управления на станциях при отсутствии возможности дистанционного управления средствами оповещения гражданской защиты у уполномоченного органа в области гражданской защиты.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городах при проектировании запасных пунктов управления предусматривается размещение в них защищенных узлов связи. От пунктов управления организаций до этих узлов связи прокладываются подземные кабельные линии связи в обход наземных коммутационных устройств.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Радиотрансляционные сети городских и сельских поселений обеспечиваются требуемой по расчету числом громкоговорящих средств оповещения населения.</w:t>
      </w:r>
    </w:p>
    <w:bookmarkEnd w:id="107"/>
    <w:bookmarkStart w:name="z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радиовещании и телевидении</w:t>
      </w:r>
    </w:p>
    <w:bookmarkEnd w:id="108"/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повышения устойчивости работы республиканского телерадиовещания предусматривают: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аппаратно-студийных блоков областных филиалов АО "РТРК "Казахстан" и региональных приемо-передающих спутниковых станций АО "Казтелерадио" для организации республиканского вещания телерадиоканалов из города Алматы и областных центров республики на Национальную сеть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передвижных телевизионных станций и мобильных репортажных телевизионных станций АО "РТ РК "Казахстан" и АО "Агентство "Хабар" для организации республиканского вещания теле-радиоканалов из городов республиканского значения, столицы и областных центров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соединительных линий от областных радиотелевизионных станций до волоконно-оптической сети первичного распределения телерадиоканалов АО "Казахтелеком" для обеспечения резервирования спутниковых каналов подачи сигналов республиканских телерадиопрограмм;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(распределение) программ вещания по каналам спутниковой связи и волоконно-оптическим магистральным и внутризоновым линиям связи сети телекоммуникаций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составе объектов запасных пунктов (центров спутниковой связи), расположенных за пределами зон возможных разрушений и зон возможного катастрофического затопления, точек присоединения передвижных средств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с изменением, внесенным приказом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Повышение устойчивой работы местного, а также городского радиовещания в городах, отнесенных к группам по гражданской обороне необходимо обеспечивать путем: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радиовещательных комплексов и коммутационно-распределительных аппаратных в защищенных рабочих помещениях пунктов управления областей и городов, отнесенных к группам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(распределения) программ вещания по кабельным магистральным и внутризоновым линиям связи сети телекоммуникации общего пользования, а также по кабельным радиотрансляционным сетям городов, отнесенных к группам по гражданской обороне;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радиотелецентров и радиовещательных речевых студий предприятий связи и телерадиовещания в городах, не отнесенных к группам по гражданской обороне, поселках и сельских населенных пунктах.</w:t>
      </w:r>
    </w:p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повышения устойчивости телевизионного вещания создают загородные производственные базы телецентров, располагаемые вблизи точек присоединения Волоконно-оптических линий связи и приемно-передающих станций спутниковой связи за пределами зон возможных разрушений и зон возможного катастрофического затопления.</w:t>
      </w:r>
    </w:p>
    <w:bookmarkEnd w:id="111"/>
    <w:bookmarkStart w:name="z1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Инженерно-технические мероприятия гражданской обороны на транспорте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железнодорожном транспорте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строительстве новых и реконструкции действующих железнодорожных линий, а также при развитии узлов и станций, расположенных в городах, отнесенных к группам по гражданской обороне (или являющиеся организациями, отнесенными к категориям по гражданской обороне), пропускная способность линий пригодных участков определяется с учетом обеспечения перевозок по подвозу рабочих смен и эвакуации населения. Расчетные размеры движения устанавливаются заданием на проектирование.</w:t>
      </w:r>
    </w:p>
    <w:bookmarkEnd w:id="114"/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Вновь проектируемые путепроводы, находящиеся в зонах возможных сильных разрушений городов, отнесенных к группам, и организаций – к категориям по гражданской обороне располагают рассредоточено.</w:t>
      </w:r>
    </w:p>
    <w:bookmarkEnd w:id="115"/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Вновь проектируемые и реконструируемые дезинфекционно-промывочные и промывочно-пропарочные станции, пункты подготовки вагонов к перевозкам, моечные установки локомотивных и вагонных депо, а также промышленных предприятий, имеющих подъездные пути, приспосабливаются для обеззараживания автотранспорта.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железнодорожных линиях, находящихся в границе зон возможного опасного химического заражения на входах и выходах из этой зоны предусматриваются площадки и специальные устройства, необходимые для развертывания передвижных пунктов специальной обработки авторанспорта и санитарной обработки населения.</w:t>
      </w:r>
    </w:p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электрификации железнодорожных линий предусматривают сохранение обустройств тепловозного хозяйства, создание баз стоянок для запаса тепловозов, а также емкостей для горюче-смазочных материалов в целях обеспечения, при необходимости, перехода на тепловозную тягу.</w:t>
      </w:r>
    </w:p>
    <w:bookmarkEnd w:id="117"/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Вновь строящиеся тяговые подстанции располагаются за пределами зон возможных сильных разрушений и зон возможного катастрофического затопления. На тяговых подстанциях, оборудуемых устройствами автоматики и телемеханики, предусматривают возможность перевода их на местное управление с обеспечением связью с запасными пунктами управления регионального центра управления движением поездов и инфраструктурой.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приказа Министра по чрезвычайным ситуациям РК от 19.05.2026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проектировании новых и реконструкции действующих устройств сигнализации, централизации, блокировки и связи железнодорожных узлов и станций, расположенных в городах, отнесенных к группам по гражданской обороне (или являющиеся организациями, отнесенными к категориям по гражданской обороне), а также железнодорожных линий, примыкающих к этим узлам и станциям, предусматривают в пределах зон возможных сильных разрушений прокладку подземных (подводных) кабельных высоковольтных линий питания этих устройств.</w:t>
      </w:r>
    </w:p>
    <w:bookmarkEnd w:id="119"/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83.Акционерное общество "Национальная компания "Қазақстан темір жолы" и его региональные центры управления движением поездов и инфраструктурой обеспечиваются запасными пунктами управления, размещаемые вне зон возможного катастрофического затопления.</w:t>
      </w:r>
    </w:p>
    <w:bookmarkEnd w:id="120"/>
    <w:bookmarkStart w:name="z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состава работников Акционерного общества "Национальная компания "Қазақстан темір жолы" и его филиалов, а также дежурного персонала железнодорожных станций, отнесенных к особо важной категории по гражданской обороне, остающегося в местах постоянной дислокации, предусматриваются защитные сооружения гражданской обороны.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Министра по чрезвычайным ситуациям РК от 19.05.2026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в метрополитенах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проектировании новых и реконструкции существующих подземных линий или участков метрополитенов предусматривают приспособление их под убежища для защиты населения в мирное и военное время.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Размещение укрываемого населения в метрополитене предусматривают на платформах станций, в тупиках, соединительных ветках между линиями и в ветках в электродепо.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тоннелей метрополитена, расположенных под реками, каналами и водоемами, а также в отдельных случаях, в неустойчивых водонасыщенных грунтах, размещение укрываемого населения не предусматривают.</w:t>
      </w:r>
    </w:p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Расчетное количество населения, укрываемого в метрополитенах, определяют по нормам площади на одного укрываемого человека.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Количество и пропускную способность входов на станции метрополитена определяют из расчета ожидаемых пассажирских потоков мирного времени.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входы на перегонах предусматриваются в соответствии с заданиями исходя из расчетного количества укрываемых и времени заполнения ими этих перегонов.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входы в метрополитены оборудуются устройствами с местным и дистанционным управлением, регулирующими поток укрываемых.</w:t>
      </w:r>
    </w:p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два-три отсека предусматривается один защищенный эвакуационный выход, приспосабливая для этой цели подземные сооружения метрополитенов, сообщающиеся с поверхностью земли.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жизнеобеспечения укрываемого населения предусматриваются защищенные системы резервного электроснабжения, воздухоснабжения, канализации и водоотлива, а также средства управления, сигнализации, связи оповещения и противопожарные системы. Для хранения продовольствия, медицинского имущества, а также для медицинского обслуживания укрываемых людей предусматриваются приспособленные отдельные служебные помещения на станциях и в вестибюлях.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и устройства метрополитенов, эксплуатируемые в мирное время, используются для жизнеобеспечения укрываемого населения.</w:t>
      </w:r>
    </w:p>
    <w:bookmarkStart w:name="z11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автомобильных дорогах</w:t>
      </w:r>
    </w:p>
    <w:bookmarkEnd w:id="129"/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Автомобильные дороги международного и республиканского значения общей сети Республики Казахстан прокладываются с учетом расстояний до границ проектной застройки городов, отнесенных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гражданской обороне.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указанные дороги проходят через города, отнесенные к группам по гражданской обороне, предусматривается строительство обходных автомобильных дорог.</w:t>
      </w:r>
    </w:p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90-1. При строительстве обходных автомобильных дорог на отдельных участках находящихся за пределами зон возможных разрушений и зон возможного катастрофического затопления предусматривают возможность его использования под аэродромы.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3 дополнен пунктом 90-1 в соответствии с приказом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развитии сети автомобильных дорог предусматривают стыковку городских магистралей с загородными магистральными дорогами, а также строительство автомобильных подъездных путей к железнодорожным станциям и портам – пунктам посадки (высадки) эвакуируемого населения.</w:t>
      </w:r>
    </w:p>
    <w:bookmarkEnd w:id="132"/>
    <w:bookmarkStart w:name="z1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Автодорожные и железнодорожные мосты через судоходные реки, в городах, отнесенных к группам по гражданской обороне, располагаются на расстояниях, исключающих их одновременное разрушение.</w:t>
      </w:r>
    </w:p>
    <w:bookmarkEnd w:id="133"/>
    <w:bookmarkStart w:name="z1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магистральных трубопроводах</w:t>
      </w:r>
    </w:p>
    <w:bookmarkEnd w:id="134"/>
    <w:bookmarkStart w:name="z1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Трассы магистральных трубопроводов (газопроводов, нефтепроводов, нефтепродуктопроводов) при наземной прокладке труб планируют за пределами зон возможных разрушений, а при заглубленном их размещении – вне зон сильных разрушений.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возможных слабых разрушений допускается открытая (незаглубленная) прокладка магистральных трубопроводов только через препятствия.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удаление трубопроводов, перекачивающих насосных и компрессорных станций от зданий и сооружений необходимо принимать в соответствии с требованиями норм проектирования магистральных трубопроводов.</w:t>
      </w:r>
    </w:p>
    <w:bookmarkStart w:name="z12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объектах морского и речного транспорта</w:t>
      </w:r>
    </w:p>
    <w:bookmarkEnd w:id="136"/>
    <w:bookmarkStart w:name="z1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Инженерно-технические мероприятия на береговых объектах морского и речного транспорта предусматривают: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устойчивого снабжения электроэнергией за счет передачи электроэнергии на берег от судовых электростанций, водой, горюче-смазочным материалом, запасными частями, находящихся в зонах возможных сильных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осуществление комплекса мероприятий по защите объектов морского транспорта от воздействия гравитационных волн подводных ядерных взрывов, а объектов речного транспорта – от воздействия волны прорыва при разрушении напорного фронта гидроузлов с учетом возможной форсированной сработки водохранилищ.</w:t>
      </w:r>
    </w:p>
    <w:bookmarkStart w:name="z1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Запасные перегрузочные пункты, судоремонтные базы, места, выбранные для производства грузовых операций на необорудованном побережье, связываются с железнодорожной или автодорожной сетью, обеспечиваются средствами связи для приема и передачи сигналов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обороны, осуществления руководства перегрузочными и другими работам, а также управления движением судов.</w:t>
      </w:r>
    </w:p>
    <w:bookmarkEnd w:id="138"/>
    <w:bookmarkStart w:name="z1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Причалы для погрузки-выгрузки разрядных грузов, железнодорожные пути для накопления (отстоя) вагонов (цистерн) оборудуются системой постановки водяных завес и заливки водой (дегазатором) на случай разлива сильнодействующих ядовитых веществ,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локальной системой 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аварии работающего персонала и населения, проживающего в пределах зоны поражения.</w:t>
      </w:r>
    </w:p>
    <w:bookmarkEnd w:id="139"/>
    <w:bookmarkStart w:name="z1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проектировании перевалочных и бункеровочных нефтебаз предусматривают возможность беспричального слива жидкого топлива на суда из железнодорожных цистерн, а также использование танкеров.</w:t>
      </w:r>
    </w:p>
    <w:bookmarkEnd w:id="140"/>
    <w:bookmarkStart w:name="z12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Инженерно-технические мероприятия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на объектах воздушного транспорта</w:t>
      </w:r>
    </w:p>
    <w:bookmarkEnd w:id="141"/>
    <w:bookmarkStart w:name="z1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целях повышения устойчивости функционирования гражданской авиации в военное время для организаций гражданской авиации предусматриваются аэродромы рассредоточения.</w:t>
      </w:r>
    </w:p>
    <w:bookmarkEnd w:id="142"/>
    <w:bookmarkStart w:name="z1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качестве аэродромов рассредоточения предусматривается использование и заблаговременное дооборудование аэропортов, также отдельных участков автомобильных дорог, специально подготавливаемых в мирное время для возможности использования под аэродромы, в первую очередь находящихся за пределами зон возможных разрушений и зон возможного катастрофического затопления.</w:t>
      </w:r>
    </w:p>
    <w:bookmarkEnd w:id="143"/>
    <w:bookmarkStart w:name="z1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проектировании новых аэропортов, а также при реконструкции существующих складов горюче-смазочных материалов аэропортов, расположенных в зонах возможных разрушений, предусматривается строительство подземных емкостей для горюче- смазочных материалов.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соответствующем обосновании допускается хранение горюче-смазочных материалов в наземных обвалованных емкостях.</w:t>
      </w:r>
    </w:p>
    <w:bookmarkStart w:name="z1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Аэропорты, расположенные в зонах возможных разрушений, помимо централизованного электроснабжения обеспечиваются резервным электропитанием.</w:t>
      </w:r>
    </w:p>
    <w:bookmarkEnd w:id="145"/>
    <w:bookmarkStart w:name="z1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Для управления в военное время воздушным движением, производством, гражданской обороной и воздушным движением в районах аэродромов на территориях аэропортов гражданской авиации создаются защитные пункты управления.</w:t>
      </w:r>
    </w:p>
    <w:bookmarkEnd w:id="146"/>
    <w:bookmarkStart w:name="z13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Защита сельскохозяйственных животных, продукции животноводства и растениеводства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Защита сельскохозяйственных животных</w:t>
      </w:r>
    </w:p>
    <w:bookmarkEnd w:id="148"/>
    <w:bookmarkStart w:name="z1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районах, расположенных за пределами зон возможных разрушений городов, отнесенных к группам, и организаций – к категориям по гражданской обороне, предусматривают защиту сельскохозяйственных животных в военное время от заражения (загрязнения) радиоактивными, отравляющими веществами и патогенными биологическими агентами.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Для обеспечения животных водой на фермах и комплексах оборудуются защищенные водозаборные скважины. В качестве резервного водоснабжения предусматривают использование существующих и вновь устраиваемых шахтных колодцев, а также защищенных резервуаров.</w:t>
      </w:r>
    </w:p>
    <w:bookmarkEnd w:id="150"/>
    <w:bookmarkStart w:name="z1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проведения ветеринарной обработки зараженных (загрязненных) животных на фермах и комплексах предусматривают оборудование специальных площадок.</w:t>
      </w:r>
    </w:p>
    <w:bookmarkEnd w:id="151"/>
    <w:bookmarkStart w:name="z14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Защита продукции животноводства, растениеводства</w:t>
      </w:r>
      <w:r>
        <w:br/>
      </w:r>
      <w:r>
        <w:rPr>
          <w:rFonts w:ascii="Times New Roman"/>
          <w:b/>
          <w:i w:val="false"/>
          <w:color w:val="000000"/>
        </w:rPr>
        <w:t>и продовольственных товаров</w:t>
      </w:r>
    </w:p>
    <w:bookmarkEnd w:id="152"/>
    <w:bookmarkStart w:name="z1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проектировании новых и реконструкции действующих организаций по переработке продукции животноводства и растениеводства, а также баз, холодильников и складов для хранения продовольственных товаров предусматривается защита этой продукции от заражения (загрязнения) аэрозолями радиоактивных и отравляющих веществ, биологических средств.</w:t>
      </w:r>
    </w:p>
    <w:bookmarkEnd w:id="153"/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Ограждающие строительные конструкции производственных зданий и сооружений организаций по переработке продукции животноводства и растениеводства, а также склады для их хранения обеспечиваются необходимой непроницаемостью от аэрозолей радиоактивных и отравляющих веществ, биологических средств, обеспечиваемую за счет герметизации этих конструкций.</w:t>
      </w:r>
    </w:p>
    <w:bookmarkEnd w:id="154"/>
    <w:bookmarkStart w:name="z14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Световая маскировка городских, сельских поселений и объектов хозяйствования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Световая маскировка проводится для создания в темное время суток условий, затрудняющих обнаружение городских, сельских поселений и организаций с воздуха путем визуального наблюдения или с помощью оптических приборов, рассчитанных на видимую область излучения (0,40 – 0,76 микрометров).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Световая маскировка городских, сельских населенных пунктов и объектов, входящих в зону светомаскировки предусматривается в двух режимах: частичного и полного затемнения.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светомаскировки определяются в соответствующих Планах гражданской обороны административно-территориальных единиц.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мероприятия, обеспечивающие осуществление светомаскировки в этих режимах, проводятся заблаговременно, в мирное время.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109 - в редакции приказа Министра по чрезвычайным ситуациям РК от 18.11.2024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режиме частичного затемнения предусматривается завершение подготовки к введению режима полного затемнения. Режим частичного затемнения не должен препятствовать производственной деятельности объектов хозяйствования, после его введения действует постоянно, кроме времени действия режима полного затемнения.</w:t>
      </w:r>
    </w:p>
    <w:bookmarkEnd w:id="160"/>
    <w:bookmarkStart w:name="z1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Режим полного затемнения вводится по сигналу "Воздушная тревога" и отменяется с объявлением сигнала "Отбой воздушной тревоги".</w:t>
      </w:r>
    </w:p>
    <w:bookmarkEnd w:id="161"/>
    <w:bookmarkStart w:name="z1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Городской транспорт, а также средства регулирования его движения, в режиме частичного затемнения, светомаскировке не подлежат.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полного затемнения городской наземный транспорт останавливается, его осветительные огни, а также средства регулирования движения должны выключаться.</w:t>
      </w:r>
    </w:p>
    <w:bookmarkStart w:name="z1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Световая маскировка железнодорожного, воздушного, автомобильного, морского и речного транспорта производится в соответствии с требованиями норм проектирования световой маскировки городских, сельских поселений и объектов, а также ведомственных инструкций по световой маскировке, разрабатываемых с учетом особенностей работы соответствующих видов транспорта.</w:t>
      </w:r>
    </w:p>
    <w:bookmarkEnd w:id="163"/>
    <w:bookmarkStart w:name="z15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Объекты коммунально-бытового назначения, приспосабливаемые для санитарной обработки людей, специальной обработки одежды и автотранспорта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Вновь строящиеся, реконструируемые и действующие общественные бани, предприятия стирки белья и химической чистки, а также посты мойки автотранспорта в случае необходимости приспосабливаются соответственно для санитарной обработки людей, специальной обработки одежды и автотранспорта в военное время, а также при производственных авариях, катастрофах или стихийных бедствиях.</w:t>
      </w:r>
    </w:p>
    <w:bookmarkEnd w:id="165"/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На такие объекты разрабатываются проекты их приспособления под выполнение в случае необходимости работ по санитарной и специальной обработке, которые включают два этапа: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мероприятия, подлежащие выполнению заблаговременно, в ходе строительства новых и реконструкции существующих объектов, в этот этап необходимо включать наиболее трудоемкие строительно-монтажные работы, обеспечивающие перевод объектов в течение 24 ч. на режим санитарной и специальной обработки, но не затрудняющие их работу в режиме мирного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переводу объектов на режим санитарной и специальной обработки, осуществляемые в военное время. В этот этап включают мероприятия, выполнения которых на 1-м этапе нецелесообразно.</w:t>
      </w:r>
    </w:p>
    <w:bookmarkStart w:name="z1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Пропускную способность бани или душевой в режиме санитарной обработки людей, производственную мощность прачечной или предприятий химической чистки в режиме специальной обработки одежды, а также пропускную способность участка по специальной обработке автотранспорта определяют в соответствии с требованиями Норм проектирования объектов коммунально-бытового назначения для санитарной обработки людей, специальной обработки одежды и автотранспорта.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группы сильнодействующих ядовитых веществ и</w:t>
      </w:r>
      <w:r>
        <w:br/>
      </w:r>
      <w:r>
        <w:rPr>
          <w:rFonts w:ascii="Times New Roman"/>
          <w:b/>
          <w:i w:val="false"/>
          <w:color w:val="000000"/>
        </w:rPr>
        <w:t>веществ, образующих при авариях</w:t>
      </w:r>
      <w:r>
        <w:br/>
      </w:r>
      <w:r>
        <w:rPr>
          <w:rFonts w:ascii="Times New Roman"/>
          <w:b/>
          <w:i w:val="false"/>
          <w:color w:val="000000"/>
        </w:rPr>
        <w:t>(разрушениях, пожарах) зоны опасного химического заражения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Типичные представители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летучие сильнодействующие ядовитые вещества, хранимые в емкостях под давлением (сжатые и сжиженные газы)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аммиак, сернистый газ, сероводород, фосген, бромметил, окись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летучие сильнодействующие ядовитые вещества, хранимые в емкостях без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 - и аминосоединения ароматического ряда, синильная кислота, нитрил акриловой кислоты, тетраэтилсвинец, хлорная смесь, дифосген, дихлорэтан, хлорпикрин.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Дымящие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– с плотностью 1.87 и более, азотная – с плотностью 1,4 и более, соляная с плотностью 1,15 и более, хлорсульфоновая и плавиковые кислоты, хлорангидриды серной, сернистой и пиросернистой кислот.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Сыпучие и твердые нелетучие сильнодействующие ядовитые вещества и вещества при хранении до 400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Сулема, мышьяковистый (мышьяковый) ангидрид, фосфор желтый, алкалоиды, алдрин, дилдрин, арсенат кальция и натрия, арсенид кальция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Сыпучие и твердые летучие сильнодействующие ядовитые вещества и вещества при хранении до 400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синильной кислоты, цианистая и оксицианистая ртуть, цианистая медь и другие препараты, этилмеркурфосфат, этилмеркурхлорид, меркуран.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