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ee7d" w14:textId="623e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4 апреля 2014 года № 94 "Об утверждении регламента государственной услуги в области фитосанитарной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сентября 2014 года № 325. Зарегистрировано Департаментом юстиции Актюбинской области 22 октября 2014 года № 4044. Утратило силу постановлением акимата Актюбинской области от 6 ноября 2015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06.11.2015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апреля 2014 года № 94 "Об утверждении регламента государственной услуги в области фитосанитарной безопасности" (зарегистрированное в реестре государственной регистрации нормативных правовых актов № 3890, опубликованное 15 мая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
</w:t>
      </w:r>
      <w:r>
        <w:rPr>
          <w:rFonts w:ascii="Times New Roman"/>
          <w:b w:val="false"/>
          <w:i w:val="false"/>
          <w:color w:val="000000"/>
          <w:sz w:val="28"/>
        </w:rPr>
        <w:t>
 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6 (при выдаче лицензии), 7 (при переоформлении лицензии), 8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