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366fc" w14:textId="1d36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архитектурно-строительной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 июля 2014 года № 219. Зарегистрировано Департаментом юстиции Актюбинской области 25 июля 2014 года № 3974. Утратило силу постановлением акимата Актюбинской области от 6 августа 2015 года № 292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Актюбинской области от 06.08.2015 </w:t>
      </w:r>
      <w:r>
        <w:rPr>
          <w:rFonts w:ascii="Times New Roman"/>
          <w:b w:val="false"/>
          <w:i w:val="false"/>
          <w:color w:val="000000"/>
          <w:sz w:val="28"/>
        </w:rPr>
        <w:t>№ 292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"Об утверждении стандартов государственных услуг "Выдача справки по определению адреса объектов недвижимости на территории Республики Казахстан", "Выдача архитектурно-планировочного задания" 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архитектурно-планировочного задания";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Актюбинской области" обеспечить размещение настоящего постановления в информационно–правовой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области Р.К.Кемалову.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А.Мухамбетов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июля 2014 года № 219</w:t>
            </w:r>
          </w:p>
          <w:bookmarkEnd w:id="1"/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– государственная услуга) оказывается государственным учреждением "Отдел архитектуры и градостроительства города Актобе", отделами архитектуры, градостроительства и строительства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филиалы республиканского государственного предприятия на праве хозяйственного ведения "Центр обслуживания населения" Агентства Республики Казахстан по связи и информации (далее – ЦОН);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оказываемой государственной услуги одна из следующих справок: по уточнению, присвоению, упразднению адресов объекта недвижимости с указанием регистрационного кода адреса (далее - Справка)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– Стандарт) либо мотивированный ответ об отказе в оказании государственной услуги в случае и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ЦОН –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через Портал – заявление в форме электронного запроса.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их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(либо его представитель по доверенности) предоставляет документы в ЦОН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документы и выдает услугополучателю (либо его представителю по доверенности)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документа;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 (времени) получения государственной услуги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(для физических лиц) или наименование (для юридических лиц), контактных данных услугополучателя либо в случае предоставления услугополучателем неполного пакета документов,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расписку об отказе в приеме документов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накопительного отдела ЦОНа перенаправляет документы услугодателю в течение 1 (одного)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сотрудник услугодателя регистрирует и предоставляет документы руководителю услугодателя не более 15 (пятнацати)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руководитель услугодателя рассматривает и направляет документы ответственному исполнителю услугодателя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ответственный исполнитель услугодателя рассматривает документы, подготавливает и предоставляет справку руководителю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уточнении адреса объекта недвижимости в течение 3 (трех)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присвоении, изменении или упразднении адреса объекта недвижимости в течение 7 (семи)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руководитель услугодателя подписывает и направляет справку сотруднику услугодателя не более 10 (десяти)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услугодателя регистрирует и направляет справку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регистрирует и фиксирует поступившие документы от услугодателя, выдает услугополучателю справку в течение 1 (одного) рабочего дня.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3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порталом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3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при оказании государственной услуги через веб – портал "электронного правительства" и последовательности процедур (действий) услугодателя и услугополучателя: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 и ИИН/БИН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 удостоверенного (подписанного) ЭЦП услугополучателя через шлюз электронного правительства (далее – ШЭП) в информационную систему автоматизированного рабочего места "Адресный регистр" (далее – ИС АРМ АР) для обработки запроса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 и основании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 сформированный Порталом.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 при уточнении адреса объекта недвижимости течение 3 (трех) рабочих дней при присвоении, изменении или упразднении адреса объекта недвижимости в течение 7 (семи)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Функциональные взаимодействия информационных систем, задействованных при оказании государственной услуги через Портал приведены диаграммой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по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на территории Республики Казахстан"</w:t>
            </w:r>
          </w:p>
          <w:bookmarkEnd w:id="1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 описания последовательности процедур (действий) прохождения каждого действия (процедуры) с указанием длительности каждой процедуры (действия)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86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6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по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на территории Республики Казахстан"</w:t>
            </w:r>
          </w:p>
          <w:bookmarkEnd w:id="1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электронной государственной услуги через Портал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справки по 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недвижимости на территории Республики Казахстан"</w:t>
            </w:r>
          </w:p>
          <w:bookmarkEnd w:id="1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59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9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июля 2014 года № 219</w:t>
            </w:r>
          </w:p>
          <w:bookmarkEnd w:id="14"/>
        </w:tc>
      </w:tr>
    </w:tbl>
    <w:bookmarkStart w:name="z5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архитектурно-планировочного задания"</w:t>
      </w:r>
    </w:p>
    <w:bookmarkEnd w:id="15"/>
    <w:bookmarkStart w:name="z5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архитектурно-планировочного задания" (далее – государственная услуга) оказывается государственным учреждением "Отдел архитектуры и градостроительства города Актобе", отделами архитектуры, градостроительства и строительства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филиалы республиканского государственного предприятия на праве хозяйственного ведения "Центр обслуживания населения" Агентства Республики Казахстан по связи и информации (далее – ЦОН).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справка с архитектурно-планировочным заданием и технических условий на подключение к источникам инженерного и коммунального обеспечения (если есть необходимость в их получении), с указанием регистрационного кода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архитектурно-планировочного задания",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7"/>
    <w:bookmarkStart w:name="z6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8"/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услуги.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справку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либо мотивированный ответ об отказе в предоставлении государственной услуги на бумажном носителе, после чего направляет на подписание руководителю услугодателя в течение 3, 8, 15 (трех, восьми, пятнадцати) рабочих дней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либо мотивированный ответ об отказе в предоставлении государственной услуги на бумажном носителе, после чего направляет сотруднику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выдает результат оказания государственной услуги услугополучателю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9"/>
    <w:bookmarkStart w:name="z7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0"/>
    <w:bookmarkStart w:name="z7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1"/>
    <w:bookmarkStart w:name="z7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обращения в ЦОН обслуживания населения, длительность обращения (запроса) услугополучателя</w:t>
      </w:r>
    </w:p>
    <w:bookmarkEnd w:id="22"/>
    <w:bookmarkStart w:name="z7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каждой процедуры (действия), входящей в состав процесса оказания государственной услуги ЦОНами обслуживания населения,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ЦОНа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сотруднику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направляет документы руководителю услугодателя для наложения резолюции и определения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справку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либо мотивированный ответ об отказе в предоставлении государственной услуги на бумажном носителе, после чего направляет на подписание руководителю услугодателя в течение 3, 8, 15 (трех, восьми, пятнадцати) рабочих дней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справку с архитектурно-планировочным заданием с обязательным приложением технических условий на подключение к источникам инженерного и коммунального обеспечения (если есть необходимость в их получении), либо мотивированный ответ об отказе в предоставлении государственной услуги на бумажном носителе, после чего направляет сотруднику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сотрудник услугодателя направляет результат оказания государственной услуги в ЦОН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инспектор ЦОНа выдает результат оказания государственной услуги, либо мотивированный ответ об отказе в предоставлении государственной услуги на бумажном носителе услугополучателю в течение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взаимодействия с ЦОНом обслуживания населения, в процессе оказания государственной услуги с указанием длительности каждой процедуры (действия),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ЦОНом обслуживания населения отражается в справочнике 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-процессов оказания государственной услуги размещается на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архитектурно–планировочного задания"</w:t>
            </w:r>
          </w:p>
          <w:bookmarkEnd w:id="2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8674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674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архитектурно–планировочного задания"</w:t>
            </w:r>
          </w:p>
          <w:bookmarkEnd w:id="2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порядка взаимодействия с ЦОНом обслуживания населения,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32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32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архитектурно–планировочного задания"</w:t>
            </w:r>
          </w:p>
          <w:bookmarkEnd w:id="2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архитектурно-планировочного задания"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49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 Актюбинской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июля 2014 года № 219</w:t>
            </w:r>
          </w:p>
          <w:bookmarkEnd w:id="27"/>
        </w:tc>
      </w:tr>
    </w:tbl>
    <w:bookmarkStart w:name="z9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28"/>
    <w:bookmarkStart w:name="z9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9"/>
    <w:bookmarkStart w:name="z9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 (далее – государственная услуга) оказывается государственным учреждением "Отдел архитектуры и градостроительства города Актобе" и отделами архитектуры, градостроительства и строительства районов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результатов оказания государственной услуги осуществляется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–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решение услугодателя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оборудования, либо мотивированный ответ об отказе в предоставлении государственной услуги на бумажном носителе (далее – решение).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предоставления результата оказания государственной услуги: бумажная.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0"/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заявление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марта 2014 года № 237 (далее – Стандарт). Прием документов осуществляется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принимает документы, производит проверку документов на соответствие 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Если документы соответствуют указанным требованиям, то выдается подтверждение о получении документов услугополучателя со штампом услугодателя, содержащее дату и время приема документов, с указанием фамилии, имени, отчества лица, принявшего документы и направляет документы руководителю услугодателя для наложения резолюции и определения ответственного исполнителя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ознакамливается с документами и определяет ответственного исполнителя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решение, либо мотивированный ответ об отказе в предоставлении государственной услуги на бумажном носителе в течение 30 (тридцать) календарных дней, после чего направляет на подпись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решение, либо мотивированный ответ об отказе в предоставлении государственной услуги на бумажном носителе, после чего направляет сотруднику услугодателя в течение 1 (одного) часа;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сотрудник услугодателя выдает результат оказания государственной услуги услугополучателю в течение 30 (тридцати) минут.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2"/>
    <w:bookmarkStart w:name="z103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интернет-ресурсе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решения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(перепланировку, переоборудования)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(отдельных частей) 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изменением 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 инженерных систем и оборудования"</w:t>
            </w:r>
          </w:p>
          <w:bookmarkEnd w:id="35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 – схема</w:t>
      </w:r>
      <w:r>
        <w:br/>
      </w:r>
      <w:r>
        <w:rPr>
          <w:rFonts w:ascii="Times New Roman"/>
          <w:b/>
          <w:i w:val="false"/>
          <w:color w:val="000000"/>
        </w:rPr>
        <w:t>
Описание порядка взаимодействия структурных подразделений (сотрудников) услугодателя, в процессе оказания государственной услуги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905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05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решения на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(перепланировку, переоборудования) помещений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(отдельных частей) существующих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связанных изменением несущих и ограждающих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конструкций, инженерных систем и оборудования"</w:t>
            </w:r>
          </w:p>
          <w:bookmarkEnd w:id="36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1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1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1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1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header.xml" Type="http://schemas.openxmlformats.org/officeDocument/2006/relationships/header" Id="rId1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