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6b7d" w14:textId="51f6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14 марта 2014 года № С-25/3. Зарегистрировано Департаментом юстиции Акмолинской области 17 апреля 2014 года № 4111. Утратило силу решением Шортандинского районного маслихата Акмолинской области от 21 декабря 2016 года № С-11/5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Шортандинского районного маслихата Акмолинской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С-11/5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Шортандинского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А.Фурта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Г.Скирда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2014 года № С-25/3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Шортандинского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проведения раздельных сходов местного сообщества Шортандинского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и устанавливают порядок проведения раздельных сходов местного сообщества жителей села, улицы, многоквартирного жилого дома, сел, поселков, сельских округов Шортандинского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села, улицы, многоквартирного жилого дома (далее - раздельный сход) на территории сел, поселков, сельских округов Шортандинского района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раздельных сходов допускается при наличии положительного решения акима Шортандинского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"Өрлеу" и "Вести".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села, улицы, многоквартирного жилого дома организуется акимом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поселка,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являются аким поселка,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1 % от общего числа избирателей села, улицы, многоквартирного жилого дома на территории поселка и сельского округа. Не имеют права участвовать в сходе местного сообщества и на собрании местного сообщества несовершеннолетние лица, лица, признанные судом недееспособными, а также лица, содержащиеся в местах лишения свободы по приговору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