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3822" w14:textId="3143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Веселое Веселовского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Веселовского сельского округа Сандыктауского района Акмолинской области от 6 июня 2014 года № 3. Зарегистрировано Департаментом юстиции Акмолинской области 18 июня 2014 года № 4229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исполняющего обязанности главного государственного ветеринарно-санитарного инспектора государственного учреждения «Сандыктауская районная территориальная инспекция Комитета ветеринарного контроля и надзора» Министерства сельского хозяйства Республики Казахстан № 417 от 03 июня 2014 года, аким Веселовского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Веселое Веселовского сельского округа Сандыктауского района, в связи с установлением заболевания «Бруцеллез».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Веселовского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Т.Искендиров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