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4d2c" w14:textId="4f14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ноября 2014 года № 28/2. Зарегистрировано Департаментом юстиции Акмолинской области 25 декабря 2014 года № 4534. Утратило силу решением Сандыктауского районного маслихата Акмолинской области от 25 августа 2017 года №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на возмещение затрат на обучение на дому детей с ограниченными возможностями: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 следующего за тем, в котором наступили соответствующие обстоятельства.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возмещения затрат на обучение на дому детей с ограниченными возможностями из числа инвалидов обучающихся по индивидуальному учебному плану - ежемесячно на каждого ребенка три месячных расчетных показателя.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