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e49d" w14:textId="384e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апреля 2012 года № 4-30 "Об утверждении Правил предоставления жилищной помощи малообеспеченным семьям (гражданам) проживающим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апреля 2014 года № 25-211. Зарегистрировано Департаментом юстиции Акмолинской области 13 мая 2014 года № 4176. Утратило силу решением Зерендинского районного маслихата Акмолинской области 13 января 2015 № 34-274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Зерендинского районного маслихата Акмолинской области 13.01.2015 № 34-274 (вступает в силу со дня его подписания и 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«О внесении изменений в постановления Правительства Республики Казахстан от 30 декабря 2009 года № 2314 «Об утверждении Правил предоставления жилищной помощи» и от 26 июня 2012 года № 856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25 апреля 2012 года № 4-30 «Об утверждении Правил предоставления жилищной помощи малообеспеченным семья (гражданам) проживающим в Зерендинском районе» (зарегистрированно в Реестре государственной регистрации нормативных правовых актов № 1-14-184, опубликовано 29 мая 2012 года в районной газете «Зеренді»),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Зерендинском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Доля предельно допустимых расходов на оплату содержания жилища и потребления коммунальных услуг устанавливается в размере 11 % к совокупному доходу семьи (гражданина).»;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