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8dd4" w14:textId="9608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14 марта 2014 года № 23-193. Зарегистрировано Департаментом юстиции Акмолинской области 11 апреля 2014 года № 4088. Утратило силу решением Зерендинского районного маслихата Акмолинской области от 20 февраля 2017 года № 11-92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Зерендинского районного маслихата Акмолинской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11-92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 № 23-193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Зерендинского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Зерендинского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жителей села, поселка, улицы, многоквартирного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поселка, улицы, многоквартирного жилого дома (далее - раздельный сход) на территории сел, поселков, сельских округов Зерендинского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Зерендинского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поселка, улицы, многоквартирного жилого дома организуется акимом села, поселка 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поселка,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села, поселка,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являются аким села, поселка,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поселка, улицы, многоквартирного жилого дома для участия в сходе местного сообщества выдвигаются участниками раздельного схода в соответствии в количестве 1% от общего числа жителей села, поселка, улицы, многоквартирного жилого дома на территории села, поселка, сельского округа. Не имеют право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поселка,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села, поселка 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