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d206" w14:textId="6bed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Есильского районного маслихата от 23 августа 2013 года № 22/2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27 февраля 2014 года № 29/9. Зарегистрировано Департаментом юстиции Акмолинской области 2 апреля 2014 года № 4066. Утратило силу решением Есильского районного маслихата Акмолинской области от 21 июня 2016 года № 5/3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Есильского районного маслихата Акмолинской области от 21.06.2016 </w:t>
      </w:r>
      <w:r>
        <w:rPr>
          <w:rFonts w:ascii="Times New Roman"/>
          <w:b w:val="false"/>
          <w:i w:val="false"/>
          <w:color w:val="ff0000"/>
          <w:sz w:val="28"/>
        </w:rPr>
        <w:t>№ 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сессии Акмолинского областного маслихата от 13 декабря 2013 года № 5С-20-3 "Об объемах трансфертов общего характера между областным и районными (городскими) бюджетами Акмолинской области на 2014-2016 годы"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23 августа 2013 года № 22/2 (зарегистрировано в Реестре государственной регистрации нормативных правовых актов № 3815, опубликовано 4 октября 2013 года в районной газете "Жаңа Есіл")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Есильского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участникам и инвалидам Великой Отечественной войны на расходы за оплату коммунальных услуг и абонентской платы за услуги телефонной связи - в размере 100 процентов возмещения затрат ежемесячно;".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Есильского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