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f177" w14:textId="e18f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23 декабря 2014 года № С-35/4. Зарегистрировано Департаментом юстиции Акмолинской области 16 января 2015 года № 4599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в сельские населенные пункты»,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