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2311" w14:textId="6272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14 января 2014 года № а-1/42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Ерейментаускому району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июля 2014 года № а-7/358. Зарегистрировано Департаментом юстиции Акмолинской области 5 августа 2014 года № 4305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«Об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Ерейментаускому району на 2014 год» от 14 января 2014 года № а-1/42 (зарегистрировано в Реестре государственной регистрации нормативных правовых актов № 4003, опубликовано 22 февраля 2014 года в газете «Ерейментау», «Ереймен»)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Мукатова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</w:t>
      </w:r>
      <w:r>
        <w:rPr>
          <w:rFonts w:ascii="Times New Roman"/>
          <w:b w:val="false"/>
          <w:i/>
          <w:color w:val="000000"/>
          <w:sz w:val="28"/>
        </w:rPr>
        <w:t>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района Акмолинской области»          Дильдибаев Дулат Бакирович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Акмолинской области</w:t>
      </w:r>
      <w:r>
        <w:rPr>
          <w:rFonts w:ascii="Times New Roman"/>
          <w:b w:val="false"/>
          <w:i/>
          <w:color w:val="000000"/>
          <w:sz w:val="28"/>
        </w:rPr>
        <w:t>                 Алексеева Елена Анатольевна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Ерейментауского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юстиции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юстиции Республики Казахстан»</w:t>
      </w:r>
      <w:r>
        <w:rPr>
          <w:rFonts w:ascii="Times New Roman"/>
          <w:b w:val="false"/>
          <w:i/>
          <w:color w:val="000000"/>
          <w:sz w:val="28"/>
        </w:rPr>
        <w:t>      Мукушева Данагуль Ансагаевна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Налогового департамента</w:t>
      </w:r>
      <w:r>
        <w:rPr>
          <w:rFonts w:ascii="Times New Roman"/>
          <w:b w:val="false"/>
          <w:i/>
          <w:color w:val="000000"/>
          <w:sz w:val="28"/>
        </w:rPr>
        <w:t xml:space="preserve">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Акмолинской области</w:t>
      </w:r>
      <w:r>
        <w:rPr>
          <w:rFonts w:ascii="Times New Roman"/>
          <w:b w:val="false"/>
          <w:i/>
          <w:color w:val="000000"/>
          <w:sz w:val="28"/>
        </w:rPr>
        <w:t xml:space="preserve">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комитета Министерства</w:t>
      </w:r>
      <w:r>
        <w:rPr>
          <w:rFonts w:ascii="Times New Roman"/>
          <w:b w:val="false"/>
          <w:i/>
          <w:color w:val="000000"/>
          <w:sz w:val="28"/>
        </w:rPr>
        <w:t xml:space="preserve">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Казахстан»</w:t>
      </w:r>
      <w:r>
        <w:rPr>
          <w:rFonts w:ascii="Times New Roman"/>
          <w:b w:val="false"/>
          <w:i/>
          <w:color w:val="000000"/>
          <w:sz w:val="28"/>
        </w:rPr>
        <w:t>               Ахметуллин Темир Нуркенович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Казахстан»</w:t>
      </w:r>
      <w:r>
        <w:rPr>
          <w:rFonts w:ascii="Times New Roman"/>
          <w:b w:val="false"/>
          <w:i/>
          <w:color w:val="000000"/>
          <w:sz w:val="28"/>
        </w:rPr>
        <w:t>               Тасыбаев Аскар Касенович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Ерейментауско</w:t>
      </w:r>
      <w:r>
        <w:rPr>
          <w:rFonts w:ascii="Times New Roman"/>
          <w:b w:val="false"/>
          <w:i/>
          <w:color w:val="000000"/>
          <w:sz w:val="28"/>
        </w:rPr>
        <w:t>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территориального отдела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исполнителей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судебных</w:t>
      </w:r>
      <w:r>
        <w:rPr>
          <w:rFonts w:ascii="Times New Roman"/>
          <w:b w:val="false"/>
          <w:i/>
          <w:color w:val="000000"/>
          <w:sz w:val="28"/>
        </w:rPr>
        <w:t xml:space="preserve"> актов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Комитета по</w:t>
      </w:r>
      <w:r>
        <w:rPr>
          <w:rFonts w:ascii="Times New Roman"/>
          <w:b w:val="false"/>
          <w:i/>
          <w:color w:val="000000"/>
          <w:sz w:val="28"/>
        </w:rPr>
        <w:t xml:space="preserve">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Казахстан»</w:t>
      </w:r>
      <w:r>
        <w:rPr>
          <w:rFonts w:ascii="Times New Roman"/>
          <w:b w:val="false"/>
          <w:i/>
          <w:color w:val="000000"/>
          <w:sz w:val="28"/>
        </w:rPr>
        <w:t>            Джакупов Бахтияр Дауренбекович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отдела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«Центр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/>
          <w:color w:val="000000"/>
          <w:sz w:val="28"/>
        </w:rPr>
        <w:t xml:space="preserve">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государственных услуг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населения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транспорта и</w:t>
      </w:r>
      <w:r>
        <w:rPr>
          <w:rFonts w:ascii="Times New Roman"/>
          <w:b w:val="false"/>
          <w:i/>
          <w:color w:val="000000"/>
          <w:sz w:val="28"/>
        </w:rPr>
        <w:t xml:space="preserve"> ко</w:t>
      </w:r>
      <w:r>
        <w:rPr>
          <w:rFonts w:ascii="Times New Roman"/>
          <w:b w:val="false"/>
          <w:i/>
          <w:color w:val="000000"/>
          <w:sz w:val="28"/>
        </w:rPr>
        <w:t>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/>
          <w:color w:val="000000"/>
          <w:sz w:val="28"/>
        </w:rPr>
        <w:t>                Абдилов Данияр Аманжолович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Ерейментауского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</w:t>
      </w:r>
      <w:r>
        <w:rPr>
          <w:rFonts w:ascii="Times New Roman"/>
          <w:b w:val="false"/>
          <w:i/>
          <w:color w:val="000000"/>
          <w:sz w:val="28"/>
        </w:rPr>
        <w:t>молинской области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объединения</w:t>
      </w:r>
      <w:r>
        <w:rPr>
          <w:rFonts w:ascii="Times New Roman"/>
          <w:b w:val="false"/>
          <w:i/>
          <w:color w:val="000000"/>
          <w:sz w:val="28"/>
        </w:rPr>
        <w:t xml:space="preserve"> «Партия «Н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 Отан»</w:t>
      </w:r>
      <w:r>
        <w:rPr>
          <w:rFonts w:ascii="Times New Roman"/>
          <w:b w:val="false"/>
          <w:i/>
          <w:color w:val="000000"/>
          <w:sz w:val="28"/>
        </w:rPr>
        <w:t>      Дюсембаева Сара Нурпеисовна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а-7/358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«14» января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а-1/42</w:t>
            </w:r>
          </w:p>
          <w:bookmarkEnd w:id="4"/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Ерейментаускому району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8000"/>
        <w:gridCol w:w="1572"/>
        <w:gridCol w:w="1572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 судебных исполнителей»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 филиала республиканского государственного предприятия на праве хозяйственного ведения «Центр обслуживания населения» по Акмолинской области Комитета по контролю автоматизации государственных услуг и координациидеятельности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Аксуатского аульного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 Ерейментауского района»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аульного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Новомарковка»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аульного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а-7/358</w:t>
            </w:r>
          </w:p>
          <w:bookmarkEnd w:id="2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«14» января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а-1/42</w:t>
            </w:r>
          </w:p>
          <w:bookmarkEnd w:id="29"/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068"/>
        <w:gridCol w:w="1100"/>
        <w:gridCol w:w="2120"/>
        <w:gridCol w:w="1356"/>
        <w:gridCol w:w="1609"/>
        <w:gridCol w:w="33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820 800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 судебных исполнителей»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 филиала республиканского государственного предприятия на праве хозяйственного ведения «Центр обслуживания населения» по Акмолинской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 Ерейментауского района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акима» Аксуатского аульного округа Ерейментауского района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 Ерейментауского района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аульного округа»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Новомарковка Ерейментауского района»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района»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аульного округа»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"/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 Акмолинской области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километров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документов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заключҰнному в соответствии с действующим трудовым законодательством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