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7ac6" w14:textId="d817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апреля 2012 года № 5С-5/6-12 "Об утверждении правил предоставления жилищной помощи малообеспеченным семьям (гражданам)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июня 2014 года № 5С-28/4-14. Зарегистрировано Департаментом юстиции Акмолинской области 21 июля 2014 года № 4284. Утратило силу решением Ерейментауского районного маслихата Акмолинской области от 3 марта 2015 года № 5С-35/2-15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5С-35/2-15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«Об утверждении Правил предоставления жилищной помощи малообеспеченным семьям (гражданам) Ерейментауского района» от 24 апреля 2012 года № 5С-5/6-12 (зарегистрировано в Реестре государственной регистрации нормативных правовых актов № 1-9-196, опубликовано 26 мая 2012 года в районной газете «Ереймен», 26 мая 2012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Ерейментауского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«услуг связи в части увеличения абонентской платы за телефон, подключенный к сети телекоммуникаций малообеспеченным семьям (гражданам), являющимся собственниками или нанимателями (поднанимателями) жилища;»;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(граждан) за квартал, предшествовавший кварталу обращения за назначением жилищной помощи, в размере 10 %.»;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«Абонентам сетей телекоммуникаций (далее – абонент) компенсация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и потребление коммунальных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маслихата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