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c8b2" w14:textId="a0cc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24 апреля 2012 года № 5С-5/6-12 "Об утверждении Правил предоставления жилищной помощи малообеспеченным семьям (гражданам)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марта 2014 года № 5С-24/6-14. Зарегистрировано Департаментом юстиции Акмолинской области 15 апреля 2014 года № 4099. Утратило силу решением Ерейментауского районного маслихата Акмолинской области от 3 марта 2015 года № 5С-35/2-15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№ 5С-35/2-15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«Об утверждении Правил предоставления жилищной помощи малообеспеченным семьям (гражданам) Ерейментауского района» от 24 апреля 2012 года № 5С-5/6-12 (зарегистрировано в Реестре государственной регистрации нормативных правовых актов № 1-9-196, опубликовано 26 мая 2012 года в районной газете «Ереймен», 26 мая 2012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Ерейментауского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определяется как разница между суммой оплаты расходов на содержание жилого дома (жилого здания) малообеспеченным семьям (гражданам),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(граждан) за квартал, предшествовавший кварталу обращения за назначением жилищной помощи, в размере 15 %.»;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Е.Дүйсен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