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4b4" w14:textId="ea82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территории земель города Ерейментау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марта 2014 года № 5С-23/6-14. Зарегистрировано Департаментом юстиции Акмолинской области 10 апреля 2014 года № 4084. Утратило силу решением Ерейментауского районного маслихата Акмолинской области от 6 октября 2022 года № 7С-33/3-22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00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на территории земель города Ерейментау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00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схемы зонирования земель для целей налогообложения и процентах повышения (понижения) базовых ставок земельного налога" от 27 марта 2013 года № 5С-13/4-13 (зарегистрировано в Реестре государственной регистрации нормативных правовых актов № 3721, опубликовано 25 мая 2013 года в районной газете "Ереймен", 25 мая 2013 года в районной газете "Ерейментау").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5С-23/6-14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территории земель города Ерейментау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