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aa4c" w14:textId="63ca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июня 2014 года № 5С28-3. Зарегистрировано Департаментом юстиции Акмолинской области 21 июля 2014 года № 4286. Утратило силу решением Егиндыкольского районного маслихата Акмолинской области от 15 января 2016 года № 5С41-6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установлении специалистам образования, социального обеспечения и культуры, работающих в сельских населенных пунктах Егиндыкольского района повышенные на двадцать пять процентов оклады и тарифные ставки" от 28 сентября 2012 года № 5С9-2 (зарегистрировано в Реестре государственной регистрации нормативных правовых актов № 3474, опубликовано 5 ноября 2012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