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270d" w14:textId="f2d2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сентября 2014 года № 5С-32/2. Зарегистрировано Департаментом юстиции Акмолинской области 20 октября 2014 года № 4415. Утратило силу решением Буландынского районного маслихата Акмолинской области от 20 февраля 2017 года № 6С-9/6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6С-9/6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на возмещение затрат на обучение на дому детей с ограниченными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предоставляется с месяца обращения до окончания срока, установленного в заключение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размер на обучение на дому детей с ограниченными возможностями из числа инвалидов по индивидуальному учебному плану - ежемесячно на каждого ребенка три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32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