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3515b" w14:textId="d6351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Буландынского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Буландынского районного маслихата Акмолинской области от 11 апреля 2014 года № 5С-26/1. Зарегистрировано Департаментом юстиции Акмолинской области 13 мая 2014 года № 4180. Утратило силу решением Буландынского районного маслихата Акмолинской области от 11 августа 2016 года № 6С-5/4</w:t>
      </w:r>
    </w:p>
    <w:p>
      <w:pPr>
        <w:spacing w:after="0"/>
        <w:ind w:left="0"/>
        <w:jc w:val="left"/>
      </w:pPr>
      <w:r>
        <w:rPr>
          <w:rFonts w:ascii="Times New Roman"/>
          <w:b w:val="false"/>
          <w:i w:val="false"/>
          <w:color w:val="ff0000"/>
          <w:sz w:val="28"/>
        </w:rPr>
        <w:t xml:space="preserve">      Сноска. Утратило силу решением Буландынского районного маслихата Акмолинской области от 11.08.2016 </w:t>
      </w:r>
      <w:r>
        <w:rPr>
          <w:rFonts w:ascii="Times New Roman"/>
          <w:b w:val="false"/>
          <w:i w:val="false"/>
          <w:color w:val="ff0000"/>
          <w:sz w:val="28"/>
        </w:rPr>
        <w:t>№ 6С-5/4</w:t>
      </w:r>
      <w:r>
        <w:rPr>
          <w:rFonts w:ascii="Times New Roman"/>
          <w:b w:val="false"/>
          <w:i w:val="false"/>
          <w:color w:val="ff0000"/>
          <w:sz w:val="28"/>
        </w:rPr>
        <w:t xml:space="preserve"> (вступает в силу и вводится в действие со дня подписания).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Типовым регламентом</w:t>
      </w:r>
      <w:r>
        <w:rPr>
          <w:rFonts w:ascii="Times New Roman"/>
          <w:b w:val="false"/>
          <w:i w:val="false"/>
          <w:color w:val="000000"/>
          <w:sz w:val="28"/>
        </w:rPr>
        <w:t xml:space="preserve"> маслихата, утвержденным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Буландынский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Буландынского районного маслихата.</w:t>
      </w:r>
      <w:r>
        <w:br/>
      </w:r>
      <w:r>
        <w:rPr>
          <w:rFonts w:ascii="Times New Roman"/>
          <w:b w:val="false"/>
          <w:i w:val="false"/>
          <w:color w:val="000000"/>
          <w:sz w:val="28"/>
        </w:rPr>
        <w:t>
      </w:t>
      </w:r>
      <w:r>
        <w:rPr>
          <w:rFonts w:ascii="Times New Roman"/>
          <w:b w:val="false"/>
          <w:i w:val="false"/>
          <w:color w:val="000000"/>
          <w:sz w:val="28"/>
        </w:rPr>
        <w:t>2.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26 внеочередной</w:t>
            </w:r>
            <w:r>
              <w:br/>
            </w:r>
            <w:r>
              <w:rPr>
                <w:rFonts w:ascii="Times New Roman"/>
                <w:b w:val="false"/>
                <w:i/>
                <w:color w:val="000000"/>
                <w:sz w:val="20"/>
              </w:rPr>
              <w:t>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А.Алдабергенов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w:t>
            </w:r>
            <w:r>
              <w:br/>
            </w:r>
            <w:r>
              <w:rPr>
                <w:rFonts w:ascii="Times New Roman"/>
                <w:b w:val="false"/>
                <w:i/>
                <w:color w:val="000000"/>
                <w:sz w:val="20"/>
              </w:rPr>
              <w:t>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Ш.Кусаинов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Буландынского районного маслихата</w:t>
            </w:r>
            <w:r>
              <w:br/>
            </w:r>
            <w:r>
              <w:rPr>
                <w:rFonts w:ascii="Times New Roman"/>
                <w:b w:val="false"/>
                <w:i w:val="false"/>
                <w:color w:val="000000"/>
                <w:sz w:val="20"/>
              </w:rPr>
              <w:t xml:space="preserve">от 11 апреля 2014 года № 5С-26/1 </w:t>
            </w:r>
          </w:p>
        </w:tc>
      </w:tr>
    </w:tbl>
    <w:bookmarkStart w:name="z5" w:id="0"/>
    <w:p>
      <w:pPr>
        <w:spacing w:after="0"/>
        <w:ind w:left="0"/>
        <w:jc w:val="left"/>
      </w:pPr>
      <w:r>
        <w:rPr>
          <w:rFonts w:ascii="Times New Roman"/>
          <w:b/>
          <w:i w:val="false"/>
          <w:color w:val="000000"/>
        </w:rPr>
        <w:t xml:space="preserve"> Регламент Буландынского районного маслихата</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Настоящий регламент Буландынского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w:t>
      </w:r>
      <w:r>
        <w:rPr>
          <w:rFonts w:ascii="Times New Roman"/>
          <w:b w:val="false"/>
          <w:i w:val="false"/>
          <w:color w:val="000000"/>
          <w:sz w:val="28"/>
        </w:rPr>
        <w:t>2. Буландынский районный маслихат (местный представительный орган) – выборный орган, избираемый населением Буландынского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w:t>
      </w:r>
      <w:r>
        <w:rPr>
          <w:rFonts w:ascii="Times New Roman"/>
          <w:b w:val="false"/>
          <w:i w:val="false"/>
          <w:color w:val="000000"/>
          <w:sz w:val="28"/>
        </w:rPr>
        <w:t xml:space="preserve">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и иными нормативными правовыми актами Республики Казахстан.</w:t>
      </w:r>
      <w:r>
        <w:br/>
      </w:r>
      <w:r>
        <w:rPr>
          <w:rFonts w:ascii="Times New Roman"/>
          <w:b w:val="false"/>
          <w:i w:val="false"/>
          <w:color w:val="000000"/>
          <w:sz w:val="28"/>
        </w:rPr>
        <w:t>
</w:t>
      </w:r>
    </w:p>
    <w:bookmarkStart w:name="z10" w:id="1"/>
    <w:p>
      <w:pPr>
        <w:spacing w:after="0"/>
        <w:ind w:left="0"/>
        <w:jc w:val="left"/>
      </w:pPr>
      <w:r>
        <w:rPr>
          <w:rFonts w:ascii="Times New Roman"/>
          <w:b/>
          <w:i w:val="false"/>
          <w:color w:val="000000"/>
        </w:rPr>
        <w:t xml:space="preserve"> 2. Порядок проведения сессии маслихата</w:t>
      </w:r>
      <w:r>
        <w:br/>
      </w:r>
      <w:r>
        <w:rPr>
          <w:rFonts w:ascii="Times New Roman"/>
          <w:b/>
          <w:i w:val="false"/>
          <w:color w:val="000000"/>
        </w:rPr>
        <w:t>2.1. Сессии маслихата</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w:t>
      </w:r>
      <w:r>
        <w:rPr>
          <w:rFonts w:ascii="Times New Roman"/>
          <w:b w:val="false"/>
          <w:i w:val="false"/>
          <w:color w:val="000000"/>
          <w:sz w:val="28"/>
        </w:rPr>
        <w:t>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w:t>
      </w:r>
      <w:r>
        <w:rPr>
          <w:rFonts w:ascii="Times New Roman"/>
          <w:b w:val="false"/>
          <w:i w:val="false"/>
          <w:color w:val="000000"/>
          <w:sz w:val="28"/>
        </w:rPr>
        <w:t>6. Первую сессию маслихата открывает председатель избирательной комиссии и до избрания председателя сессии маслихата ведет ее.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w:t>
      </w:r>
      <w:r>
        <w:rPr>
          <w:rFonts w:ascii="Times New Roman"/>
          <w:b w:val="false"/>
          <w:i w:val="false"/>
          <w:color w:val="000000"/>
          <w:sz w:val="28"/>
        </w:rPr>
        <w:t>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w:t>
      </w:r>
      <w:r>
        <w:rPr>
          <w:rFonts w:ascii="Times New Roman"/>
          <w:b w:val="false"/>
          <w:i w:val="false"/>
          <w:color w:val="000000"/>
          <w:sz w:val="28"/>
        </w:rPr>
        <w:t>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районный маслихат, а также акима района.</w:t>
      </w:r>
      <w:r>
        <w:br/>
      </w: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w:t>
      </w:r>
      <w:r>
        <w:rPr>
          <w:rFonts w:ascii="Times New Roman"/>
          <w:b w:val="false"/>
          <w:i w:val="false"/>
          <w:color w:val="000000"/>
          <w:sz w:val="28"/>
        </w:rPr>
        <w:t>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района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района необходимые материалы.</w:t>
      </w:r>
      <w:r>
        <w:br/>
      </w:r>
      <w:r>
        <w:rPr>
          <w:rFonts w:ascii="Times New Roman"/>
          <w:b w:val="false"/>
          <w:i w:val="false"/>
          <w:color w:val="000000"/>
          <w:sz w:val="28"/>
        </w:rPr>
        <w:t>
      </w:t>
      </w:r>
      <w:r>
        <w:rPr>
          <w:rFonts w:ascii="Times New Roman"/>
          <w:b w:val="false"/>
          <w:i w:val="false"/>
          <w:color w:val="000000"/>
          <w:sz w:val="28"/>
        </w:rPr>
        <w:t xml:space="preserve">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w:t>
      </w:r>
      <w:r>
        <w:rPr>
          <w:rFonts w:ascii="Times New Roman"/>
          <w:b w:val="false"/>
          <w:i w:val="false"/>
          <w:color w:val="000000"/>
          <w:sz w:val="28"/>
        </w:rPr>
        <w:t>регламентом</w:t>
      </w:r>
      <w:r>
        <w:rPr>
          <w:rFonts w:ascii="Times New Roman"/>
          <w:b w:val="false"/>
          <w:i w:val="false"/>
          <w:color w:val="000000"/>
          <w:sz w:val="28"/>
        </w:rPr>
        <w:t>,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Буландынского района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w:t>
      </w:r>
      <w:r>
        <w:rPr>
          <w:rFonts w:ascii="Times New Roman"/>
          <w:b w:val="false"/>
          <w:i w:val="false"/>
          <w:color w:val="000000"/>
          <w:sz w:val="28"/>
        </w:rPr>
        <w:t>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района.</w:t>
      </w:r>
      <w:r>
        <w:br/>
      </w: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В случае разногласия по повестке дня голосование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w:t>
      </w:r>
      <w:r>
        <w:rPr>
          <w:rFonts w:ascii="Times New Roman"/>
          <w:b w:val="false"/>
          <w:i w:val="false"/>
          <w:color w:val="000000"/>
          <w:sz w:val="28"/>
        </w:rPr>
        <w:t>12. Для качественной подготовки вопросов, вносимых на сессию, секретарь районного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района.</w:t>
      </w:r>
      <w:r>
        <w:br/>
      </w:r>
      <w:r>
        <w:rPr>
          <w:rFonts w:ascii="Times New Roman"/>
          <w:b w:val="false"/>
          <w:i w:val="false"/>
          <w:color w:val="000000"/>
          <w:sz w:val="28"/>
        </w:rPr>
        <w:t>
      </w:t>
      </w:r>
      <w:r>
        <w:rPr>
          <w:rFonts w:ascii="Times New Roman"/>
          <w:b w:val="false"/>
          <w:i w:val="false"/>
          <w:color w:val="000000"/>
          <w:sz w:val="28"/>
        </w:rPr>
        <w:t>13. По вопросам, относящимся к ведению маслихата, на сессии маслихата приглашаются аким района и его заместители, аким города и сельских округов, руководители и иные должностные лица организаций, информация о работе которых рассматривается на сессии. Допускается присутствие на сессиях представителей районных газет "Бұланды Таңы", "Вести Буланды жаршысы" и иных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w:t>
      </w:r>
      <w:r>
        <w:rPr>
          <w:rFonts w:ascii="Times New Roman"/>
          <w:b w:val="false"/>
          <w:i w:val="false"/>
          <w:color w:val="000000"/>
          <w:sz w:val="28"/>
        </w:rPr>
        <w:t>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w:t>
      </w:r>
      <w:r>
        <w:rPr>
          <w:rFonts w:ascii="Times New Roman"/>
          <w:b w:val="false"/>
          <w:i w:val="false"/>
          <w:color w:val="000000"/>
          <w:sz w:val="28"/>
        </w:rPr>
        <w:t>15. Заседания маслихата проводятся в определенное маслихатом время.</w:t>
      </w:r>
      <w:r>
        <w:br/>
      </w: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w:t>
      </w:r>
      <w:r>
        <w:rPr>
          <w:rFonts w:ascii="Times New Roman"/>
          <w:b w:val="false"/>
          <w:i w:val="false"/>
          <w:color w:val="000000"/>
          <w:sz w:val="28"/>
        </w:rPr>
        <w:t>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w:t>
      </w:r>
      <w:r>
        <w:rPr>
          <w:rFonts w:ascii="Times New Roman"/>
          <w:b w:val="false"/>
          <w:i w:val="false"/>
          <w:color w:val="000000"/>
          <w:sz w:val="28"/>
        </w:rPr>
        <w:t>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2.2. Порядок принятия актов маслихата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18. Маслихат по вопросам своей компетенции принимает решения большинством голосов от общего числа депутатов маслихата, если иное не установлено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19. Подготовка проектов нормативных правовых актов осуществляется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нормативных правовых актах" и настоящего </w:t>
      </w:r>
      <w:r>
        <w:rPr>
          <w:rFonts w:ascii="Times New Roman"/>
          <w:b w:val="false"/>
          <w:i w:val="false"/>
          <w:color w:val="000000"/>
          <w:sz w:val="28"/>
        </w:rPr>
        <w:t>регламента</w:t>
      </w:r>
      <w:r>
        <w:rPr>
          <w:rFonts w:ascii="Times New Roman"/>
          <w:b w:val="false"/>
          <w:i w:val="false"/>
          <w:color w:val="000000"/>
          <w:sz w:val="28"/>
        </w:rPr>
        <w:t>.</w:t>
      </w:r>
      <w:r>
        <w:br/>
      </w:r>
      <w:r>
        <w:rPr>
          <w:rFonts w:ascii="Times New Roman"/>
          <w:b w:val="false"/>
          <w:i w:val="false"/>
          <w:color w:val="000000"/>
          <w:sz w:val="28"/>
        </w:rPr>
        <w:t>
      Проекты решений и приложенные документы к ним предоставляются в маслихат уполномоченными органами - разработчиками на казахском и русском языках, согласованные с заинтересованными органами, подписанные.</w:t>
      </w:r>
      <w:r>
        <w:br/>
      </w:r>
      <w:r>
        <w:rPr>
          <w:rFonts w:ascii="Times New Roman"/>
          <w:b w:val="false"/>
          <w:i w:val="false"/>
          <w:color w:val="000000"/>
          <w:sz w:val="28"/>
        </w:rPr>
        <w:t>
      </w:t>
      </w:r>
      <w:r>
        <w:rPr>
          <w:rFonts w:ascii="Times New Roman"/>
          <w:b w:val="false"/>
          <w:i w:val="false"/>
          <w:color w:val="000000"/>
          <w:sz w:val="28"/>
        </w:rPr>
        <w:t>20. Проекты решений передаются председателю сессии или секретарю маслихата.</w:t>
      </w:r>
      <w:r>
        <w:br/>
      </w: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для включения рассматриваемого вопроса в повестку дня заседания сессии или для доработки и (или) дополнительного согласования.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r>
        <w:br/>
      </w:r>
      <w:r>
        <w:rPr>
          <w:rFonts w:ascii="Times New Roman"/>
          <w:b w:val="false"/>
          <w:i w:val="false"/>
          <w:color w:val="000000"/>
          <w:sz w:val="28"/>
        </w:rPr>
        <w:t>
      </w:t>
      </w:r>
      <w:r>
        <w:rPr>
          <w:rFonts w:ascii="Times New Roman"/>
          <w:b w:val="false"/>
          <w:i w:val="false"/>
          <w:color w:val="000000"/>
          <w:sz w:val="28"/>
        </w:rPr>
        <w:t>21. Решения маслихата, имеющие общеобязательное значение, касающиеся прав, свобод и обязанностей граждан, подлежат государственной регистрации в Департаменте юстиции Акмолинской области и опубликованию в установленном законодательством Республики Казахстан порядке.</w:t>
      </w:r>
      <w:r>
        <w:br/>
      </w:r>
      <w:r>
        <w:rPr>
          <w:rFonts w:ascii="Times New Roman"/>
          <w:b w:val="false"/>
          <w:i w:val="false"/>
          <w:color w:val="000000"/>
          <w:sz w:val="28"/>
        </w:rPr>
        <w:t>
      </w:t>
      </w:r>
      <w:r>
        <w:rPr>
          <w:rFonts w:ascii="Times New Roman"/>
          <w:b w:val="false"/>
          <w:i w:val="false"/>
          <w:color w:val="000000"/>
          <w:sz w:val="28"/>
        </w:rPr>
        <w:t>22.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w:t>
      </w:r>
      <w:r>
        <w:rPr>
          <w:rFonts w:ascii="Times New Roman"/>
          <w:b w:val="false"/>
          <w:i w:val="false"/>
          <w:color w:val="000000"/>
          <w:sz w:val="28"/>
        </w:rPr>
        <w:t>23.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В содокладе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w:t>
      </w:r>
      <w:r>
        <w:rPr>
          <w:rFonts w:ascii="Times New Roman"/>
          <w:b w:val="false"/>
          <w:i w:val="false"/>
          <w:color w:val="000000"/>
          <w:sz w:val="28"/>
        </w:rPr>
        <w:t>24.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Неудовлетворяющие этим требованиям поправки к рассмотрению не принимаются.</w:t>
      </w:r>
      <w:r>
        <w:br/>
      </w:r>
      <w:r>
        <w:rPr>
          <w:rFonts w:ascii="Times New Roman"/>
          <w:b w:val="false"/>
          <w:i w:val="false"/>
          <w:color w:val="000000"/>
          <w:sz w:val="28"/>
        </w:rPr>
        <w:t>
      </w:t>
      </w:r>
      <w:r>
        <w:rPr>
          <w:rFonts w:ascii="Times New Roman"/>
          <w:b w:val="false"/>
          <w:i w:val="false"/>
          <w:color w:val="000000"/>
          <w:sz w:val="28"/>
        </w:rPr>
        <w:t>25.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w:t>
      </w:r>
      <w:r>
        <w:rPr>
          <w:rFonts w:ascii="Times New Roman"/>
          <w:b w:val="false"/>
          <w:i w:val="false"/>
          <w:color w:val="000000"/>
          <w:sz w:val="28"/>
        </w:rPr>
        <w:t>26.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w:t>
      </w:r>
      <w:r>
        <w:rPr>
          <w:rFonts w:ascii="Times New Roman"/>
          <w:b w:val="false"/>
          <w:i w:val="false"/>
          <w:color w:val="000000"/>
          <w:sz w:val="28"/>
        </w:rPr>
        <w:t>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w:t>
      </w:r>
      <w:r>
        <w:rPr>
          <w:rFonts w:ascii="Times New Roman"/>
          <w:b w:val="false"/>
          <w:i w:val="false"/>
          <w:color w:val="000000"/>
          <w:sz w:val="28"/>
        </w:rPr>
        <w:t>2) на голосование поочередно ставятся поправки, не включенные в принятый за основу проект;</w:t>
      </w:r>
      <w:r>
        <w:br/>
      </w:r>
      <w:r>
        <w:rPr>
          <w:rFonts w:ascii="Times New Roman"/>
          <w:b w:val="false"/>
          <w:i w:val="false"/>
          <w:color w:val="000000"/>
          <w:sz w:val="28"/>
        </w:rPr>
        <w:t>
      </w:t>
      </w:r>
      <w:r>
        <w:rPr>
          <w:rFonts w:ascii="Times New Roman"/>
          <w:b w:val="false"/>
          <w:i w:val="false"/>
          <w:color w:val="000000"/>
          <w:sz w:val="28"/>
        </w:rPr>
        <w:t>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w:t>
      </w:r>
      <w:r>
        <w:rPr>
          <w:rFonts w:ascii="Times New Roman"/>
          <w:b w:val="false"/>
          <w:i w:val="false"/>
          <w:color w:val="000000"/>
          <w:sz w:val="28"/>
        </w:rPr>
        <w:t>27.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Изменения в решения маслихата вносятся в порядке, установленном для их принятия.</w:t>
      </w:r>
      <w:r>
        <w:br/>
      </w: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28. Проекты планов, программ социально-экономического развития территории, отчетов об их исполнении, схем управления территорией и другие вносимые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r>
        <w:br/>
      </w:r>
      <w:r>
        <w:rPr>
          <w:rFonts w:ascii="Times New Roman"/>
          <w:b w:val="false"/>
          <w:i w:val="false"/>
          <w:color w:val="000000"/>
          <w:sz w:val="28"/>
        </w:rPr>
        <w:t>
      </w:t>
      </w:r>
      <w:r>
        <w:rPr>
          <w:rFonts w:ascii="Times New Roman"/>
          <w:b w:val="false"/>
          <w:i w:val="false"/>
          <w:color w:val="000000"/>
          <w:sz w:val="28"/>
        </w:rPr>
        <w:t>29. Проект бюджета Буландынского района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Буландынского района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Буландынского района.</w:t>
      </w:r>
      <w:r>
        <w:br/>
      </w:r>
      <w:r>
        <w:rPr>
          <w:rFonts w:ascii="Times New Roman"/>
          <w:b w:val="false"/>
          <w:i w:val="false"/>
          <w:color w:val="000000"/>
          <w:sz w:val="28"/>
        </w:rPr>
        <w:t>
      Государственное учреждение "Отдел экономики и финансов Буландынского района" не позднее чем за две недели до начала сессии представляет председателю сессии, секретарю маслихата окончательный вариант проекта решения о районном бюджете с приложением всех необходимых материалов.</w:t>
      </w:r>
      <w:r>
        <w:br/>
      </w:r>
      <w:r>
        <w:rPr>
          <w:rFonts w:ascii="Times New Roman"/>
          <w:b w:val="false"/>
          <w:i w:val="false"/>
          <w:color w:val="000000"/>
          <w:sz w:val="28"/>
        </w:rPr>
        <w:t>
      Районный бюджет утверждается на сессии маслихата не позднее двухнедельного срока после подписания решения Акмолинского областного маслихата об утверждении областного бюджета.</w:t>
      </w:r>
      <w:r>
        <w:br/>
      </w:r>
      <w:r>
        <w:rPr>
          <w:rFonts w:ascii="Times New Roman"/>
          <w:b w:val="false"/>
          <w:i w:val="false"/>
          <w:color w:val="000000"/>
          <w:sz w:val="28"/>
        </w:rPr>
        <w:t>
      </w:t>
      </w:r>
      <w:r>
        <w:rPr>
          <w:rFonts w:ascii="Times New Roman"/>
          <w:b w:val="false"/>
          <w:i w:val="false"/>
          <w:color w:val="000000"/>
          <w:sz w:val="28"/>
        </w:rPr>
        <w:t>30. При внесении на очередную сессию маслихата внеплановых вопросов, касающихся уточнения районного бюджета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w:t>
      </w:r>
      <w:r>
        <w:rPr>
          <w:rFonts w:ascii="Times New Roman"/>
          <w:b w:val="false"/>
          <w:i w:val="false"/>
          <w:color w:val="000000"/>
          <w:sz w:val="28"/>
        </w:rPr>
        <w:t>31. При уточнении районного бюджета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r>
        <w:br/>
      </w:r>
      <w:r>
        <w:rPr>
          <w:rFonts w:ascii="Times New Roman"/>
          <w:b w:val="false"/>
          <w:i w:val="false"/>
          <w:color w:val="000000"/>
          <w:sz w:val="28"/>
        </w:rPr>
        <w:t>
</w:t>
      </w:r>
    </w:p>
    <w:bookmarkStart w:name="z44" w:id="3"/>
    <w:p>
      <w:pPr>
        <w:spacing w:after="0"/>
        <w:ind w:left="0"/>
        <w:jc w:val="left"/>
      </w:pPr>
      <w:r>
        <w:rPr>
          <w:rFonts w:ascii="Times New Roman"/>
          <w:b/>
          <w:i w:val="false"/>
          <w:color w:val="000000"/>
        </w:rPr>
        <w:t xml:space="preserve"> 3. Порядок заслушивания отчетов</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32. Маслихат осуществляет контроль за исполнением районного бюджета, программ развития территорий путем заслушивания отчетов акима района.</w:t>
      </w:r>
      <w:r>
        <w:br/>
      </w:r>
      <w:r>
        <w:rPr>
          <w:rFonts w:ascii="Times New Roman"/>
          <w:b w:val="false"/>
          <w:i w:val="false"/>
          <w:color w:val="000000"/>
          <w:sz w:val="28"/>
        </w:rPr>
        <w:t>
      </w:t>
      </w:r>
      <w:r>
        <w:rPr>
          <w:rFonts w:ascii="Times New Roman"/>
          <w:b w:val="false"/>
          <w:i w:val="false"/>
          <w:color w:val="000000"/>
          <w:sz w:val="28"/>
        </w:rPr>
        <w:t xml:space="preserve">33. Маслихат заслушивает на сессии отчет акима района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xml:space="preserve">
      Двукратное неутверждение маслихатом представленных акимом отчетов об исполнении планов, экономических и социальных программ развития территорий, районного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34. Маслихат заслушивает отчеты секретаря маслихата, председателей постоянных комиссий и иных органов маслихата.</w:t>
      </w:r>
      <w:r>
        <w:br/>
      </w: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Председатели постоянных комиссий районного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w:t>
      </w:r>
      <w:r>
        <w:rPr>
          <w:rFonts w:ascii="Times New Roman"/>
          <w:b w:val="false"/>
          <w:i w:val="false"/>
          <w:color w:val="000000"/>
          <w:sz w:val="28"/>
        </w:rPr>
        <w:t>35. Отчет ревизионной комиссии Акмолинской области об исполнении районного бюджета рассматриваются маслихатом ежегодно.</w:t>
      </w:r>
      <w:r>
        <w:br/>
      </w:r>
      <w:r>
        <w:rPr>
          <w:rFonts w:ascii="Times New Roman"/>
          <w:b w:val="false"/>
          <w:i w:val="false"/>
          <w:color w:val="000000"/>
          <w:sz w:val="28"/>
        </w:rPr>
        <w:t>
      </w:t>
      </w:r>
      <w:r>
        <w:rPr>
          <w:rFonts w:ascii="Times New Roman"/>
          <w:b w:val="false"/>
          <w:i w:val="false"/>
          <w:color w:val="000000"/>
          <w:sz w:val="28"/>
        </w:rPr>
        <w:t>36. Маслихат не реже одного раза в год отчитывается перед населением о проделанной работе маслихата, деятельности его постоянных комиссий в районных газетах "Бұланды Таңы", "Вести Бұланды жаршысы".</w:t>
      </w:r>
      <w:r>
        <w:br/>
      </w:r>
      <w:r>
        <w:rPr>
          <w:rFonts w:ascii="Times New Roman"/>
          <w:b w:val="false"/>
          <w:i w:val="false"/>
          <w:color w:val="000000"/>
          <w:sz w:val="28"/>
        </w:rPr>
        <w:t>
      Отчет маслихата предоставляется населению Буландынского района на сходах местного сообщества группой депутатов, возглавляемой секретарем маслихата, председателями постоянных комиссий.</w:t>
      </w:r>
      <w:r>
        <w:br/>
      </w:r>
      <w:r>
        <w:rPr>
          <w:rFonts w:ascii="Times New Roman"/>
          <w:b w:val="false"/>
          <w:i w:val="false"/>
          <w:color w:val="000000"/>
          <w:sz w:val="28"/>
        </w:rPr>
        <w:t>
</w:t>
      </w:r>
    </w:p>
    <w:bookmarkStart w:name="z50" w:id="4"/>
    <w:p>
      <w:pPr>
        <w:spacing w:after="0"/>
        <w:ind w:left="0"/>
        <w:jc w:val="left"/>
      </w:pPr>
      <w:r>
        <w:rPr>
          <w:rFonts w:ascii="Times New Roman"/>
          <w:b/>
          <w:i w:val="false"/>
          <w:color w:val="000000"/>
        </w:rPr>
        <w:t xml:space="preserve"> 4. Порядок рассмотрения запросов депутатов</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37. Депутат маслихата по вопросам, отнесенным к компетенции маслихата, обращается с официальным письменным запросом к акиму района, председателю и члену районной избирательной комиссии, прокурору и должностным лицам государственных органов, исполнительных органов, финансируемых из местных бюджетов.</w:t>
      </w:r>
      <w:r>
        <w:br/>
      </w:r>
      <w:r>
        <w:rPr>
          <w:rFonts w:ascii="Times New Roman"/>
          <w:b w:val="false"/>
          <w:i w:val="false"/>
          <w:color w:val="000000"/>
          <w:sz w:val="28"/>
        </w:rPr>
        <w:t>
      </w:t>
      </w:r>
      <w:r>
        <w:rPr>
          <w:rFonts w:ascii="Times New Roman"/>
          <w:b w:val="false"/>
          <w:i w:val="false"/>
          <w:color w:val="000000"/>
          <w:sz w:val="28"/>
        </w:rPr>
        <w:t>38.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w:t>
      </w:r>
      <w:r>
        <w:rPr>
          <w:rFonts w:ascii="Times New Roman"/>
          <w:b w:val="false"/>
          <w:i w:val="false"/>
          <w:color w:val="000000"/>
          <w:sz w:val="28"/>
        </w:rPr>
        <w:t>39.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w:t>
      </w:r>
      <w:r>
        <w:rPr>
          <w:rFonts w:ascii="Times New Roman"/>
          <w:b w:val="false"/>
          <w:i w:val="false"/>
          <w:color w:val="000000"/>
          <w:sz w:val="28"/>
        </w:rPr>
        <w:t>40.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w:t>
      </w:r>
      <w:r>
        <w:rPr>
          <w:rFonts w:ascii="Times New Roman"/>
          <w:b w:val="false"/>
          <w:i w:val="false"/>
          <w:color w:val="000000"/>
          <w:sz w:val="28"/>
        </w:rPr>
        <w:t>41.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r>
        <w:br/>
      </w:r>
      <w:r>
        <w:rPr>
          <w:rFonts w:ascii="Times New Roman"/>
          <w:b w:val="false"/>
          <w:i w:val="false"/>
          <w:color w:val="000000"/>
          <w:sz w:val="28"/>
        </w:rPr>
        <w:t>
</w:t>
      </w:r>
    </w:p>
    <w:bookmarkStart w:name="z56" w:id="5"/>
    <w:p>
      <w:pPr>
        <w:spacing w:after="0"/>
        <w:ind w:left="0"/>
        <w:jc w:val="left"/>
      </w:pPr>
      <w:r>
        <w:rPr>
          <w:rFonts w:ascii="Times New Roman"/>
          <w:b/>
          <w:i w:val="false"/>
          <w:color w:val="000000"/>
        </w:rPr>
        <w:t xml:space="preserve"> 5. Должностные лица, постоянные комиссии и иные органы маслихата, депутатские объединения маслихата</w:t>
      </w:r>
      <w:r>
        <w:br/>
      </w:r>
      <w:r>
        <w:rPr>
          <w:rFonts w:ascii="Times New Roman"/>
          <w:b/>
          <w:i w:val="false"/>
          <w:color w:val="000000"/>
        </w:rPr>
        <w:t>5.1. Председатель сессии маслихата</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42.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При отсутствии председателя сессии его полномочия осуществляются секретарем маслихата.</w:t>
      </w:r>
      <w:r>
        <w:br/>
      </w:r>
      <w:r>
        <w:rPr>
          <w:rFonts w:ascii="Times New Roman"/>
          <w:b w:val="false"/>
          <w:i w:val="false"/>
          <w:color w:val="000000"/>
          <w:sz w:val="28"/>
        </w:rPr>
        <w:t>
      </w:t>
      </w:r>
      <w:r>
        <w:rPr>
          <w:rFonts w:ascii="Times New Roman"/>
          <w:b w:val="false"/>
          <w:i w:val="false"/>
          <w:color w:val="000000"/>
          <w:sz w:val="28"/>
        </w:rPr>
        <w:t>43. Председатель сессии маслихата:</w:t>
      </w:r>
      <w:r>
        <w:br/>
      </w:r>
      <w:r>
        <w:rPr>
          <w:rFonts w:ascii="Times New Roman"/>
          <w:b w:val="false"/>
          <w:i w:val="false"/>
          <w:color w:val="000000"/>
          <w:sz w:val="28"/>
        </w:rPr>
        <w:t>
      </w:t>
      </w:r>
      <w:r>
        <w:rPr>
          <w:rFonts w:ascii="Times New Roman"/>
          <w:b w:val="false"/>
          <w:i w:val="false"/>
          <w:color w:val="000000"/>
          <w:sz w:val="28"/>
        </w:rPr>
        <w:t>1) принимает решение о созыве сессии маслихата;</w:t>
      </w:r>
      <w:r>
        <w:br/>
      </w:r>
      <w:r>
        <w:rPr>
          <w:rFonts w:ascii="Times New Roman"/>
          <w:b w:val="false"/>
          <w:i w:val="false"/>
          <w:color w:val="000000"/>
          <w:sz w:val="28"/>
        </w:rPr>
        <w:t>
      </w:t>
      </w:r>
      <w:r>
        <w:rPr>
          <w:rFonts w:ascii="Times New Roman"/>
          <w:b w:val="false"/>
          <w:i w:val="false"/>
          <w:color w:val="000000"/>
          <w:sz w:val="28"/>
        </w:rPr>
        <w:t>2) осуществляет руководство подготовкой сессии маслихата, формирует повестку дня сессии;</w:t>
      </w:r>
      <w:r>
        <w:br/>
      </w:r>
      <w:r>
        <w:rPr>
          <w:rFonts w:ascii="Times New Roman"/>
          <w:b w:val="false"/>
          <w:i w:val="false"/>
          <w:color w:val="000000"/>
          <w:sz w:val="28"/>
        </w:rPr>
        <w:t>
      </w:t>
      </w:r>
      <w:r>
        <w:rPr>
          <w:rFonts w:ascii="Times New Roman"/>
          <w:b w:val="false"/>
          <w:i w:val="false"/>
          <w:color w:val="000000"/>
          <w:sz w:val="28"/>
        </w:rPr>
        <w:t>3) ведет заседания сессии маслихата, обеспечивает соблюдение регламента маслихата;</w:t>
      </w:r>
      <w:r>
        <w:br/>
      </w:r>
      <w:r>
        <w:rPr>
          <w:rFonts w:ascii="Times New Roman"/>
          <w:b w:val="false"/>
          <w:i w:val="false"/>
          <w:color w:val="000000"/>
          <w:sz w:val="28"/>
        </w:rPr>
        <w:t>
      </w:t>
      </w:r>
      <w:r>
        <w:rPr>
          <w:rFonts w:ascii="Times New Roman"/>
          <w:b w:val="false"/>
          <w:i w:val="false"/>
          <w:color w:val="000000"/>
          <w:sz w:val="28"/>
        </w:rPr>
        <w:t>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Председатель сессии маслихата осуществляет свои функции на неосвобожденной основе.</w:t>
      </w:r>
      <w:r>
        <w:br/>
      </w:r>
      <w:r>
        <w:rPr>
          <w:rFonts w:ascii="Times New Roman"/>
          <w:b w:val="false"/>
          <w:i w:val="false"/>
          <w:color w:val="000000"/>
          <w:sz w:val="28"/>
        </w:rPr>
        <w:t>
      </w:t>
      </w:r>
      <w:r>
        <w:rPr>
          <w:rFonts w:ascii="Times New Roman"/>
          <w:b w:val="false"/>
          <w:i w:val="false"/>
          <w:color w:val="000000"/>
          <w:sz w:val="28"/>
        </w:rPr>
        <w:t>44.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r>
        <w:br/>
      </w:r>
      <w:r>
        <w:rPr>
          <w:rFonts w:ascii="Times New Roman"/>
          <w:b w:val="false"/>
          <w:i w:val="false"/>
          <w:color w:val="000000"/>
          <w:sz w:val="28"/>
        </w:rPr>
        <w:t>
</w:t>
      </w:r>
    </w:p>
    <w:bookmarkStart w:name="z65" w:id="6"/>
    <w:p>
      <w:pPr>
        <w:spacing w:after="0"/>
        <w:ind w:left="0"/>
        <w:jc w:val="left"/>
      </w:pPr>
      <w:r>
        <w:rPr>
          <w:rFonts w:ascii="Times New Roman"/>
          <w:b/>
          <w:i w:val="false"/>
          <w:color w:val="000000"/>
        </w:rPr>
        <w:t xml:space="preserve"> 5.2. Секретарь маслихата</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45.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xml:space="preserve">
      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46.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w:t>
      </w:r>
      <w:r>
        <w:rPr>
          <w:rFonts w:ascii="Times New Roman"/>
          <w:b w:val="false"/>
          <w:i w:val="false"/>
          <w:color w:val="000000"/>
          <w:sz w:val="28"/>
        </w:rPr>
        <w:t xml:space="preserve">47.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p>
    <w:bookmarkStart w:name="z69" w:id="7"/>
    <w:p>
      <w:pPr>
        <w:spacing w:after="0"/>
        <w:ind w:left="0"/>
        <w:jc w:val="left"/>
      </w:pPr>
      <w:r>
        <w:rPr>
          <w:rFonts w:ascii="Times New Roman"/>
          <w:b/>
          <w:i w:val="false"/>
          <w:color w:val="000000"/>
        </w:rPr>
        <w:t xml:space="preserve"> 5.3. Постоянные и временные комиссии маслихата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48.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Количество постоянных комиссий не должно превышать семи.</w:t>
      </w:r>
      <w:r>
        <w:br/>
      </w:r>
      <w:r>
        <w:rPr>
          <w:rFonts w:ascii="Times New Roman"/>
          <w:b w:val="false"/>
          <w:i w:val="false"/>
          <w:color w:val="000000"/>
          <w:sz w:val="28"/>
        </w:rPr>
        <w:t>
      Кандидатуры председателей постоянных комиссий маслихата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Постоянные комиссии могут образовывать рабочие группы.</w:t>
      </w:r>
      <w:r>
        <w:br/>
      </w:r>
      <w:r>
        <w:rPr>
          <w:rFonts w:ascii="Times New Roman"/>
          <w:b w:val="false"/>
          <w:i w:val="false"/>
          <w:color w:val="000000"/>
          <w:sz w:val="28"/>
        </w:rPr>
        <w:t>
      </w:t>
      </w:r>
      <w:r>
        <w:rPr>
          <w:rFonts w:ascii="Times New Roman"/>
          <w:b w:val="false"/>
          <w:i w:val="false"/>
          <w:color w:val="000000"/>
          <w:sz w:val="28"/>
        </w:rPr>
        <w:t xml:space="preserve">49.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50.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w:t>
      </w:r>
      <w:r>
        <w:rPr>
          <w:rFonts w:ascii="Times New Roman"/>
          <w:b w:val="false"/>
          <w:i w:val="false"/>
          <w:color w:val="000000"/>
          <w:sz w:val="28"/>
        </w:rPr>
        <w:t>51.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Постоянная комиссия через районные газеты "Бұланды Таңы", "Вести Бұланды жаршысы" доводит до сведения населения тему предстоящих публичных слушаний.</w:t>
      </w:r>
      <w:r>
        <w:br/>
      </w: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w:t>
      </w:r>
      <w:r>
        <w:rPr>
          <w:rFonts w:ascii="Times New Roman"/>
          <w:b w:val="false"/>
          <w:i w:val="false"/>
          <w:color w:val="000000"/>
          <w:sz w:val="28"/>
        </w:rPr>
        <w:t xml:space="preserve">52.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p>
    <w:bookmarkStart w:name="z75" w:id="8"/>
    <w:p>
      <w:pPr>
        <w:spacing w:after="0"/>
        <w:ind w:left="0"/>
        <w:jc w:val="left"/>
      </w:pPr>
      <w:r>
        <w:rPr>
          <w:rFonts w:ascii="Times New Roman"/>
          <w:b/>
          <w:i w:val="false"/>
          <w:color w:val="000000"/>
        </w:rPr>
        <w:t xml:space="preserve"> 5.4. Редакционная и счетная комиссия маслихата</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53.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w:t>
      </w:r>
      <w:r>
        <w:rPr>
          <w:rFonts w:ascii="Times New Roman"/>
          <w:b w:val="false"/>
          <w:i w:val="false"/>
          <w:color w:val="000000"/>
          <w:sz w:val="28"/>
        </w:rPr>
        <w:t>54.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w:t>
      </w:r>
      <w:r>
        <w:rPr>
          <w:rFonts w:ascii="Times New Roman"/>
          <w:b w:val="false"/>
          <w:i w:val="false"/>
          <w:color w:val="000000"/>
          <w:sz w:val="28"/>
        </w:rPr>
        <w:t>55.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w:t>
      </w:r>
    </w:p>
    <w:bookmarkStart w:name="z79" w:id="9"/>
    <w:p>
      <w:pPr>
        <w:spacing w:after="0"/>
        <w:ind w:left="0"/>
        <w:jc w:val="left"/>
      </w:pPr>
      <w:r>
        <w:rPr>
          <w:rFonts w:ascii="Times New Roman"/>
          <w:b/>
          <w:i w:val="false"/>
          <w:color w:val="000000"/>
        </w:rPr>
        <w:t xml:space="preserve"> 5.5. Депутатские объединения в маслихате</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56.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w:t>
      </w:r>
      <w:r>
        <w:rPr>
          <w:rFonts w:ascii="Times New Roman"/>
          <w:b w:val="false"/>
          <w:i w:val="false"/>
          <w:color w:val="000000"/>
          <w:sz w:val="28"/>
        </w:rPr>
        <w:t>57.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w:t>
      </w:r>
      <w:r>
        <w:rPr>
          <w:rFonts w:ascii="Times New Roman"/>
          <w:b w:val="false"/>
          <w:i w:val="false"/>
          <w:color w:val="000000"/>
          <w:sz w:val="28"/>
        </w:rPr>
        <w:t>58. Члены депутатских объединений могут:</w:t>
      </w:r>
      <w:r>
        <w:br/>
      </w:r>
      <w:r>
        <w:rPr>
          <w:rFonts w:ascii="Times New Roman"/>
          <w:b w:val="false"/>
          <w:i w:val="false"/>
          <w:color w:val="000000"/>
          <w:sz w:val="28"/>
        </w:rPr>
        <w:t>
      </w:t>
      </w:r>
      <w:r>
        <w:rPr>
          <w:rFonts w:ascii="Times New Roman"/>
          <w:b w:val="false"/>
          <w:i w:val="false"/>
          <w:color w:val="000000"/>
          <w:sz w:val="28"/>
        </w:rPr>
        <w:t>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w:t>
      </w:r>
      <w:r>
        <w:rPr>
          <w:rFonts w:ascii="Times New Roman"/>
          <w:b w:val="false"/>
          <w:i w:val="false"/>
          <w:color w:val="000000"/>
          <w:sz w:val="28"/>
        </w:rPr>
        <w:t>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w:t>
      </w:r>
      <w:r>
        <w:rPr>
          <w:rFonts w:ascii="Times New Roman"/>
          <w:b w:val="false"/>
          <w:i w:val="false"/>
          <w:color w:val="000000"/>
          <w:sz w:val="28"/>
        </w:rPr>
        <w:t>3) предлагать поправки к проектам решений маслихата;</w:t>
      </w:r>
      <w:r>
        <w:br/>
      </w:r>
      <w:r>
        <w:rPr>
          <w:rFonts w:ascii="Times New Roman"/>
          <w:b w:val="false"/>
          <w:i w:val="false"/>
          <w:color w:val="000000"/>
          <w:sz w:val="28"/>
        </w:rPr>
        <w:t>
      </w:t>
      </w:r>
      <w:r>
        <w:rPr>
          <w:rFonts w:ascii="Times New Roman"/>
          <w:b w:val="false"/>
          <w:i w:val="false"/>
          <w:color w:val="000000"/>
          <w:sz w:val="28"/>
        </w:rPr>
        <w:t>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w:t>
      </w:r>
      <w:r>
        <w:rPr>
          <w:rFonts w:ascii="Times New Roman"/>
          <w:b w:val="false"/>
          <w:i w:val="false"/>
          <w:color w:val="000000"/>
          <w:sz w:val="28"/>
        </w:rPr>
        <w:t>59.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r>
        <w:br/>
      </w:r>
      <w:r>
        <w:rPr>
          <w:rFonts w:ascii="Times New Roman"/>
          <w:b w:val="false"/>
          <w:i w:val="false"/>
          <w:color w:val="000000"/>
          <w:sz w:val="28"/>
        </w:rPr>
        <w:t>
</w:t>
      </w:r>
    </w:p>
    <w:bookmarkStart w:name="z88" w:id="10"/>
    <w:p>
      <w:pPr>
        <w:spacing w:after="0"/>
        <w:ind w:left="0"/>
        <w:jc w:val="left"/>
      </w:pPr>
      <w:r>
        <w:rPr>
          <w:rFonts w:ascii="Times New Roman"/>
          <w:b/>
          <w:i w:val="false"/>
          <w:color w:val="000000"/>
        </w:rPr>
        <w:t xml:space="preserve"> 6. Депутатская этика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60. Депутаты маслихата:</w:t>
      </w:r>
      <w:r>
        <w:br/>
      </w:r>
      <w:r>
        <w:rPr>
          <w:rFonts w:ascii="Times New Roman"/>
          <w:b w:val="false"/>
          <w:i w:val="false"/>
          <w:color w:val="000000"/>
          <w:sz w:val="28"/>
        </w:rPr>
        <w:t>
      </w:t>
      </w:r>
      <w:r>
        <w:rPr>
          <w:rFonts w:ascii="Times New Roman"/>
          <w:b w:val="false"/>
          <w:i w:val="false"/>
          <w:color w:val="000000"/>
          <w:sz w:val="28"/>
        </w:rPr>
        <w:t>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w:t>
      </w:r>
      <w:r>
        <w:rPr>
          <w:rFonts w:ascii="Times New Roman"/>
          <w:b w:val="false"/>
          <w:i w:val="false"/>
          <w:color w:val="000000"/>
          <w:sz w:val="28"/>
        </w:rPr>
        <w:t>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w:t>
      </w:r>
      <w:r>
        <w:rPr>
          <w:rFonts w:ascii="Times New Roman"/>
          <w:b w:val="false"/>
          <w:i w:val="false"/>
          <w:color w:val="000000"/>
          <w:sz w:val="28"/>
        </w:rPr>
        <w:t>3) не должны призывать к незаконным и насильственным действиям;</w:t>
      </w:r>
      <w:r>
        <w:br/>
      </w:r>
      <w:r>
        <w:rPr>
          <w:rFonts w:ascii="Times New Roman"/>
          <w:b w:val="false"/>
          <w:i w:val="false"/>
          <w:color w:val="000000"/>
          <w:sz w:val="28"/>
        </w:rPr>
        <w:t>
      </w:t>
      </w:r>
      <w:r>
        <w:rPr>
          <w:rFonts w:ascii="Times New Roman"/>
          <w:b w:val="false"/>
          <w:i w:val="false"/>
          <w:color w:val="000000"/>
          <w:sz w:val="28"/>
        </w:rPr>
        <w:t>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w:t>
      </w:r>
      <w:r>
        <w:rPr>
          <w:rFonts w:ascii="Times New Roman"/>
          <w:b w:val="false"/>
          <w:i w:val="false"/>
          <w:color w:val="000000"/>
          <w:sz w:val="28"/>
        </w:rPr>
        <w:t>5) не должны прерывать выступающих.</w:t>
      </w:r>
      <w:r>
        <w:br/>
      </w:r>
      <w:r>
        <w:rPr>
          <w:rFonts w:ascii="Times New Roman"/>
          <w:b w:val="false"/>
          <w:i w:val="false"/>
          <w:color w:val="000000"/>
          <w:sz w:val="28"/>
        </w:rPr>
        <w:t>
      </w:t>
      </w:r>
      <w:r>
        <w:rPr>
          <w:rFonts w:ascii="Times New Roman"/>
          <w:b w:val="false"/>
          <w:i w:val="false"/>
          <w:color w:val="000000"/>
          <w:sz w:val="28"/>
        </w:rPr>
        <w:t>61.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w:t>
      </w:r>
      <w:r>
        <w:rPr>
          <w:rFonts w:ascii="Times New Roman"/>
          <w:b w:val="false"/>
          <w:i w:val="false"/>
          <w:color w:val="000000"/>
          <w:sz w:val="28"/>
        </w:rPr>
        <w:t>62.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63.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w:t>
      </w:r>
      <w:r>
        <w:rPr>
          <w:rFonts w:ascii="Times New Roman"/>
          <w:b w:val="false"/>
          <w:i w:val="false"/>
          <w:color w:val="000000"/>
          <w:sz w:val="28"/>
        </w:rPr>
        <w:t>64.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w:t>
      </w:r>
      <w:r>
        <w:rPr>
          <w:rFonts w:ascii="Times New Roman"/>
          <w:b w:val="false"/>
          <w:i w:val="false"/>
          <w:color w:val="000000"/>
          <w:sz w:val="28"/>
        </w:rPr>
        <w:t xml:space="preserve">65.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r>
        <w:br/>
      </w:r>
      <w:r>
        <w:rPr>
          <w:rFonts w:ascii="Times New Roman"/>
          <w:b w:val="false"/>
          <w:i w:val="false"/>
          <w:color w:val="000000"/>
          <w:sz w:val="28"/>
        </w:rPr>
        <w:t>
</w:t>
      </w:r>
    </w:p>
    <w:bookmarkStart w:name="z100" w:id="11"/>
    <w:p>
      <w:pPr>
        <w:spacing w:after="0"/>
        <w:ind w:left="0"/>
        <w:jc w:val="left"/>
      </w:pPr>
      <w:r>
        <w:rPr>
          <w:rFonts w:ascii="Times New Roman"/>
          <w:b/>
          <w:i w:val="false"/>
          <w:color w:val="000000"/>
        </w:rPr>
        <w:t xml:space="preserve"> 7. Организация работы аппарата маслихата</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66.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Аппарат маслихата является государственным учреждением, содержащимся за счет районного бюджета.</w:t>
      </w:r>
      <w:r>
        <w:br/>
      </w:r>
      <w:r>
        <w:rPr>
          <w:rFonts w:ascii="Times New Roman"/>
          <w:b w:val="false"/>
          <w:i w:val="false"/>
          <w:color w:val="000000"/>
          <w:sz w:val="28"/>
        </w:rPr>
        <w:t>
      Положение об аппарате маслихата утверждается маслихатом.</w:t>
      </w:r>
      <w:r>
        <w:br/>
      </w:r>
      <w:r>
        <w:rPr>
          <w:rFonts w:ascii="Times New Roman"/>
          <w:b w:val="false"/>
          <w:i w:val="false"/>
          <w:color w:val="000000"/>
          <w:sz w:val="28"/>
        </w:rPr>
        <w:t>
      </w:t>
      </w:r>
      <w:r>
        <w:rPr>
          <w:rFonts w:ascii="Times New Roman"/>
          <w:b w:val="false"/>
          <w:i w:val="false"/>
          <w:color w:val="000000"/>
          <w:sz w:val="28"/>
        </w:rPr>
        <w:t>67.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w:t>
      </w:r>
      <w:r>
        <w:rPr>
          <w:rFonts w:ascii="Times New Roman"/>
          <w:b w:val="false"/>
          <w:i w:val="false"/>
          <w:color w:val="000000"/>
          <w:sz w:val="28"/>
        </w:rPr>
        <w:t>68. Деятельность государственных служащих аппарата маслихата осуществляется в соответствии с законодательством Республики Казахстан.</w:t>
      </w:r>
      <w:r>
        <w:br/>
      </w: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