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08b" w14:textId="d64f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11 марта 2014 года № 5С-27-5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сентября 2014 года № 5С-35-3. Зарегистрировано Департаментом юстиции Акмолинской области 9 октября 2014 года № 4393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2014 год» от 11 марта 2014 года № 5С-27-5 (зарегистрировано в Реестре государственной регистрации нормативных правовых актов № 4071, опубликовано 10 апреля 2014 года в районной газете «Маяк»)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подпунктом 4)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РЕШИЛ:».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