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f530" w14:textId="6dd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23 апреля 2014 года № 126. Зарегистрировано Департаментом юстиции Акмолинской области 15 мая 2014 года № 4187. Утратило силу постановлением акимата Астраханского района Акмолинской области от 20 января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Астраханского района Акмолинской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Астраханского районного маслихата от 31 марта 2014 года № 5С-28-4 «О согласовании перечня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18 февраля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«23» апреля 2014 года № 126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Астраханского района Акмолинской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предприятия, заместитель руководителя государственного учреждения и казенного предприятия по учебной, учебно-производственной, учебно-воспитательной, учебно-методической, воспитательной работе, руководитель подразделения (сектора, отделения (отдела) подразделения, кабинета),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числе; учителя всех специальностей, библиотекарь, вожатый, воспитатель, диетическая сестра, лаборант, мастер, медицинская сестра, методист, музыкальный руководитель, преподаватель,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заведующий, в том числе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руководитель подразделения,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руководитель, руководитель кружка,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аккомпаниатор, библиограф, библиотекарь, звукорежиссер, культорганизатор, методист, редактор, режиссер, художники всех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числе; врачи всех специальностей, инструктор, методист, медицинская сестра,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(сектора, отделения,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ветеринарный врач, ветеринарный фельдшер, эпизоотолог, техник.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