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a044" w14:textId="002a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строительства, архитектуры и градостроительства"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5 марта 2014 года № 76. Зарегистрировано Департаментом юстиции Акмолинской области 28 марта 2014 года № 4056. Утратило силу постановлением акимата Астраханского района Акмолинской области от 20 апреля 2016 года №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Астраханского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акимата Астраханского района от 22 июля 2013 года № 246 "О реорганизации органов местного управления и утверждении структуры и лимита штатной численности исполнительных органов",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строительства, архитектуры и градостроительства"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Направить в орган юстиции на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строительства, архитектуры и градостроительства"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постановление акимата Астраханского района от 3 февраля 2014 года № 47 "Об утверждении Положение о государственном учреждении "Отдел строительства, архитектуры и градостроительства"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2014 года № 76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строительства, архитектуры и градостроительства" Астраханского района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строительства, архитектуры и градостроительства" Астраханского района (далее государственное учреждение) создано постановлением акимата Астраханского района от 22 июля 2013 года № 246 и является государственным органом Республики Казахстан, осуществляющим руководство в сферах строительства,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строительства, архитектуры и градостроительства" Астраханского района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"Отдел строительства, архитектуры и градостроительства" Астраханского района является акимат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строительства, архитектуры и градостроительства" Астраханского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строительства, архитектуры и градостроительства" Астраханского района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строительства, архитектуры и градостроительства" Астраханского района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строительства, архитектуры и градостроительства" Астраханского района по вопросам своей компетенции в установленном законодательством порядке принимает решения, оформляемые приказом руководителя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строительства, архитектуры и градостроительства" Астраханского района утверждаются акиматом Астраханского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 – 020300, Республика Казахстан, Акмолинская область, Астраханский район, село Астраханка, улица Аль Фараби,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строительства, архитектуры и градостроительства"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строительства, архитектуры и градостроительства" Астраханского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строительства, архитектуры и градостроительства" Астраханского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строительства, архитектуры и градостроительства" Астраханского района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строительства, архитектуры и градостроительства" Астраханского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Проведение, формирование и реализация государственной политики на территории района в сфере строительства,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 основными задачами государственного учреждения, в пределах своей компетенции является проведение государственной политики в области строительства, архитектуры и градостроительства и осуществление государственных программ, направленных на решение текущих и перспективных задач комплексного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строительной политики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деятельности, методологическое и оперативное руководство строительным процессом;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надзора за реализацией проектов строительства в соответствии с утвержденной градостроительной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взаимодействие с территориальными подразделениями государственной экспертизы проектов, государственного архитектурно-строительного контроля и инспектирования по вопросам защиты государственных, общественных и частных интересов в сфере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выполнение функции заказчика по строительству и реконструкции объектов коммунальной собственности Астраханского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взаимодействия между структурами предприятий государственной экспертизы проектов, государственного архитектурно-строительного контроля и инспекции проектных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предложений по совершенствованию строительных норм, правил и государственных стандартов, регулирующих вопросы проектирования строительства, реконструкции, реставрации, капитального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и участие в установленном законодательством порядке по приемке в эксплуатацию законченных строительством объектов жилищно-коммунального, коммунального производственного и непроизводственного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консультации и разъяснении населению основных положении государственной жилищной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и проведение конкурсов по объектам строительства и реконструкции в соответствии с единой бюджетной классификацией и осуществление мониторинга данных по проведенным конкурсам на проектирование, строительство, реконструкцию, ремонт здании и сооружении, приобретение объектов жилищно-коммунального назначения, финансируемых из централизованных источников по которым учреждение является администратором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и проведение конкурсов по закупке и приобретению услуг на содержание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реализация мероприятий по улучшению водоснабжения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реализация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планов, схем развития и застройки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разработки и представление на утверждение районному маслихату схем градостроительного развития территории района, а также проектов генеральных планов, схем развития и застройки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рассмотрение и согласование проектов генеральных планов, схем развития и застройки населенных пунктов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участие совместно с другими районными отделами в разработке перспективных и текущих планов строительства, благоустройства и озеленения района, разрабатывает предложения о строительстве жилых домов, общественных зданий, инженерных сооружений и коммуникаций и представляет их на рассмотрение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подготовка архитектурно-планировочных заданий, в которых выдает застройщикам требования к назначению, основным параметрам и размещению объекта на конкретном земельном участке (площадке, трассе), а также обязательные требования, условия и ограничения к проектированию и строительству, устанавливаемые в соответствии с градостроительными регламентами для данного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согласование рабочих и эскизных проектов строительства, реконструкции (перепланировки, переоборудования) объектов (комплексов);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Организация работ по ведению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согласования необходимых для выдачи актов выбора земельного участка под строительство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выдача разрешений на размещение объектов наружной (визуальной) рекламы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рассмотрение обращений физических и (или) юридических лиц и (или) его филиалов и представительств по вопросам рекламной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25) осуществление в пределах своей компетенции контроля за соблюдением законодательства Республики Казахстан о </w:t>
      </w:r>
      <w:r>
        <w:rPr>
          <w:rFonts w:ascii="Times New Roman"/>
          <w:b w:val="false"/>
          <w:i w:val="false"/>
          <w:color w:val="000000"/>
          <w:sz w:val="28"/>
        </w:rPr>
        <w:t>рекламе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оказание государственных услуг согласно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определение соответствия расстояния складских и стационарных помещений, реализующих алкогольную продукцию, до границ ограждений детских учреждений и организаций образования, а также выдает заключение лицензиару;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требование от застройщиков и строительных организации представления необходимых проектно-сметной документации, лицензии на право ведения строительно-монтажных работ, экспертизы проектно-сметной документации и других документов, связанных с производством работ по строительству зданий и сооружений в пределах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ведение и наполнение информационной системы "Адресный регистр";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присвоение порядковых номеров земельным участкам, зданиям и сооружениям населенных пунктов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требовать в необходимых случаях от строительных организации лицензий на право ведения строительно-монтажных работ, экспертизы проектно-сметной документации, испытаний и других исследований по определению качества строительных материалов, конструкции и деталей;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указания о прекращении производства топографо-геодезических и инженерно-геологических изысканий и разбивочных работ, выполняемых предприятиями с нарушением действующих технических инструкций;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участвовать в расследовании причин возникновения аварий на объектах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принимать в пределах своей компетенции решения по вопросам реализации жилищной политики, застройки, благоустройства, озеленения территории, являющимися обязательным для исполнения всеми субъектами архитектурно-строительной деятельности на территории района, независимо от принадлежности, ведомственной подчиненности и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участвовать в разработке и согласования планов социально-экономического развития района в части реализации жилищной политики градостроительных программ, развития базы капитального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предоставлять информацию уполномоченным органам о применении к нарушителям предусмотренных законодательством мер в связи с допущенными нарушениями и отклонениями от норм законодательства, государственных нормативных требовании, условии и ограничении, установленных в сфере строительной, архитектурной и градостроительной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участвовать в приемке объектов вводимых в эксплуатацию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организовать осуществления надзора в пределах полномочий за реализацией проектов строительства в соответствии с утвержденной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запрашивать и получать для выполнения возложенных на отдел задач, информацию от организации, учреждений и предприятий по вопросам, касающимся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пределах полномочий давать указания организациям – застройщикам о приостановке строительства, осуществляемого с нарушением утвержденных проектов, привязки отдельных зданий и сооружений, технических условий и Правил производства работ, самовольного строительства с извещением об этом районный акимат, органы государственного архитектурно-строительного контроля, а при необходимости и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рассмотрение писем и заявлений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строительства, архитектуры и градостроительства" Астраханского района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"Отдел строительства, архитектуры и градостроительства" Астраханского района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принимает меры по противодействию коррупции и несет за это персональную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 "Отдел строительства, архитектуры и градостроительства" Астраханского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специалистов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и освобождает от должности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специалистов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учреждение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"Отдел строительства, архитектуры и градостроительства" Астраханского района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строительства, архитектуры и градостроительства" Астраханского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"Отдел строительства, архитектуры и градостроительства" Астраханского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строительства, архитектуры и градостроительства" Астраханского района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"Отдел строительства, архитектуры и градостроительства" Астраханского района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