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48e" w14:textId="6da0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2013 года № 5С 21/4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октября 2014 года № 5С 28/7. Зарегистрировано Департаментом юстиции Акмолинской области 13 ноября 2014 года № 4452.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 на 2014 год» от 25 декабря 2013 года № 5С 21/4 (зарегистрировано в Реестре государственной регистрации нормативных правовых актов № 3977, опубликовано от 31 января 2013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в пределах суммы предусмотренной в бюджете района на 2014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