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aee7" w14:textId="40fa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апреля 2014 года № 5С 23/2. Зарегистрировано Департаментом юстиции Акмолинской области 16 мая 2014 года № 4193. Утратило силу решением Атбасарского районного маслихата Акмолинской области от 23 декабря 2016 года № 6С 7/10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 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Елисеев А.К.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5С 23/2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Атбасарского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Атбасарского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села, улицы, многоквартирного жилого дома города Атбасара, сел, сельских округов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города Атбасара, сел, сельских округов Атбасарского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города Атбасара,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Атбасарского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"Атбасар" и "Простор"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города Атбасара, села, сельского округа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Атбасара, села, сельского округа или уполномоченным им лицом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города Атбасара, села, сельского округа или уполномоченное им лицо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10 % от общего числа избирателей села, улицы, многоквартирного жилого дома на территории города Атбасара, села,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Атбасара,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