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f733" w14:textId="7ddf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06 декабря 2012 года № 10/2 "Об утверждении Правил предоставления жилищной помощи малообеспеченным семьям (гражданам) проживающим в Аршалынском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27 марта 2014 года № 25/7. Зарегистрировано Департаментом юстиции Акмолинской области 24 апреля 2014 года № 4124. Утратило силу решением Аршалынского районного маслихата Акмолинской области от 6 января 2015 года № 37/2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Аршалынского районного маслихата Акмолинской области от 06.01.2015 № 37/2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«Об утверждении Правил предоставления жилищной помощи малообеспеченным семьям (гражданам) проживающим в Аршалынском районе» от 06 декабря 2012 года № 10/2 (зарегистрировано в Реестре государственной регистрации нормативных правовых актов № 3566, опубликовано 6 января 2013 года в районной газете «Аршалы айнасы», 12 января 2013 года в районной газете «Вперед»)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малообеспеченным семьям (гражданам) проживающим в Аршалынском районе, утвержденных указанным 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главы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седьмой, восьмой, девятый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на оплату содержания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в размере 15 процентов к совокупному доходу семьи (гражданина).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 за счет бюджетных средств лицам, постоянно проживающим в данной местности.»;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А.Лебедев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К.Караулов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