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4da5" w14:textId="5d14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возмещении затрат на обучение на дому детей с ограниченными возможостями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14 ноября 2014 года № С 41-2. Зарегистрировано Департаментом юстиции Акмолинской области 5 декабря 2014 года № 4495. Утратило силу решением Аккольского районного маслихата Акмолинской области от 28 марта 2017 года № С 10-3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Аккольского районного маслихата Акмолинской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С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инвалидов в Республике Казахстан",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на возмещение затрат на обучение на дому детей с ограниченными возможностями: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на дому (кроме детей-инвалидов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(достижения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размер возмещения затрат на обучение на дому детей с ограниченными возможностями из числа инвалидов по индивидуальному учебному плану – ежемесячно на каждого ребенка три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секретаря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А.Тимошин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В.В.Елисеев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