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4da5" w14:textId="5d14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возмещении затрат на обучение на дому детей с ограниченными возможостями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ноября 2014 года № С 41-2. Зарегистрировано Департаментом юстиции Акмолинской области 5 декабря 2014 года № 4495. Утратило силу решением Аккольского районного маслихата Акмолинской области от 28 марта 2017 года № С 10-3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С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на возмещение затрат на обучение на дому детей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(достижения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возмещения затрат на обучение на дому детей с ограниченными возможностями из числа инвалидов по индивидуальному учебному плану – ежемесячно на каждого ребенка три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А.Тимошин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