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f95" w14:textId="862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23 декабря 2014 года № А-12/2192. Зарегистрировано Департаментом юстиции Акмолинской области 16 января 2015 года № 4594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2015 год в городе Кокшетау: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(более шести месяцев)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А.Смаилов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