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f647" w14:textId="1b5f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28 февраля 2014 года № А-3/65. Зарегистрировано Департаментом юстиции Акмолинской области 11 апреля 2014 года № 4090. Утратило силу постановлением акимата Акмолинской области от 27 мая 2015 года № А-6/236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27.05.2015 </w:t>
      </w:r>
      <w:r>
        <w:rPr>
          <w:rFonts w:ascii="Times New Roman"/>
          <w:b w:val="false"/>
          <w:i w:val="false"/>
          <w:color w:val="ff0000"/>
          <w:sz w:val="28"/>
        </w:rPr>
        <w:t>№ А-6/236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постановления - в редакции постановления акимата Акмолинской области от 29.09.2014 </w:t>
      </w:r>
      <w:r>
        <w:rPr>
          <w:rFonts w:ascii="Times New Roman"/>
          <w:b w:val="false"/>
          <w:i w:val="false"/>
          <w:color w:val="ff0000"/>
          <w:sz w:val="28"/>
        </w:rPr>
        <w:t>№ А-9/474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постановления - в редакции постановления акимата Акмолинской области от 29.09.2014 </w:t>
      </w:r>
      <w:r>
        <w:rPr>
          <w:rFonts w:ascii="Times New Roman"/>
          <w:b w:val="false"/>
          <w:i w:val="false"/>
          <w:color w:val="000000"/>
          <w:sz w:val="28"/>
        </w:rPr>
        <w:t>№ А-9/474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Кайнарбекова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 Айтмухаметов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А-3/65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регламента - в редакции постановления акимата Акмолинской области от 29.09.2014 </w:t>
      </w:r>
      <w:r>
        <w:rPr>
          <w:rFonts w:ascii="Times New Roman"/>
          <w:b w:val="false"/>
          <w:i w:val="false"/>
          <w:color w:val="ff0000"/>
          <w:sz w:val="28"/>
        </w:rPr>
        <w:t>№ А-9/474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 (далее - государственная услуга) оказывается районными (города областного значения) уполномоченными органами по развитию сельских территорий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регламента - в редакции постановления акимата Акмолинской области от 29.09.2014 </w:t>
      </w:r>
      <w:r>
        <w:rPr>
          <w:rFonts w:ascii="Times New Roman"/>
          <w:b w:val="false"/>
          <w:i w:val="false"/>
          <w:color w:val="000000"/>
          <w:sz w:val="28"/>
        </w:rPr>
        <w:t>№ А-9/474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являются меры социальной поддержки в виде подъемного пособия и бюджетного кредита.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февраля 2014 года № 80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регламента - в редакции постановления акимата Акмолинской области от 29.09.2014 </w:t>
      </w:r>
      <w:r>
        <w:rPr>
          <w:rFonts w:ascii="Times New Roman"/>
          <w:b w:val="false"/>
          <w:i w:val="false"/>
          <w:color w:val="000000"/>
          <w:sz w:val="28"/>
        </w:rPr>
        <w:t>№ А-9/474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– 15 минут. Результат - выдача расписки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 – 15 минут. Результат -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– 1 рабочий день. Результат - внесение документов на рассмотрение постоянно действующей комиссии (далее -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комиссия ознакамливается с документами и проверяет их на соответствие - 2 рабочих дня. Результат - рекомендация акимату района о предоставлении услугополучателю мер социальной поддержки в виде подъемного пособия и бюджетного 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разрабатывает, согласовывает и вносит проект постановления акимата о предоставлении мер социальной поддержки (далее - постановление) – 10 рабочих дней. Результат – утвержденное постановление акимата района (города областного значения) о предоставлении мер социальной поддержки;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подготавливает проект Соглашения о предоставлении мер социальной поддержки - 7 рабочих дней. Результат –Соглашение о предоставлении мер социальной поддержки между услугодателем, услугополучателем и поверенным (агентом);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услугодатель перечисляет сумму подъемного пособия на индивидуальные лицевые счета услугополучателя – 7 рабочих дней. Результат – перечисление услугополучателю финансовых средств в виде подъемного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поверенный (агент) осуществляет процедуру оформления бюджетного кредита для приобретения или строительства жилья – 28 рабочих дней. Результат – заключение трехсторонних договоров займа и залога между услугодателем, услугополучателем и поверенным (агентом);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поверенный (агент) осуществляет перечисление средств бюджетного кредита за приобретенное или построенное жилье – 2 рабочих дня. Результат – перечисление услугополучателю финансовых средств в виде бюджетного кредита на приобретение или строительство жилья.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акимат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поверенный (агент).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направляет документы руководству для наложения резолюции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накладывает резолюцию, отправляет документы ответственному исполнителю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передает документы с материалами на рассмотрение комиссии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комиссия выносит решение о предоставлении мер социальной поддержки и направляет ответственному исполнителю для подготовки проекта постановления –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разрабатывает, согласовывает и вносит проект постановления на согласование членами акимата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акимат района (города областного значения) принимает постановление и направляет ответственному исполнителю для заключения Соглашение о предоставлении мер социальной поддержки – 9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подготавливает Соглашение о предоставлении мер социальной поддержки и вносит на подписание руководителю, услугополучателю, поверенному (агенту) - 7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услугодатель перечисляет сумму подъемного пособия на индивидуальные лицевые счета услугополучателя –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поверенный (агент) осуществляет процедуру оформления бюджетного кредита для приобретения или строительства жилья – 28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поверенный (агент) осуществляет перечисление средств бюджетного кредита за приобретенное или построенное жилье – 2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регламента - в редакции постановления акимата Акмолинской области от 29.09.2014 </w:t>
      </w:r>
      <w:r>
        <w:rPr>
          <w:rFonts w:ascii="Times New Roman"/>
          <w:b w:val="false"/>
          <w:i w:val="false"/>
          <w:color w:val="000000"/>
          <w:sz w:val="28"/>
        </w:rPr>
        <w:t>№ А-9/474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9 в соответствии с постановлением акимата Акмолинской области от 29.09.2014 </w:t>
      </w:r>
      <w:r>
        <w:rPr>
          <w:rFonts w:ascii="Times New Roman"/>
          <w:b w:val="false"/>
          <w:i w:val="false"/>
          <w:color w:val="000000"/>
          <w:sz w:val="28"/>
        </w:rPr>
        <w:t>№ А-9/474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«Предоставление мер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поддержки специалистам здравоохранения,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образования, социального обеспечения,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культуры, спорта и агропромышленного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комплекса, прибывшим для работы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 в сельские населенные пункты»</w:t>
      </w:r>
    </w:p>
    <w:bookmarkEnd w:id="9"/>
    <w:bookmarkStart w:name="z4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</w:t>
      </w:r>
      <w:r>
        <w:br/>
      </w:r>
      <w:r>
        <w:rPr>
          <w:rFonts w:ascii="Times New Roman"/>
          <w:b/>
          <w:i w:val="false"/>
          <w:color w:val="000000"/>
        </w:rPr>
        <w:t>
Описание последовательности процедур (действий)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постановления акимата Акмолинской области от 29.09.2014 </w:t>
      </w:r>
      <w:r>
        <w:rPr>
          <w:rFonts w:ascii="Times New Roman"/>
          <w:b w:val="false"/>
          <w:i w:val="false"/>
          <w:color w:val="ff0000"/>
          <w:sz w:val="28"/>
        </w:rPr>
        <w:t>№ А-9/474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47100" cy="760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47100" cy="760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«Предоставление мер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поддержки специалистам здравоохранения,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образования, социального обеспечения,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культуры, спорта и агропромышленного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комплекса, прибывшим для работы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 в сельские населенные пункты»</w:t>
      </w:r>
    </w:p>
    <w:bookmarkEnd w:id="11"/>
    <w:bookmarkStart w:name="z4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2 в соответствии с постановлением акимата Акмолинской области от 29.09.2014 </w:t>
      </w:r>
      <w:r>
        <w:rPr>
          <w:rFonts w:ascii="Times New Roman"/>
          <w:b w:val="false"/>
          <w:i w:val="false"/>
          <w:color w:val="ff0000"/>
          <w:sz w:val="28"/>
        </w:rPr>
        <w:t>№ А-9/474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321800" cy="805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21800" cy="805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СФЕ - структурно-функциональная единица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