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3dee" w14:textId="23d3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налога на земли, выделенные под автостоянки (паркинги)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2014 года № 307/45-V. Зарегистрировано Департаментом юстиции города Астаны 16 января 2015 года № 877. Утратило силу решением маслихата города Астаны от 9 ноября 2018 года № 325/41-VI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09.11.2018 </w:t>
      </w:r>
      <w:r>
        <w:rPr>
          <w:rFonts w:ascii="Times New Roman"/>
          <w:b w:val="false"/>
          <w:i w:val="false"/>
          <w:color w:val="ff0000"/>
          <w:sz w:val="28"/>
        </w:rPr>
        <w:t>№ 325/41-VI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автостоянок (паркингов) в городе Астане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размеры базовых ставок налога на земли, выделенные под автостоянки (паркинги) города Астаны в зависимости от категории автостоянок (паркингов)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в течение десяти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307/45-V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</w:t>
      </w:r>
      <w:r>
        <w:br/>
      </w:r>
      <w:r>
        <w:rPr>
          <w:rFonts w:ascii="Times New Roman"/>
          <w:b/>
          <w:i w:val="false"/>
          <w:color w:val="000000"/>
        </w:rPr>
        <w:t>автостоянок (паркингов)</w:t>
      </w:r>
      <w:r>
        <w:br/>
      </w:r>
      <w:r>
        <w:rPr>
          <w:rFonts w:ascii="Times New Roman"/>
          <w:b/>
          <w:i w:val="false"/>
          <w:color w:val="000000"/>
        </w:rPr>
        <w:t>в городе Астане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7464"/>
        <w:gridCol w:w="2848"/>
      </w:tblGrid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Типы и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автостоянок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(паркингов)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автостоянок (паркинга)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оказания услуг по хранению транспортных средств на платной основе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хранения транспортных средств на бесплатной основе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используемые для хранения задержанного транспорта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307/45-V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</w:t>
      </w:r>
      <w:r>
        <w:br/>
      </w:r>
      <w:r>
        <w:rPr>
          <w:rFonts w:ascii="Times New Roman"/>
          <w:b/>
          <w:i w:val="false"/>
          <w:color w:val="000000"/>
        </w:rPr>
        <w:t>на земли, выделенные под автостоянки</w:t>
      </w:r>
      <w:r>
        <w:br/>
      </w:r>
      <w:r>
        <w:rPr>
          <w:rFonts w:ascii="Times New Roman"/>
          <w:b/>
          <w:i w:val="false"/>
          <w:color w:val="000000"/>
        </w:rPr>
        <w:t>(паркинги) города Астаны в зависимости</w:t>
      </w:r>
      <w:r>
        <w:br/>
      </w:r>
      <w:r>
        <w:rPr>
          <w:rFonts w:ascii="Times New Roman"/>
          <w:b/>
          <w:i w:val="false"/>
          <w:color w:val="000000"/>
        </w:rPr>
        <w:t>от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3937"/>
        <w:gridCol w:w="4647"/>
        <w:gridCol w:w="2887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автостоянки (паркинга)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Базовая ставка на земли города Астаны, за исключением земель, занятых жилищным фондом, в том числе строениями и сооружениями при нем за один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кв.м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(тенге)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увеличения базовых ставок на земли, выделенные под автостоянки (паркинги) в соответствии с пунктом 3 статьи 386 Налогового кодекса Республики Казахстан (раз)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Базовая ставка на земли города Астаны, выделенные под автостоянки (паркинги), с учетом размера увеличения (тенге)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категория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категория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