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adc3" w14:textId="235a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6 ноября 2009 года № 257/39-IV "О Правилах присвоения звания "Астана қаласының құрметті азаматы"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27 июня 2014 года № 254/36-V. Зарегистрировано Департаментом юстиции города Астаны 1 августа 2014 года № 826.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 172/21-VI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ноября 2009 года № 257/39-IV "О Правилах присвоения звания "Астана қаласының құрметті азаматы" (зарегистрировано в Реестре государственной регистрации нормативных правовых актов 15 декабря 2009 года за № 606, опубликовано 26 декабря 2009 года в газетах "Астана акшамы" и "Вечерняя Астана")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"Астана қаласының құрметті азаматы" внести изменения по всему тексту на государственном языке, текст на русском языке не изменяется.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Богатырев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