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a8c6" w14:textId="0f8a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угольных шахт</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351. Зарегистрирован в Министерстве юстиции Республики Казахстан 13 февраля 2015 года № 10255.</w:t>
      </w:r>
    </w:p>
    <w:p>
      <w:pPr>
        <w:spacing w:after="0"/>
        <w:ind w:left="0"/>
        <w:jc w:val="both"/>
      </w:pPr>
      <w:bookmarkStart w:name="z875"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для опасных производственных объектов угольных шахт.</w:t>
      </w:r>
    </w:p>
    <w:bookmarkEnd w:id="1"/>
    <w:bookmarkStart w:name="z2"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14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В. Школьник   </w:t>
      </w:r>
    </w:p>
    <w:p>
      <w:pPr>
        <w:spacing w:after="0"/>
        <w:ind w:left="0"/>
        <w:jc w:val="both"/>
      </w:pPr>
      <w:r>
        <w:rPr>
          <w:rFonts w:ascii="Times New Roman"/>
          <w:b w:val="false"/>
          <w:i w:val="false"/>
          <w:color w:val="000000"/>
          <w:sz w:val="28"/>
        </w:rPr>
        <w:t>
      12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2014 года № 351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5" w:id="5"/>
    <w:p>
      <w:pPr>
        <w:spacing w:after="0"/>
        <w:ind w:left="0"/>
        <w:jc w:val="left"/>
      </w:pPr>
      <w:r>
        <w:rPr>
          <w:rFonts w:ascii="Times New Roman"/>
          <w:b/>
          <w:i w:val="false"/>
          <w:color w:val="000000"/>
        </w:rPr>
        <w:t xml:space="preserve"> Правила обеспечения промышленной безопасности для опасных производственных объектов угольных шахт</w:t>
      </w:r>
    </w:p>
    <w:bookmarkEnd w:id="5"/>
    <w:bookmarkStart w:name="z6" w:id="6"/>
    <w:p>
      <w:pPr>
        <w:spacing w:after="0"/>
        <w:ind w:left="0"/>
        <w:jc w:val="left"/>
      </w:pPr>
      <w:r>
        <w:rPr>
          <w:rFonts w:ascii="Times New Roman"/>
          <w:b/>
          <w:i w:val="false"/>
          <w:color w:val="000000"/>
        </w:rPr>
        <w:t xml:space="preserve"> Раздел 1. Общие положения</w:t>
      </w:r>
    </w:p>
    <w:bookmarkEnd w:id="6"/>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для опасных производственных объектов угольных шахт (далее – Правила) разработаны в соответствии с </w:t>
      </w:r>
      <w:r>
        <w:rPr>
          <w:rFonts w:ascii="Times New Roman"/>
          <w:b w:val="false"/>
          <w:i w:val="false"/>
          <w:color w:val="000000"/>
          <w:sz w:val="28"/>
        </w:rPr>
        <w:t>подпунктом 94)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для опасных производственных объектов угольных шахт (далее – шахта).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2. На шахтах организуется участок вентиляции и техники безопасности (далее – ВТБ). Численность горных мастеров участка ВТБ, их права, обязанности и ответственность устанавливаются положением о </w:t>
      </w:r>
      <w:r>
        <w:rPr>
          <w:rFonts w:ascii="Times New Roman"/>
          <w:b w:val="false"/>
          <w:i w:val="false"/>
          <w:color w:val="000000"/>
          <w:sz w:val="28"/>
        </w:rPr>
        <w:t>производственном контроле</w:t>
      </w:r>
      <w:r>
        <w:rPr>
          <w:rFonts w:ascii="Times New Roman"/>
          <w:b w:val="false"/>
          <w:i w:val="false"/>
          <w:color w:val="000000"/>
          <w:sz w:val="28"/>
        </w:rPr>
        <w:t xml:space="preserve"> для участков ВТБ, утверждаемым руководителем организации недропользователя.</w:t>
      </w:r>
    </w:p>
    <w:bookmarkEnd w:id="7"/>
    <w:p>
      <w:pPr>
        <w:spacing w:after="0"/>
        <w:ind w:left="0"/>
        <w:jc w:val="both"/>
      </w:pPr>
      <w:r>
        <w:rPr>
          <w:rFonts w:ascii="Times New Roman"/>
          <w:b w:val="false"/>
          <w:i w:val="false"/>
          <w:color w:val="000000"/>
          <w:sz w:val="28"/>
        </w:rPr>
        <w:t>
      В составе участка ВТБ организуется группа по управлению проветриванием и ведению вентиляционной документации в системе автоматизированного рабочего места участка ВТБ (далее – АРМ ВТБ).</w:t>
      </w:r>
    </w:p>
    <w:p>
      <w:pPr>
        <w:spacing w:after="0"/>
        <w:ind w:left="0"/>
        <w:jc w:val="both"/>
      </w:pPr>
      <w:r>
        <w:rPr>
          <w:rFonts w:ascii="Times New Roman"/>
          <w:b w:val="false"/>
          <w:i w:val="false"/>
          <w:color w:val="000000"/>
          <w:sz w:val="28"/>
        </w:rPr>
        <w:t>
      Группа АРМ ВТБ состоит из руководителя, являющегося одним из заместителей или помощников начальника участка ВТБ, горных мастеров для производства измерений аэродинамических параметров горных выработок, анализа вводимой информации и ведения вентиляционной документации. Численность группы АРМ ВТБ определяется начальником участка ВТБ, согласовывается с техническим руководителем, и утверждается руководителем шахты в зависимости от топологии конкретной вентиляционной сети, объема инструментальных измерений и интенсивности ведения очистных и подготовительных работ. При этом в соответствии с технологией проведения инструментальных измерений минимальная численность группы составляет не менее трех человек.</w:t>
      </w:r>
    </w:p>
    <w:p>
      <w:pPr>
        <w:spacing w:after="0"/>
        <w:ind w:left="0"/>
        <w:jc w:val="both"/>
      </w:pPr>
      <w:r>
        <w:rPr>
          <w:rFonts w:ascii="Times New Roman"/>
          <w:b w:val="false"/>
          <w:i w:val="false"/>
          <w:color w:val="000000"/>
          <w:sz w:val="28"/>
        </w:rPr>
        <w:t>
      Документация участка ВТБ ведется в системе АРМ ВТБ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10" w:id="8"/>
    <w:p>
      <w:pPr>
        <w:spacing w:after="0"/>
        <w:ind w:left="0"/>
        <w:jc w:val="both"/>
      </w:pPr>
      <w:r>
        <w:rPr>
          <w:rFonts w:ascii="Times New Roman"/>
          <w:b w:val="false"/>
          <w:i w:val="false"/>
          <w:color w:val="000000"/>
          <w:sz w:val="28"/>
        </w:rPr>
        <w:t>
      3. Приемка в эксплуатацию новых и реконструируемых шахт, горизонтов, блоков, панелей, выемочных участков подготовительных выработок и очистных забоев, после повторной нарезки, в том числе при внедрении новой технологии и иных опасных производственных объектов, производится комиссией, назначенной руководителем шахты и представителей недропользователя, профессиональных аварийно-спасательных служб в области промышленной безопасности (далее – ПАСС ОПБ).</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4. Работы, связанные со строительством, эксплуатацией, расширением, реконструкцией, модернизацией, консервацией и ликвидацией опасных производственных объектов угольных шахт осуществляются в соответствии с проектной документацией и планом горных работ.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Подготовка выемочных участков (блоков, панелей) проводится как с оставлением целиков угля между выемочными участками, так и по бесцеликовой схеме в зависимости от горно-геологических условий, принятой технологии и механизации выемки угля, при соблюдении требований настоящих Правил, по обеспечению устойчивого проветривания горных выработок, предупреждения внезапных выбросов угля и газа и самовозгорания угля, сохранности проектных сечений прилегающих к очистному забою выработок, на основании технологических схем подготовки и отработки высокогазоносных, выбросоопасных и пожароопасных угольных пластов.</w:t>
      </w:r>
    </w:p>
    <w:bookmarkEnd w:id="10"/>
    <w:p>
      <w:pPr>
        <w:spacing w:after="0"/>
        <w:ind w:left="0"/>
        <w:jc w:val="both"/>
      </w:pPr>
      <w:r>
        <w:rPr>
          <w:rFonts w:ascii="Times New Roman"/>
          <w:b w:val="false"/>
          <w:i w:val="false"/>
          <w:color w:val="000000"/>
          <w:sz w:val="28"/>
        </w:rPr>
        <w:t xml:space="preserve">
      Выемка угля на выемочных участках, проведение и капитальный ремонт горных выработок осуществляются по паспортам, составляемым в соответствии с проектами шахт, установка и эксплуатация механизмов – по схемам организации изготовителя. </w:t>
      </w:r>
    </w:p>
    <w:p>
      <w:pPr>
        <w:spacing w:after="0"/>
        <w:ind w:left="0"/>
        <w:jc w:val="both"/>
      </w:pPr>
      <w:r>
        <w:rPr>
          <w:rFonts w:ascii="Times New Roman"/>
          <w:b w:val="false"/>
          <w:i w:val="false"/>
          <w:color w:val="000000"/>
          <w:sz w:val="28"/>
        </w:rPr>
        <w:t>
      Для каждого выемочного участка составляется паспорт выемочных участков, проведения и крепления подземных выработок и является единым технологическим документом на весь период его отработки. Для каждой подготовительной выработки и камеры, которые проводятся вне выемочного участка, составляется отдельный паспорт выемочных участков, проведения и крепления подземных выработок.</w:t>
      </w:r>
    </w:p>
    <w:p>
      <w:pPr>
        <w:spacing w:after="0"/>
        <w:ind w:left="0"/>
        <w:jc w:val="both"/>
      </w:pPr>
      <w:r>
        <w:rPr>
          <w:rFonts w:ascii="Times New Roman"/>
          <w:b w:val="false"/>
          <w:i w:val="false"/>
          <w:color w:val="000000"/>
          <w:sz w:val="28"/>
        </w:rPr>
        <w:t>
      Паспорт выемочных участков, проведения и крепления подземных выработок состоит из графической части и пояснительной записки, составляется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12" w:id="11"/>
    <w:p>
      <w:pPr>
        <w:spacing w:after="0"/>
        <w:ind w:left="0"/>
        <w:jc w:val="both"/>
      </w:pPr>
      <w:r>
        <w:rPr>
          <w:rFonts w:ascii="Times New Roman"/>
          <w:b w:val="false"/>
          <w:i w:val="false"/>
          <w:color w:val="000000"/>
          <w:sz w:val="28"/>
        </w:rPr>
        <w:t>
      6. Техническая документация на шахте ведется в соответствии с требованиями промышленной безопасности.</w:t>
      </w:r>
    </w:p>
    <w:bookmarkEnd w:id="11"/>
    <w:p>
      <w:pPr>
        <w:spacing w:after="0"/>
        <w:ind w:left="0"/>
        <w:jc w:val="both"/>
      </w:pPr>
      <w:r>
        <w:rPr>
          <w:rFonts w:ascii="Times New Roman"/>
          <w:b w:val="false"/>
          <w:i w:val="false"/>
          <w:color w:val="000000"/>
          <w:sz w:val="28"/>
        </w:rPr>
        <w:t>
      Допускается ведение производственно-технической документации с использованием автоматизированных рабочих мест или специализированных программных комплексов при соблюдении следующих требований:</w:t>
      </w:r>
    </w:p>
    <w:p>
      <w:pPr>
        <w:spacing w:after="0"/>
        <w:ind w:left="0"/>
        <w:jc w:val="both"/>
      </w:pPr>
      <w:r>
        <w:rPr>
          <w:rFonts w:ascii="Times New Roman"/>
          <w:b w:val="false"/>
          <w:i w:val="false"/>
          <w:color w:val="000000"/>
          <w:sz w:val="28"/>
        </w:rPr>
        <w:t>
      1) дополнительное обучение специалистов и руководителей использованию автоматизированных рабочих мест или специализированных программных комплексов;</w:t>
      </w:r>
    </w:p>
    <w:p>
      <w:pPr>
        <w:spacing w:after="0"/>
        <w:ind w:left="0"/>
        <w:jc w:val="both"/>
      </w:pPr>
      <w:r>
        <w:rPr>
          <w:rFonts w:ascii="Times New Roman"/>
          <w:b w:val="false"/>
          <w:i w:val="false"/>
          <w:color w:val="000000"/>
          <w:sz w:val="28"/>
        </w:rPr>
        <w:t>
      2) обеспечение мест и сроков хранения выходных документов, аналогичных предусмотренным обычным порядком ведения документации;</w:t>
      </w:r>
    </w:p>
    <w:p>
      <w:pPr>
        <w:spacing w:after="0"/>
        <w:ind w:left="0"/>
        <w:jc w:val="both"/>
      </w:pPr>
      <w:r>
        <w:rPr>
          <w:rFonts w:ascii="Times New Roman"/>
          <w:b w:val="false"/>
          <w:i w:val="false"/>
          <w:color w:val="000000"/>
          <w:sz w:val="28"/>
        </w:rPr>
        <w:t>
      3) программные средства, применяемые в области безопасности ведения горных работ обеспечиваются постоянным мониторингом работоспособности и соответствия нормативным документам.</w:t>
      </w:r>
    </w:p>
    <w:bookmarkStart w:name="z13" w:id="12"/>
    <w:p>
      <w:pPr>
        <w:spacing w:after="0"/>
        <w:ind w:left="0"/>
        <w:jc w:val="both"/>
      </w:pPr>
      <w:r>
        <w:rPr>
          <w:rFonts w:ascii="Times New Roman"/>
          <w:b w:val="false"/>
          <w:i w:val="false"/>
          <w:color w:val="000000"/>
          <w:sz w:val="28"/>
        </w:rPr>
        <w:t>
      7. Противоаварийная защита шахт обеспечивает предотвращение возможных аварий, своевременную информацию о появлении признаков аварии и включение всех средств ее локализации и ликвидации.</w:t>
      </w:r>
    </w:p>
    <w:bookmarkEnd w:id="12"/>
    <w:p>
      <w:pPr>
        <w:spacing w:after="0"/>
        <w:ind w:left="0"/>
        <w:jc w:val="both"/>
      </w:pPr>
      <w:r>
        <w:rPr>
          <w:rFonts w:ascii="Times New Roman"/>
          <w:b w:val="false"/>
          <w:i w:val="false"/>
          <w:color w:val="000000"/>
          <w:sz w:val="28"/>
        </w:rPr>
        <w:t>
      С целью проверки готовности к ликвидации чрезвычайных ситуаций на шахте ежегодно проводятся учебные тревоги и противоаварийные тренировки по плану, утвержденному руководителем организации.</w:t>
      </w:r>
    </w:p>
    <w:bookmarkStart w:name="z14" w:id="13"/>
    <w:p>
      <w:pPr>
        <w:spacing w:after="0"/>
        <w:ind w:left="0"/>
        <w:jc w:val="both"/>
      </w:pPr>
      <w:r>
        <w:rPr>
          <w:rFonts w:ascii="Times New Roman"/>
          <w:b w:val="false"/>
          <w:i w:val="false"/>
          <w:color w:val="000000"/>
          <w:sz w:val="28"/>
        </w:rPr>
        <w:t>
      8. Расстояние до наиболее удаленных горных выработок строящихся, реконструируемых и действующих шахт должно быть таким, что в случае аварии время выхода людей из этих выработок в безопасное место, определенное планом ликвидации аварий, не превышало времени действия самоспасателей и не составляло более одного часа.</w:t>
      </w:r>
    </w:p>
    <w:bookmarkEnd w:id="13"/>
    <w:bookmarkStart w:name="z15" w:id="14"/>
    <w:p>
      <w:pPr>
        <w:spacing w:after="0"/>
        <w:ind w:left="0"/>
        <w:jc w:val="both"/>
      </w:pPr>
      <w:r>
        <w:rPr>
          <w:rFonts w:ascii="Times New Roman"/>
          <w:b w:val="false"/>
          <w:i w:val="false"/>
          <w:color w:val="000000"/>
          <w:sz w:val="28"/>
        </w:rPr>
        <w:t>
      9. Все шахты в период строительства, реконструкции, эксплуатации, консервации и ликвидации обслуживаются ПАСС ОПБ на основании заключенного договора или создания объектовой ПАСС ОПБ.</w:t>
      </w:r>
    </w:p>
    <w:bookmarkEnd w:id="14"/>
    <w:p>
      <w:pPr>
        <w:spacing w:after="0"/>
        <w:ind w:left="0"/>
        <w:jc w:val="both"/>
      </w:pPr>
      <w:r>
        <w:rPr>
          <w:rFonts w:ascii="Times New Roman"/>
          <w:b w:val="false"/>
          <w:i w:val="false"/>
          <w:color w:val="000000"/>
          <w:sz w:val="28"/>
        </w:rPr>
        <w:t>
      Угольные шахты, ведущие подземные горные работы, оборудуются системами наблюдения за персоналом, оповещения об авариях, позиционирования и поиска персонала, прямой телефонной и дублирующей ее альтернативной связью с обслуживающей ПАСС ОПБ.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10. С целью планирования и осуществления мероприятий по локализации и ликвидации возможных аварий и их последствий на каждой шахте разрабатывается план ликвидации аварий (далее – ПЛА)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15"/>
    <w:bookmarkStart w:name="z876" w:id="16"/>
    <w:p>
      <w:pPr>
        <w:spacing w:after="0"/>
        <w:ind w:left="0"/>
        <w:jc w:val="both"/>
      </w:pPr>
      <w:r>
        <w:rPr>
          <w:rFonts w:ascii="Times New Roman"/>
          <w:b w:val="false"/>
          <w:i w:val="false"/>
          <w:color w:val="000000"/>
          <w:sz w:val="28"/>
        </w:rPr>
        <w:t>
      ПЛА составляется для каждой угольной шахты, а также на период проходки, оснастки и армировки стволов, возводимых обособленно подрядными организациями или шахтой.</w:t>
      </w:r>
    </w:p>
    <w:bookmarkEnd w:id="16"/>
    <w:bookmarkStart w:name="z877" w:id="17"/>
    <w:p>
      <w:pPr>
        <w:spacing w:after="0"/>
        <w:ind w:left="0"/>
        <w:jc w:val="both"/>
      </w:pPr>
      <w:r>
        <w:rPr>
          <w:rFonts w:ascii="Times New Roman"/>
          <w:b w:val="false"/>
          <w:i w:val="false"/>
          <w:color w:val="000000"/>
          <w:sz w:val="28"/>
        </w:rPr>
        <w:t>
      ПЛА разрабатывается в составе оперативной и графической частей, приложениями к ним.</w:t>
      </w:r>
    </w:p>
    <w:bookmarkEnd w:id="17"/>
    <w:bookmarkStart w:name="z878" w:id="18"/>
    <w:p>
      <w:pPr>
        <w:spacing w:after="0"/>
        <w:ind w:left="0"/>
        <w:jc w:val="both"/>
      </w:pPr>
      <w:r>
        <w:rPr>
          <w:rFonts w:ascii="Times New Roman"/>
          <w:b w:val="false"/>
          <w:i w:val="false"/>
          <w:color w:val="000000"/>
          <w:sz w:val="28"/>
        </w:rPr>
        <w:t xml:space="preserve">
      ПЛА разрабатывается на 6 месяцев техническим руководителем шахты и командиром взвода ПАСС ОПБ. Соответствие ПЛА фактическому положению в шахте подтверждается подписью представителя отряда по профилактической работе ПАСС ОПБ. </w:t>
      </w:r>
    </w:p>
    <w:bookmarkEnd w:id="18"/>
    <w:bookmarkStart w:name="z879" w:id="19"/>
    <w:p>
      <w:pPr>
        <w:spacing w:after="0"/>
        <w:ind w:left="0"/>
        <w:jc w:val="both"/>
      </w:pPr>
      <w:r>
        <w:rPr>
          <w:rFonts w:ascii="Times New Roman"/>
          <w:b w:val="false"/>
          <w:i w:val="false"/>
          <w:color w:val="000000"/>
          <w:sz w:val="28"/>
        </w:rPr>
        <w:t>
      ПЛА согласовывается с командиром отряда ПАСС ОПБ и утверждается (техническим) руководителем организации или его заместителем не позднее, чем за 15 календарных дней до его ввода в действие. В особых случаях (наличие эндогенных пожаров, активных окислительных процессов, ввод в действие или вывод из эксплуатации стволов, вентиляторов главного проветривания) допускается продление действия, ранее введенного ПЛА на срок не более двух месяцев. Разрешение на продление выдает (технический) руководитель организации после согласования с командиром отряда ПАСС ОПБ.</w:t>
      </w:r>
    </w:p>
    <w:bookmarkEnd w:id="19"/>
    <w:bookmarkStart w:name="z880" w:id="20"/>
    <w:p>
      <w:pPr>
        <w:spacing w:after="0"/>
        <w:ind w:left="0"/>
        <w:jc w:val="both"/>
      </w:pPr>
      <w:r>
        <w:rPr>
          <w:rFonts w:ascii="Times New Roman"/>
          <w:b w:val="false"/>
          <w:i w:val="false"/>
          <w:color w:val="000000"/>
          <w:sz w:val="28"/>
        </w:rPr>
        <w:t>
      При вводе новых или ликвидации отработанных участков и выработок, при изменении схемы вентиляции или путей вывода людей из шахты, при изменении других мероприятий плана, технический руководитель шахты в течение суток вносит, и согласовывает с командиром отряда соответствующие поправки и дополнения к плану. Поправки и дополнения разрабатываются техническим руководителем шахты совместно с командиром взвода и представителем командира отряда по профилактической работе ПАСС ОПБ.</w:t>
      </w:r>
    </w:p>
    <w:bookmarkEnd w:id="20"/>
    <w:bookmarkStart w:name="z881" w:id="21"/>
    <w:p>
      <w:pPr>
        <w:spacing w:after="0"/>
        <w:ind w:left="0"/>
        <w:jc w:val="both"/>
      </w:pPr>
      <w:r>
        <w:rPr>
          <w:rFonts w:ascii="Times New Roman"/>
          <w:b w:val="false"/>
          <w:i w:val="false"/>
          <w:color w:val="000000"/>
          <w:sz w:val="28"/>
        </w:rPr>
        <w:t>
      В случае невнесения необходимых изменений в ПЛА или обнаружения несоответствия его фактическому положению в шахте, командир отряда ПАСС ОПБ или его заместитель снимает подпись о согласовании ПЛА.</w:t>
      </w:r>
    </w:p>
    <w:bookmarkEnd w:id="21"/>
    <w:bookmarkStart w:name="z882" w:id="22"/>
    <w:p>
      <w:pPr>
        <w:spacing w:after="0"/>
        <w:ind w:left="0"/>
        <w:jc w:val="both"/>
      </w:pPr>
      <w:r>
        <w:rPr>
          <w:rFonts w:ascii="Times New Roman"/>
          <w:b w:val="false"/>
          <w:i w:val="false"/>
          <w:color w:val="000000"/>
          <w:sz w:val="28"/>
        </w:rPr>
        <w:t>
      О снятии подписи командир отряда ПАСС ОПБ письменно ставит в известность (технического) руководителя шахты, технического руководителя организации и территориальное подразделение ведомства уполномоченного органа в области промышленной безопасности.</w:t>
      </w:r>
    </w:p>
    <w:bookmarkEnd w:id="22"/>
    <w:bookmarkStart w:name="z883" w:id="23"/>
    <w:p>
      <w:pPr>
        <w:spacing w:after="0"/>
        <w:ind w:left="0"/>
        <w:jc w:val="both"/>
      </w:pPr>
      <w:r>
        <w:rPr>
          <w:rFonts w:ascii="Times New Roman"/>
          <w:b w:val="false"/>
          <w:i w:val="false"/>
          <w:color w:val="000000"/>
          <w:sz w:val="28"/>
        </w:rPr>
        <w:t>
      Соответствие плана ликвидации аварий фактическому положению устанавливается в ходе профилактической работы работниками отряда ПАСС ОПБ, по результатам которых оформляются акты и рассматриваются на совещании при техническом руководителе шахты. По результатам совещания составляется протокол, который подписывается техническим руководителем шахты, представителем отряда по профилактической работе и командиром взвода, обслуживающего шахту, и прикладывается к ПЛА, а акты хранятся на участке ВТБ в течение всего периода действия ПЛА.</w:t>
      </w:r>
    </w:p>
    <w:bookmarkEnd w:id="23"/>
    <w:bookmarkStart w:name="z884" w:id="24"/>
    <w:p>
      <w:pPr>
        <w:spacing w:after="0"/>
        <w:ind w:left="0"/>
        <w:jc w:val="both"/>
      </w:pPr>
      <w:r>
        <w:rPr>
          <w:rFonts w:ascii="Times New Roman"/>
          <w:b w:val="false"/>
          <w:i w:val="false"/>
          <w:color w:val="000000"/>
          <w:sz w:val="28"/>
        </w:rPr>
        <w:t>
      ПЛА охватываются все действующие выработки шахты и поверхностные объекты, имеющие непосредственную аэродинамическую связь с подземными выработками.</w:t>
      </w:r>
    </w:p>
    <w:bookmarkEnd w:id="24"/>
    <w:bookmarkStart w:name="z885" w:id="25"/>
    <w:p>
      <w:pPr>
        <w:spacing w:after="0"/>
        <w:ind w:left="0"/>
        <w:jc w:val="both"/>
      </w:pPr>
      <w:r>
        <w:rPr>
          <w:rFonts w:ascii="Times New Roman"/>
          <w:b w:val="false"/>
          <w:i w:val="false"/>
          <w:color w:val="000000"/>
          <w:sz w:val="28"/>
        </w:rPr>
        <w:t>
      Не допускается спуск в шахту работников, не ознакомленных с планом ликвидации аварий и не знающих той его части, которая относится к месту их работы и путям передвижения.</w:t>
      </w:r>
    </w:p>
    <w:bookmarkEnd w:id="25"/>
    <w:bookmarkStart w:name="z886" w:id="26"/>
    <w:p>
      <w:pPr>
        <w:spacing w:after="0"/>
        <w:ind w:left="0"/>
        <w:jc w:val="both"/>
      </w:pPr>
      <w:r>
        <w:rPr>
          <w:rFonts w:ascii="Times New Roman"/>
          <w:b w:val="false"/>
          <w:i w:val="false"/>
          <w:color w:val="000000"/>
          <w:sz w:val="28"/>
        </w:rPr>
        <w:t>
      При отсутствии утвержденного плана ликвидации аварий или рассогласовании ПАСС ОПБ. плана в целом или его отдельных позиций не допускается ведение работ, кроме тех, которые связаны с устранением нарушений.</w:t>
      </w:r>
    </w:p>
    <w:bookmarkEnd w:id="26"/>
    <w:bookmarkStart w:name="z887" w:id="27"/>
    <w:p>
      <w:pPr>
        <w:spacing w:after="0"/>
        <w:ind w:left="0"/>
        <w:jc w:val="both"/>
      </w:pPr>
      <w:r>
        <w:rPr>
          <w:rFonts w:ascii="Times New Roman"/>
          <w:b w:val="false"/>
          <w:i w:val="false"/>
          <w:color w:val="000000"/>
          <w:sz w:val="28"/>
        </w:rPr>
        <w:t>
      Для выполнения работ в начальной стадии аварии на каждой шахте ПЛА предусматривает расстановку действий персонала шахты, обученного к действиям в начальный период аварии.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8"/>
    <w:p>
      <w:pPr>
        <w:spacing w:after="0"/>
        <w:ind w:left="0"/>
        <w:jc w:val="both"/>
      </w:pPr>
      <w:r>
        <w:rPr>
          <w:rFonts w:ascii="Times New Roman"/>
          <w:b w:val="false"/>
          <w:i w:val="false"/>
          <w:color w:val="000000"/>
          <w:sz w:val="28"/>
        </w:rPr>
        <w:t>
      11. Для выполнения горноспасательных работ в начальной стадии аварии на каждой шахте ПЛА предусматривается расстановка действия персонала шахты, обученного проведению аварийно-спасательных работ.</w:t>
      </w:r>
    </w:p>
    <w:bookmarkEnd w:id="28"/>
    <w:bookmarkStart w:name="z18" w:id="29"/>
    <w:p>
      <w:pPr>
        <w:spacing w:after="0"/>
        <w:ind w:left="0"/>
        <w:jc w:val="both"/>
      </w:pPr>
      <w:r>
        <w:rPr>
          <w:rFonts w:ascii="Times New Roman"/>
          <w:b w:val="false"/>
          <w:i w:val="false"/>
          <w:color w:val="000000"/>
          <w:sz w:val="28"/>
        </w:rPr>
        <w:t>
      12. На шахте ведется табельный учет всех спустившихся и выехавших (вышедших) из нее, а так же всех работников цехов и участков поверхностного комплекса. Ответственность за его организацию возлагается на руководителя шахты, который устанавливает порядок выявления своевременно не выехавших (не вышедших) из шахты рабочих и принимает меры по их розыску.</w:t>
      </w:r>
    </w:p>
    <w:bookmarkEnd w:id="29"/>
    <w:bookmarkStart w:name="z19" w:id="30"/>
    <w:p>
      <w:pPr>
        <w:spacing w:after="0"/>
        <w:ind w:left="0"/>
        <w:jc w:val="both"/>
      </w:pPr>
      <w:r>
        <w:rPr>
          <w:rFonts w:ascii="Times New Roman"/>
          <w:b w:val="false"/>
          <w:i w:val="false"/>
          <w:color w:val="000000"/>
          <w:sz w:val="28"/>
        </w:rPr>
        <w:t>
      13. Всем спускающимся в шахту выдаются изолирующие самоспасатели, за исключением ПАСС ОПБ при ведении аварийных работ. Не допускается спуск в шахту, передвижение по выработкам, нахождение на рабочих местах без изолирующего самоспасателя.</w:t>
      </w:r>
    </w:p>
    <w:bookmarkEnd w:id="30"/>
    <w:bookmarkStart w:name="z888" w:id="31"/>
    <w:p>
      <w:pPr>
        <w:spacing w:after="0"/>
        <w:ind w:left="0"/>
        <w:jc w:val="both"/>
      </w:pPr>
      <w:r>
        <w:rPr>
          <w:rFonts w:ascii="Times New Roman"/>
          <w:b w:val="false"/>
          <w:i w:val="false"/>
          <w:color w:val="000000"/>
          <w:sz w:val="28"/>
        </w:rPr>
        <w:t>
      За каждым подземным работником шахты закрепляется индивидуальный изолирующий самоспасатель. Количество изолирующих самоспасателей на шахте обеспечивается на 10 процентов больше списочного состава работников, занятых на подземных работах.</w:t>
      </w:r>
    </w:p>
    <w:bookmarkEnd w:id="31"/>
    <w:bookmarkStart w:name="z889" w:id="32"/>
    <w:p>
      <w:pPr>
        <w:spacing w:after="0"/>
        <w:ind w:left="0"/>
        <w:jc w:val="both"/>
      </w:pPr>
      <w:r>
        <w:rPr>
          <w:rFonts w:ascii="Times New Roman"/>
          <w:b w:val="false"/>
          <w:i w:val="false"/>
          <w:color w:val="000000"/>
          <w:sz w:val="28"/>
        </w:rPr>
        <w:t>
      На шахтах с отдаленными местами работ, выход из которых при авариях в безопасное место не обеспечивается временем защитного действия самоспасателя, организуются пункты переключения (не более одного на пути следования) или устанавливаются групповые передвижные или стационарные средства самоспасения, расположение которых согласовывается с ПАСС ОПБ.</w:t>
      </w:r>
    </w:p>
    <w:bookmarkEnd w:id="32"/>
    <w:bookmarkStart w:name="z890" w:id="33"/>
    <w:p>
      <w:pPr>
        <w:spacing w:after="0"/>
        <w:ind w:left="0"/>
        <w:jc w:val="both"/>
      </w:pPr>
      <w:r>
        <w:rPr>
          <w:rFonts w:ascii="Times New Roman"/>
          <w:b w:val="false"/>
          <w:i w:val="false"/>
          <w:color w:val="000000"/>
          <w:sz w:val="28"/>
        </w:rPr>
        <w:t>
      По маршруту следования с места возможной аварии до безопасного места, определенного планом ликвидации аварий, на котором необходимо затратить более 90 процентов суммарного времени действия самоспасателя, перед согласованием плана ликвидации аварий с ПАСС ОПБ, один раз в 6 месяцев проводится контрольный вывод группы рабочих и лиц контроля, включенных в самоспасатели (рабочие или учебные).</w:t>
      </w:r>
    </w:p>
    <w:bookmarkEnd w:id="33"/>
    <w:bookmarkStart w:name="z891" w:id="34"/>
    <w:p>
      <w:pPr>
        <w:spacing w:after="0"/>
        <w:ind w:left="0"/>
        <w:jc w:val="both"/>
      </w:pPr>
      <w:r>
        <w:rPr>
          <w:rFonts w:ascii="Times New Roman"/>
          <w:b w:val="false"/>
          <w:i w:val="false"/>
          <w:color w:val="000000"/>
          <w:sz w:val="28"/>
        </w:rPr>
        <w:t>
      Внешний вид и герметичность самоспасателей, находящихся в ламповой, проверяется ежемесячно, а самоспасателей, находящихся в пунктах переключения в шахте - не реже одного раза в 6 месяцев лицами контроля участка ВТБ шахты с участием представителя ПАСС ОПБ.</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5"/>
    <w:p>
      <w:pPr>
        <w:spacing w:after="0"/>
        <w:ind w:left="0"/>
        <w:jc w:val="both"/>
      </w:pPr>
      <w:r>
        <w:rPr>
          <w:rFonts w:ascii="Times New Roman"/>
          <w:b w:val="false"/>
          <w:i w:val="false"/>
          <w:color w:val="000000"/>
          <w:sz w:val="28"/>
        </w:rPr>
        <w:t>
      14. Не допускается спуск в шахту, передвижение людей по выработкам, а также ведение работ без исправного аккумуляторного светильника и необходимых средств индивидуальной защиты.</w:t>
      </w:r>
    </w:p>
    <w:bookmarkEnd w:id="35"/>
    <w:p>
      <w:pPr>
        <w:spacing w:after="0"/>
        <w:ind w:left="0"/>
        <w:jc w:val="both"/>
      </w:pPr>
      <w:r>
        <w:rPr>
          <w:rFonts w:ascii="Times New Roman"/>
          <w:b w:val="false"/>
          <w:i w:val="false"/>
          <w:color w:val="000000"/>
          <w:sz w:val="28"/>
        </w:rPr>
        <w:t>
      Количество исправных аккумуляторных светильников в ламповой, включая светильники со встроенными сигнализаторами метана должно быть на 10 процентов больше списочного числа подземных работников.</w:t>
      </w:r>
    </w:p>
    <w:bookmarkStart w:name="z21" w:id="36"/>
    <w:p>
      <w:pPr>
        <w:spacing w:after="0"/>
        <w:ind w:left="0"/>
        <w:jc w:val="both"/>
      </w:pPr>
      <w:r>
        <w:rPr>
          <w:rFonts w:ascii="Times New Roman"/>
          <w:b w:val="false"/>
          <w:i w:val="false"/>
          <w:color w:val="000000"/>
          <w:sz w:val="28"/>
        </w:rPr>
        <w:t>
      15. Не допускаются изменения заводской конструкции машин, оборудования, приборов, схем управления и защиты, программных продуктов и технологий без согласования с изготовителем (разработчиком).</w:t>
      </w:r>
    </w:p>
    <w:bookmarkEnd w:id="36"/>
    <w:bookmarkStart w:name="z22" w:id="37"/>
    <w:p>
      <w:pPr>
        <w:spacing w:after="0"/>
        <w:ind w:left="0"/>
        <w:jc w:val="both"/>
      </w:pPr>
      <w:r>
        <w:rPr>
          <w:rFonts w:ascii="Times New Roman"/>
          <w:b w:val="false"/>
          <w:i w:val="false"/>
          <w:color w:val="000000"/>
          <w:sz w:val="28"/>
        </w:rPr>
        <w:t>
      16. Движущиеся части оборудования, если они представляют собой источники опасности, ограждаются, за исключением частей, ограждение которых невозможно из-за их функционального назначения (рабочие органы забойных машин, конвейерные линии, ролики, тяговые цепи).</w:t>
      </w:r>
    </w:p>
    <w:bookmarkEnd w:id="37"/>
    <w:p>
      <w:pPr>
        <w:spacing w:after="0"/>
        <w:ind w:left="0"/>
        <w:jc w:val="both"/>
      </w:pPr>
      <w:r>
        <w:rPr>
          <w:rFonts w:ascii="Times New Roman"/>
          <w:b w:val="false"/>
          <w:i w:val="false"/>
          <w:color w:val="000000"/>
          <w:sz w:val="28"/>
        </w:rPr>
        <w:t>
      Если машины или их исполнительные органы не могут быть ограждены (передвижные машины, конвейеры, доставочные дороги, толкатели, маневровые лебедки), предусматривается предупредительная сигнализация о пуске машины в работу, средства остановки и отключения от источников энергии.</w:t>
      </w:r>
    </w:p>
    <w:p>
      <w:pPr>
        <w:spacing w:after="0"/>
        <w:ind w:left="0"/>
        <w:jc w:val="both"/>
      </w:pPr>
      <w:r>
        <w:rPr>
          <w:rFonts w:ascii="Times New Roman"/>
          <w:b w:val="false"/>
          <w:i w:val="false"/>
          <w:color w:val="000000"/>
          <w:sz w:val="28"/>
        </w:rPr>
        <w:t>
      Предпусковой звуковой предупредительный сигнал должен быть слышен по всей зоне, опасной для людей.</w:t>
      </w:r>
    </w:p>
    <w:bookmarkStart w:name="z23" w:id="38"/>
    <w:p>
      <w:pPr>
        <w:spacing w:after="0"/>
        <w:ind w:left="0"/>
        <w:jc w:val="both"/>
      </w:pPr>
      <w:r>
        <w:rPr>
          <w:rFonts w:ascii="Times New Roman"/>
          <w:b w:val="false"/>
          <w:i w:val="false"/>
          <w:color w:val="000000"/>
          <w:sz w:val="28"/>
        </w:rPr>
        <w:t>
      17. Все работники шахт проходят предварительный (при поступлении на работу) и периодический (в течение всей трудовой деятельности) медицинские осмотры, а персонал, действия которого могут привести к возникновению аварий или травматизму также предсменное медицинское освидетельствование.</w:t>
      </w:r>
    </w:p>
    <w:bookmarkEnd w:id="38"/>
    <w:p>
      <w:pPr>
        <w:spacing w:after="0"/>
        <w:ind w:left="0"/>
        <w:jc w:val="both"/>
      </w:pPr>
      <w:r>
        <w:rPr>
          <w:rFonts w:ascii="Times New Roman"/>
          <w:b w:val="false"/>
          <w:i w:val="false"/>
          <w:color w:val="000000"/>
          <w:sz w:val="28"/>
        </w:rPr>
        <w:t>
      При уклонении работника от медицинского осмотра или невыполнении им рекомендаций по результатам проведенного медицинского обследования руководитель шахты не допускает работника к выполнению им трудовых обязанностей.</w:t>
      </w:r>
    </w:p>
    <w:p>
      <w:pPr>
        <w:spacing w:after="0"/>
        <w:ind w:left="0"/>
        <w:jc w:val="both"/>
      </w:pPr>
      <w:r>
        <w:rPr>
          <w:rFonts w:ascii="Times New Roman"/>
          <w:b w:val="false"/>
          <w:i w:val="false"/>
          <w:color w:val="000000"/>
          <w:sz w:val="28"/>
        </w:rPr>
        <w:t>
      При систематическом невыполнении указаний о прохождении медицинского осмотра или рекомендаций медицинского учреждения с работником расторгается трудовой договор (контракт).</w:t>
      </w:r>
    </w:p>
    <w:bookmarkStart w:name="z24" w:id="39"/>
    <w:p>
      <w:pPr>
        <w:spacing w:after="0"/>
        <w:ind w:left="0"/>
        <w:jc w:val="both"/>
      </w:pPr>
      <w:r>
        <w:rPr>
          <w:rFonts w:ascii="Times New Roman"/>
          <w:b w:val="false"/>
          <w:i w:val="false"/>
          <w:color w:val="000000"/>
          <w:sz w:val="28"/>
        </w:rPr>
        <w:t>
      18. Руководителями шахты назначаются специалисты, имеющие высшее профессиональное образование и стаж работы на руководящих должностях в соответствующей профилю организации не менее 5 лет.</w:t>
      </w:r>
    </w:p>
    <w:bookmarkEnd w:id="39"/>
    <w:bookmarkStart w:name="z25" w:id="40"/>
    <w:p>
      <w:pPr>
        <w:spacing w:after="0"/>
        <w:ind w:left="0"/>
        <w:jc w:val="both"/>
      </w:pPr>
      <w:r>
        <w:rPr>
          <w:rFonts w:ascii="Times New Roman"/>
          <w:b w:val="false"/>
          <w:i w:val="false"/>
          <w:color w:val="000000"/>
          <w:sz w:val="28"/>
        </w:rPr>
        <w:t>
      19. Техническими руководителями – главными инженерами шахт назначаются работники (специалисты), имеющие высшее профессиональное образование. Стаж работы на руководящих должностях в соответствующей профилю организации не менее 5 лет.</w:t>
      </w:r>
    </w:p>
    <w:bookmarkEnd w:id="40"/>
    <w:bookmarkStart w:name="z26" w:id="41"/>
    <w:p>
      <w:pPr>
        <w:spacing w:after="0"/>
        <w:ind w:left="0"/>
        <w:jc w:val="both"/>
      </w:pPr>
      <w:r>
        <w:rPr>
          <w:rFonts w:ascii="Times New Roman"/>
          <w:b w:val="false"/>
          <w:i w:val="false"/>
          <w:color w:val="000000"/>
          <w:sz w:val="28"/>
        </w:rPr>
        <w:t>
      20. К работе в очистных и подготовительных забоях на пластах, опасных по внезапным выбросам угля, породы и газа, допускаются рабочие, имеющие стаж работы в шахтах не менее одного года, прошедшие обучение по программе безопасного ведения горных работ на выбросоопасных пластах.</w:t>
      </w:r>
    </w:p>
    <w:bookmarkEnd w:id="41"/>
    <w:bookmarkStart w:name="z27" w:id="42"/>
    <w:p>
      <w:pPr>
        <w:spacing w:after="0"/>
        <w:ind w:left="0"/>
        <w:jc w:val="both"/>
      </w:pPr>
      <w:r>
        <w:rPr>
          <w:rFonts w:ascii="Times New Roman"/>
          <w:b w:val="false"/>
          <w:i w:val="false"/>
          <w:color w:val="000000"/>
          <w:sz w:val="28"/>
        </w:rPr>
        <w:t xml:space="preserve">
      21. На должности технических руководителей – главных инженеров шахт, опасных по внезапным выбросам угля и газа, назначаются специалисты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 и имеющие опыт работы на руководящих и инженерных должностях на подземных работах не менее 5 лет, в том числе не менее 3-х лет на шахтах, опасных по внезапным выбросам угля и газа.</w:t>
      </w:r>
    </w:p>
    <w:bookmarkEnd w:id="42"/>
    <w:bookmarkStart w:name="z28" w:id="43"/>
    <w:p>
      <w:pPr>
        <w:spacing w:after="0"/>
        <w:ind w:left="0"/>
        <w:jc w:val="both"/>
      </w:pPr>
      <w:r>
        <w:rPr>
          <w:rFonts w:ascii="Times New Roman"/>
          <w:b w:val="false"/>
          <w:i w:val="false"/>
          <w:color w:val="000000"/>
          <w:sz w:val="28"/>
        </w:rPr>
        <w:t>
      22. Руководителями и специалистами шахты, обеспечивающими безопасность и охрану труда, назначаются лица, имеющие высшее профессиональное образование и стаж работы по специальности на должностях в области безопасности и охраны труда не менее 3-х лет.</w:t>
      </w:r>
    </w:p>
    <w:bookmarkEnd w:id="43"/>
    <w:bookmarkStart w:name="z29" w:id="44"/>
    <w:p>
      <w:pPr>
        <w:spacing w:after="0"/>
        <w:ind w:left="0"/>
        <w:jc w:val="both"/>
      </w:pPr>
      <w:r>
        <w:rPr>
          <w:rFonts w:ascii="Times New Roman"/>
          <w:b w:val="false"/>
          <w:i w:val="false"/>
          <w:color w:val="000000"/>
          <w:sz w:val="28"/>
        </w:rPr>
        <w:t xml:space="preserve">
      23. Подготовка, переподготовка руководителей, специалистов шахт по вопросам промышленной безопасности проводится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гражданской защиты.</w:t>
      </w:r>
    </w:p>
    <w:bookmarkEnd w:id="44"/>
    <w:bookmarkStart w:name="z30" w:id="45"/>
    <w:p>
      <w:pPr>
        <w:spacing w:after="0"/>
        <w:ind w:left="0"/>
        <w:jc w:val="both"/>
      </w:pPr>
      <w:r>
        <w:rPr>
          <w:rFonts w:ascii="Times New Roman"/>
          <w:b w:val="false"/>
          <w:i w:val="false"/>
          <w:color w:val="000000"/>
          <w:sz w:val="28"/>
        </w:rPr>
        <w:t>
      24. Подготовка по вопросам промышленной безопасности работников, поступающих на шахту, студентов и учащихся, направленных на производственную практику, а также работников сторонних организаций, выполняющих работы в шахте, включает вводный инструктаж, первичный инструктаж на рабочем месте, специальные виды обучения (внезапные выбросы, взрывы, пожары), экзамен и стажировку.</w:t>
      </w:r>
    </w:p>
    <w:bookmarkEnd w:id="45"/>
    <w:bookmarkStart w:name="z31" w:id="46"/>
    <w:p>
      <w:pPr>
        <w:spacing w:after="0"/>
        <w:ind w:left="0"/>
        <w:jc w:val="both"/>
      </w:pPr>
      <w:r>
        <w:rPr>
          <w:rFonts w:ascii="Times New Roman"/>
          <w:b w:val="false"/>
          <w:i w:val="false"/>
          <w:color w:val="000000"/>
          <w:sz w:val="28"/>
        </w:rPr>
        <w:t>
      25. Не допускается самовольно выполнять работы, не относящиеся к полученному наряду (заданию) и должностным обязанностям, за исключением случаев, когда такие работы необходимо выполнить, чтобы предотвратить вероятную аварию или угрозу здоровью или жизни людей.</w:t>
      </w:r>
    </w:p>
    <w:bookmarkEnd w:id="46"/>
    <w:bookmarkStart w:name="z32" w:id="47"/>
    <w:p>
      <w:pPr>
        <w:spacing w:after="0"/>
        <w:ind w:left="0"/>
        <w:jc w:val="both"/>
      </w:pPr>
      <w:r>
        <w:rPr>
          <w:rFonts w:ascii="Times New Roman"/>
          <w:b w:val="false"/>
          <w:i w:val="false"/>
          <w:color w:val="000000"/>
          <w:sz w:val="28"/>
        </w:rPr>
        <w:t>
      26. Не допускается курить и пользоваться открытым огнем в подземных выработках, надшахтных зданиях, помещениях ламповых, ближе 30 метров от диффузоров вентиляторов и зданий дегазационных установок, у устьев выработок, выходящих на земную поверхность.</w:t>
      </w:r>
    </w:p>
    <w:bookmarkEnd w:id="47"/>
    <w:p>
      <w:pPr>
        <w:spacing w:after="0"/>
        <w:ind w:left="0"/>
        <w:jc w:val="both"/>
      </w:pPr>
      <w:r>
        <w:rPr>
          <w:rFonts w:ascii="Times New Roman"/>
          <w:b w:val="false"/>
          <w:i w:val="false"/>
          <w:color w:val="000000"/>
          <w:sz w:val="28"/>
        </w:rPr>
        <w:t>
      Огневые работы на шахтах производятся в выходные дни и ремонтные смены. В рабочие дни и смены огневые работы в подземных горных выработках разрешается производить только для ликвидации аварии или ее последствий по письменному разрешению руководителя шахты.</w:t>
      </w:r>
    </w:p>
    <w:p>
      <w:pPr>
        <w:spacing w:after="0"/>
        <w:ind w:left="0"/>
        <w:jc w:val="both"/>
      </w:pPr>
      <w:r>
        <w:rPr>
          <w:rFonts w:ascii="Times New Roman"/>
          <w:b w:val="false"/>
          <w:i w:val="false"/>
          <w:color w:val="000000"/>
          <w:sz w:val="28"/>
        </w:rPr>
        <w:t>
      Огневые работы производятся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33" w:id="48"/>
    <w:p>
      <w:pPr>
        <w:spacing w:after="0"/>
        <w:ind w:left="0"/>
        <w:jc w:val="both"/>
      </w:pPr>
      <w:r>
        <w:rPr>
          <w:rFonts w:ascii="Times New Roman"/>
          <w:b w:val="false"/>
          <w:i w:val="false"/>
          <w:color w:val="000000"/>
          <w:sz w:val="28"/>
        </w:rPr>
        <w:t>
      27. Не допускается спать, принимать алкогольные напитки, наркотические или токсические вещества, а также появляться и находиться в нетрезвом состоянии или под действием указанных веществ в подземных выработках, производственных помещениях и на всей территории шахты.</w:t>
      </w:r>
    </w:p>
    <w:bookmarkEnd w:id="48"/>
    <w:p>
      <w:pPr>
        <w:spacing w:after="0"/>
        <w:ind w:left="0"/>
        <w:jc w:val="both"/>
      </w:pPr>
      <w:r>
        <w:rPr>
          <w:rFonts w:ascii="Times New Roman"/>
          <w:b w:val="false"/>
          <w:i w:val="false"/>
          <w:color w:val="000000"/>
          <w:sz w:val="28"/>
        </w:rPr>
        <w:t>
      Не допускается доставлять в подземные выработки и в производственные помещения на территории шахты курительные принадлежности, алкогольные напитки, наркотические или токсические вещества. Не допускается доставлять в подземные выработки сотовые телефоны, фото-, видео- и аудиотехнику, за исключением аппаратуры специального назначения.</w:t>
      </w:r>
    </w:p>
    <w:bookmarkStart w:name="z34" w:id="49"/>
    <w:p>
      <w:pPr>
        <w:spacing w:after="0"/>
        <w:ind w:left="0"/>
        <w:jc w:val="both"/>
      </w:pPr>
      <w:r>
        <w:rPr>
          <w:rFonts w:ascii="Times New Roman"/>
          <w:b w:val="false"/>
          <w:i w:val="false"/>
          <w:color w:val="000000"/>
          <w:sz w:val="28"/>
        </w:rPr>
        <w:t>
      28. В рабочие дни в тупиковые и отдаленные от рабочих мест выработки (перечень которых определяется техническим руководителем шахты в период составления плана ликвидации аварий), а в нерабочие для шахт дни и смены в любые выработки, разрешается посылать не менее двух опытных рабочих, имеющих стаж работы по профессии более 6 месяцев, при наличии у них газоопределителя со звуковым сигналом непрерывного действия.</w:t>
      </w:r>
    </w:p>
    <w:bookmarkEnd w:id="49"/>
    <w:bookmarkStart w:name="z35" w:id="50"/>
    <w:p>
      <w:pPr>
        <w:spacing w:after="0"/>
        <w:ind w:left="0"/>
        <w:jc w:val="both"/>
      </w:pPr>
      <w:r>
        <w:rPr>
          <w:rFonts w:ascii="Times New Roman"/>
          <w:b w:val="false"/>
          <w:i w:val="false"/>
          <w:color w:val="000000"/>
          <w:sz w:val="28"/>
        </w:rPr>
        <w:t>
      29. Не допускается выдавать наряды (задания) на работы в места, где имеются нарушения требований промышленной безопасности, кроме нарядов по устранению этих нарушений.</w:t>
      </w:r>
    </w:p>
    <w:bookmarkEnd w:id="50"/>
    <w:bookmarkStart w:name="z36" w:id="51"/>
    <w:p>
      <w:pPr>
        <w:spacing w:after="0"/>
        <w:ind w:left="0"/>
        <w:jc w:val="both"/>
      </w:pPr>
      <w:r>
        <w:rPr>
          <w:rFonts w:ascii="Times New Roman"/>
          <w:b w:val="false"/>
          <w:i w:val="false"/>
          <w:color w:val="000000"/>
          <w:sz w:val="28"/>
        </w:rPr>
        <w:t>
      30. Работы, производимые работниками участка (службы) на территории другого участка (службы), а также работы, выполняемые сторонними организациями, согласовываются с руководителем того участка (службы), на котором они ведутся, и с лицом, ответственным за работу в данную смену в целом по шахте. Об этом ставится в известность горный диспетчер (начальник смены).</w:t>
      </w:r>
    </w:p>
    <w:bookmarkEnd w:id="51"/>
    <w:bookmarkStart w:name="z37" w:id="52"/>
    <w:p>
      <w:pPr>
        <w:spacing w:after="0"/>
        <w:ind w:left="0"/>
        <w:jc w:val="both"/>
      </w:pPr>
      <w:r>
        <w:rPr>
          <w:rFonts w:ascii="Times New Roman"/>
          <w:b w:val="false"/>
          <w:i w:val="false"/>
          <w:color w:val="000000"/>
          <w:sz w:val="28"/>
        </w:rPr>
        <w:t>
      31. Лицо контроля участка в течение смены принимает меры по устранению нарушений требований промышленной безопасности, замеченных до начала или во время работы. Если устранение нарушений невозможно, и они угрожают жизни и здоровью людей, работы прекращаются, люди выводятся в безопасное место, о чем сообщается непосредственному руководителю участка и горному диспетчеру (начальнику смены). Опасные места (зоны) ограждаются запрещающими знаками или постами.</w:t>
      </w:r>
    </w:p>
    <w:bookmarkEnd w:id="52"/>
    <w:bookmarkStart w:name="z38" w:id="53"/>
    <w:p>
      <w:pPr>
        <w:spacing w:after="0"/>
        <w:ind w:left="0"/>
        <w:jc w:val="both"/>
      </w:pPr>
      <w:r>
        <w:rPr>
          <w:rFonts w:ascii="Times New Roman"/>
          <w:b w:val="false"/>
          <w:i w:val="false"/>
          <w:color w:val="000000"/>
          <w:sz w:val="28"/>
        </w:rPr>
        <w:t>
      32. В течение смены бригадир (звеньевой) следит за безопасным состоянием места работы, целостностью и сохранностью оборудования, кабельных линий, аппаратуры защиты и контроля.</w:t>
      </w:r>
    </w:p>
    <w:bookmarkEnd w:id="53"/>
    <w:p>
      <w:pPr>
        <w:spacing w:after="0"/>
        <w:ind w:left="0"/>
        <w:jc w:val="both"/>
      </w:pPr>
      <w:r>
        <w:rPr>
          <w:rFonts w:ascii="Times New Roman"/>
          <w:b w:val="false"/>
          <w:i w:val="false"/>
          <w:color w:val="000000"/>
          <w:sz w:val="28"/>
        </w:rPr>
        <w:t>
      По окончании смены (если нет перерыва между сменами) работники участков передают прибывшим на смену свои рабочие места, оборудование, приспособления, средства аэрогазового контроля в работоспособном состоянии. Лицо контроля участка в течение смены своевременно сообщает о состоянии рабочих мест руководителю участка, который готовит наряд (задание) на следующую смену.</w:t>
      </w:r>
    </w:p>
    <w:p>
      <w:pPr>
        <w:spacing w:after="0"/>
        <w:ind w:left="0"/>
        <w:jc w:val="both"/>
      </w:pPr>
      <w:r>
        <w:rPr>
          <w:rFonts w:ascii="Times New Roman"/>
          <w:b w:val="false"/>
          <w:i w:val="false"/>
          <w:color w:val="000000"/>
          <w:sz w:val="28"/>
        </w:rPr>
        <w:t>
      При обнаружении признаков опасности или неисправности средств защиты и контроля бригадир (звеньевой), рабочие прекращают работу, предупреждают об опасности остальных работников и сообщают об этом лицу контроля участка или горному диспетчеру (начальнику смены).</w:t>
      </w:r>
    </w:p>
    <w:bookmarkStart w:name="z39" w:id="54"/>
    <w:p>
      <w:pPr>
        <w:spacing w:after="0"/>
        <w:ind w:left="0"/>
        <w:jc w:val="both"/>
      </w:pPr>
      <w:r>
        <w:rPr>
          <w:rFonts w:ascii="Times New Roman"/>
          <w:b w:val="false"/>
          <w:i w:val="false"/>
          <w:color w:val="000000"/>
          <w:sz w:val="28"/>
        </w:rPr>
        <w:t>
      33. Инструменты с острыми кромками или лезвиями следует переносить в защитных чехлах или специальных сумках.</w:t>
      </w:r>
    </w:p>
    <w:bookmarkEnd w:id="54"/>
    <w:bookmarkStart w:name="z40" w:id="55"/>
    <w:p>
      <w:pPr>
        <w:spacing w:after="0"/>
        <w:ind w:left="0"/>
        <w:jc w:val="both"/>
      </w:pPr>
      <w:r>
        <w:rPr>
          <w:rFonts w:ascii="Times New Roman"/>
          <w:b w:val="false"/>
          <w:i w:val="false"/>
          <w:color w:val="000000"/>
          <w:sz w:val="28"/>
        </w:rPr>
        <w:t>
      34. Не допускается ведение работ без предохранительных поясов в стволах, угольных ямах, бункерах, над открытыми или не полностью перекрытыми выработками, у провалов, а также на объектах шахтной поверхности, где имеется опасность падения людей с высоты.</w:t>
      </w:r>
    </w:p>
    <w:bookmarkEnd w:id="55"/>
    <w:bookmarkStart w:name="z41" w:id="56"/>
    <w:p>
      <w:pPr>
        <w:spacing w:after="0"/>
        <w:ind w:left="0"/>
        <w:jc w:val="both"/>
      </w:pPr>
      <w:r>
        <w:rPr>
          <w:rFonts w:ascii="Times New Roman"/>
          <w:b w:val="false"/>
          <w:i w:val="false"/>
          <w:color w:val="000000"/>
          <w:sz w:val="28"/>
        </w:rPr>
        <w:t>
      35. При остановке работ в шахте не допускается нахождение в ней лиц, не связанных с обеспечением ее жизнедеятельности или ликвидации аварии.</w:t>
      </w:r>
    </w:p>
    <w:bookmarkEnd w:id="56"/>
    <w:bookmarkStart w:name="z42" w:id="57"/>
    <w:p>
      <w:pPr>
        <w:spacing w:after="0"/>
        <w:ind w:left="0"/>
        <w:jc w:val="both"/>
      </w:pPr>
      <w:r>
        <w:rPr>
          <w:rFonts w:ascii="Times New Roman"/>
          <w:b w:val="false"/>
          <w:i w:val="false"/>
          <w:color w:val="000000"/>
          <w:sz w:val="28"/>
        </w:rPr>
        <w:t>
      36. На каждой шахте действует система охраны, препятствующая доступу посторонних лиц на объекты жизнеобеспечения предприятия, подземные выработки, служебные здания и сооружения.</w:t>
      </w:r>
    </w:p>
    <w:bookmarkEnd w:id="57"/>
    <w:bookmarkStart w:name="z43" w:id="58"/>
    <w:p>
      <w:pPr>
        <w:spacing w:after="0"/>
        <w:ind w:left="0"/>
        <w:jc w:val="both"/>
      </w:pPr>
      <w:r>
        <w:rPr>
          <w:rFonts w:ascii="Times New Roman"/>
          <w:b w:val="false"/>
          <w:i w:val="false"/>
          <w:color w:val="000000"/>
          <w:sz w:val="28"/>
        </w:rPr>
        <w:t>
      37. Остановка объектов жизнеобеспечения шахты (электроподстанции, вентиляторы, подъемы, водоотливы, дегазационные, газоотсасывающие, котельные, калориферные установки) допускается только по письменному разрешению технического руководителя шахты (кроме аварийных случаев).</w:t>
      </w:r>
    </w:p>
    <w:bookmarkEnd w:id="58"/>
    <w:bookmarkStart w:name="z44" w:id="59"/>
    <w:p>
      <w:pPr>
        <w:spacing w:after="0"/>
        <w:ind w:left="0"/>
        <w:jc w:val="both"/>
      </w:pPr>
      <w:r>
        <w:rPr>
          <w:rFonts w:ascii="Times New Roman"/>
          <w:b w:val="false"/>
          <w:i w:val="false"/>
          <w:color w:val="000000"/>
          <w:sz w:val="28"/>
        </w:rPr>
        <w:t xml:space="preserve">
      38. Расследование инцидента, аварии, несчастного случая, произошедшего вследствие аварии на опасном производственном объекте,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(далее – Закон).</w:t>
      </w:r>
    </w:p>
    <w:bookmarkEnd w:id="59"/>
    <w:bookmarkStart w:name="z892" w:id="60"/>
    <w:p>
      <w:pPr>
        <w:spacing w:after="0"/>
        <w:ind w:left="0"/>
        <w:jc w:val="both"/>
      </w:pPr>
      <w:r>
        <w:rPr>
          <w:rFonts w:ascii="Times New Roman"/>
          <w:b w:val="false"/>
          <w:i w:val="false"/>
          <w:color w:val="000000"/>
          <w:sz w:val="28"/>
        </w:rPr>
        <w:t>
      О каждом случае травмирования очевидец сообщает сменному лицу контроля участка или горному диспетчеру (начальнику смены).</w:t>
      </w:r>
    </w:p>
    <w:bookmarkEnd w:id="60"/>
    <w:bookmarkStart w:name="z893" w:id="61"/>
    <w:p>
      <w:pPr>
        <w:spacing w:after="0"/>
        <w:ind w:left="0"/>
        <w:jc w:val="both"/>
      </w:pPr>
      <w:r>
        <w:rPr>
          <w:rFonts w:ascii="Times New Roman"/>
          <w:b w:val="false"/>
          <w:i w:val="false"/>
          <w:color w:val="000000"/>
          <w:sz w:val="28"/>
        </w:rPr>
        <w:t>
      При каждом несчастном случае или остром заболевании горный диспетчер вызывает реанимационно-противошоковую группу (далее – РПГ) ПАСС ОПБ.</w:t>
      </w:r>
    </w:p>
    <w:bookmarkEnd w:id="61"/>
    <w:bookmarkStart w:name="z894" w:id="62"/>
    <w:p>
      <w:pPr>
        <w:spacing w:after="0"/>
        <w:ind w:left="0"/>
        <w:jc w:val="both"/>
      </w:pPr>
      <w:r>
        <w:rPr>
          <w:rFonts w:ascii="Times New Roman"/>
          <w:b w:val="false"/>
          <w:i w:val="false"/>
          <w:color w:val="000000"/>
          <w:sz w:val="28"/>
        </w:rPr>
        <w:t>
      Рабочее место, на котором произошел несчастный случай или авария, если это не угрожает жизни и здоровью людей, сохраняется до начала расследования в неизменном состоянии.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3"/>
    <w:p>
      <w:pPr>
        <w:spacing w:after="0"/>
        <w:ind w:left="0"/>
        <w:jc w:val="left"/>
      </w:pPr>
      <w:r>
        <w:rPr>
          <w:rFonts w:ascii="Times New Roman"/>
          <w:b/>
          <w:i w:val="false"/>
          <w:color w:val="000000"/>
        </w:rPr>
        <w:t xml:space="preserve"> Раздел 2. Порядок обеспечения промышленной безопасности</w:t>
      </w:r>
      <w:r>
        <w:br/>
      </w:r>
      <w:r>
        <w:rPr>
          <w:rFonts w:ascii="Times New Roman"/>
          <w:b/>
          <w:i w:val="false"/>
          <w:color w:val="000000"/>
        </w:rPr>
        <w:t>при ведении горных работ</w:t>
      </w:r>
      <w:r>
        <w:br/>
      </w:r>
      <w:r>
        <w:rPr>
          <w:rFonts w:ascii="Times New Roman"/>
          <w:b/>
          <w:i w:val="false"/>
          <w:color w:val="000000"/>
        </w:rPr>
        <w:t>Подраздел 1. Устройство выходов из горных выработок</w:t>
      </w:r>
    </w:p>
    <w:bookmarkEnd w:id="63"/>
    <w:bookmarkStart w:name="z47" w:id="64"/>
    <w:p>
      <w:pPr>
        <w:spacing w:after="0"/>
        <w:ind w:left="0"/>
        <w:jc w:val="both"/>
      </w:pPr>
      <w:r>
        <w:rPr>
          <w:rFonts w:ascii="Times New Roman"/>
          <w:b w:val="false"/>
          <w:i w:val="false"/>
          <w:color w:val="000000"/>
          <w:sz w:val="28"/>
        </w:rPr>
        <w:t>
      39. Каждая действующая шахта оборудуется не менее чем двумя отдельными выходами на поверхность, приспособленными для передвижения (перевозки) людей, а каждый горизонт шахты – не менее чем двумя отдельными выходами на вышележащий (нижележащий) горизонт или поверхность, приспособленными для передвижения (перевозки) людей.</w:t>
      </w:r>
    </w:p>
    <w:bookmarkEnd w:id="64"/>
    <w:p>
      <w:pPr>
        <w:spacing w:after="0"/>
        <w:ind w:left="0"/>
        <w:jc w:val="both"/>
      </w:pPr>
      <w:r>
        <w:rPr>
          <w:rFonts w:ascii="Times New Roman"/>
          <w:b w:val="false"/>
          <w:i w:val="false"/>
          <w:color w:val="000000"/>
          <w:sz w:val="28"/>
        </w:rPr>
        <w:t>
      Две и более выработок с одним направлением вентиляционной струи, приспособленных для передвижения людей, считаются одним запасным выходом.</w:t>
      </w:r>
    </w:p>
    <w:p>
      <w:pPr>
        <w:spacing w:after="0"/>
        <w:ind w:left="0"/>
        <w:jc w:val="both"/>
      </w:pPr>
      <w:r>
        <w:rPr>
          <w:rFonts w:ascii="Times New Roman"/>
          <w:b w:val="false"/>
          <w:i w:val="false"/>
          <w:color w:val="000000"/>
          <w:sz w:val="28"/>
        </w:rPr>
        <w:t>
      Во всех выработках, ведущих к запасным выходам из шахты, через каждые 200 метров, а также на разветвлениях этих выработок устанавливаются выполненные светоотражающей краской указательные знаки с обозначением выработок и направлений к выходам на поверхность.</w:t>
      </w:r>
    </w:p>
    <w:bookmarkStart w:name="z48" w:id="65"/>
    <w:p>
      <w:pPr>
        <w:spacing w:after="0"/>
        <w:ind w:left="0"/>
        <w:jc w:val="both"/>
      </w:pPr>
      <w:r>
        <w:rPr>
          <w:rFonts w:ascii="Times New Roman"/>
          <w:b w:val="false"/>
          <w:i w:val="false"/>
          <w:color w:val="000000"/>
          <w:sz w:val="28"/>
        </w:rPr>
        <w:t>
      40. При сближенном расположении стволов (на одной промплощадке) после их проходки (углубки) до проектного горизонта в первую очередь проводятся работы по сбойке стволов между собой и затем – по оборудованию постоянного клетевого подъема.</w:t>
      </w:r>
    </w:p>
    <w:bookmarkEnd w:id="65"/>
    <w:p>
      <w:pPr>
        <w:spacing w:after="0"/>
        <w:ind w:left="0"/>
        <w:jc w:val="both"/>
      </w:pPr>
      <w:r>
        <w:rPr>
          <w:rFonts w:ascii="Times New Roman"/>
          <w:b w:val="false"/>
          <w:i w:val="false"/>
          <w:color w:val="000000"/>
          <w:sz w:val="28"/>
        </w:rPr>
        <w:t>
      В случае вскрытия нового горизонта одним стволом или подготовки его уклонами в первую очередь проводятся выработки для обеспечения горизонта двумя выходами и проветривания за счет общешахтной депрессии.</w:t>
      </w:r>
    </w:p>
    <w:p>
      <w:pPr>
        <w:spacing w:after="0"/>
        <w:ind w:left="0"/>
        <w:jc w:val="both"/>
      </w:pPr>
      <w:r>
        <w:rPr>
          <w:rFonts w:ascii="Times New Roman"/>
          <w:b w:val="false"/>
          <w:i w:val="false"/>
          <w:color w:val="000000"/>
          <w:sz w:val="28"/>
        </w:rPr>
        <w:t>
      При отдаленном (фланговом) расположении ствола в первую очередь, до проведения выработок, обеспечивающих второй выход, проводятся работы по его оборудованию постоянным или временным клетевым подъемом и водоотливом.</w:t>
      </w:r>
    </w:p>
    <w:bookmarkStart w:name="z49" w:id="66"/>
    <w:p>
      <w:pPr>
        <w:spacing w:after="0"/>
        <w:ind w:left="0"/>
        <w:jc w:val="both"/>
      </w:pPr>
      <w:r>
        <w:rPr>
          <w:rFonts w:ascii="Times New Roman"/>
          <w:b w:val="false"/>
          <w:i w:val="false"/>
          <w:color w:val="000000"/>
          <w:sz w:val="28"/>
        </w:rPr>
        <w:t>
      41. Вертикальные стволы, служащие в качестве выходов на поверхность, оборудуются подъемными установками, одна из которых клетевая, и лестничными отделениями. Лестничное отделение может отсутствовать в одном из стволов, если в нем имеются две подъемные установки с независимым подводом энергии. Оба ствола оборудуются так, чтобы по каждому из них все люди могли выехать (выйти) на поверхность.</w:t>
      </w:r>
    </w:p>
    <w:bookmarkEnd w:id="66"/>
    <w:p>
      <w:pPr>
        <w:spacing w:after="0"/>
        <w:ind w:left="0"/>
        <w:jc w:val="both"/>
      </w:pPr>
      <w:r>
        <w:rPr>
          <w:rFonts w:ascii="Times New Roman"/>
          <w:b w:val="false"/>
          <w:i w:val="false"/>
          <w:color w:val="000000"/>
          <w:sz w:val="28"/>
        </w:rPr>
        <w:t>
      В стволах глубиной более 500 метров допускается не оборудовать лестничным отделением, если в обоих стволах имеется по две подъемные установки с независимым подводом энергии или каждый ствол оборудован, кроме основного подъема, аварийно-ремонтным.</w:t>
      </w:r>
    </w:p>
    <w:p>
      <w:pPr>
        <w:spacing w:after="0"/>
        <w:ind w:left="0"/>
        <w:jc w:val="both"/>
      </w:pPr>
      <w:r>
        <w:rPr>
          <w:rFonts w:ascii="Times New Roman"/>
          <w:b w:val="false"/>
          <w:i w:val="false"/>
          <w:color w:val="000000"/>
          <w:sz w:val="28"/>
        </w:rPr>
        <w:t>
      При наличии лестниц в обоих вертикальных стволах глубиной до 70 метров допускается не оборудовать подъемной установкой один из них.</w:t>
      </w:r>
    </w:p>
    <w:p>
      <w:pPr>
        <w:spacing w:after="0"/>
        <w:ind w:left="0"/>
        <w:jc w:val="both"/>
      </w:pPr>
      <w:r>
        <w:rPr>
          <w:rFonts w:ascii="Times New Roman"/>
          <w:b w:val="false"/>
          <w:i w:val="false"/>
          <w:color w:val="000000"/>
          <w:sz w:val="28"/>
        </w:rPr>
        <w:t>
      Лестничные отделения стволов и шурфов изолируются от остальных отделений прочной перегородкой.</w:t>
      </w:r>
    </w:p>
    <w:bookmarkStart w:name="z50" w:id="67"/>
    <w:p>
      <w:pPr>
        <w:spacing w:after="0"/>
        <w:ind w:left="0"/>
        <w:jc w:val="both"/>
      </w:pPr>
      <w:r>
        <w:rPr>
          <w:rFonts w:ascii="Times New Roman"/>
          <w:b w:val="false"/>
          <w:i w:val="false"/>
          <w:color w:val="000000"/>
          <w:sz w:val="28"/>
        </w:rPr>
        <w:t>
      42. Устья действующих и находящихся в проходке вертикальных и наклонных выработок (стволов, шурфов), оборудованных подъемными установками, ограждаются с нерабочих сторон стенками или металлической сеткой высотой не менее 2,5 метров, а с рабочих сторон имеют решетки и двери, оборудованные блокировкой, включающей сигнал "Стоп" у машиниста при открытых дверях.</w:t>
      </w:r>
    </w:p>
    <w:bookmarkEnd w:id="67"/>
    <w:p>
      <w:pPr>
        <w:spacing w:after="0"/>
        <w:ind w:left="0"/>
        <w:jc w:val="both"/>
      </w:pPr>
      <w:r>
        <w:rPr>
          <w:rFonts w:ascii="Times New Roman"/>
          <w:b w:val="false"/>
          <w:i w:val="false"/>
          <w:color w:val="000000"/>
          <w:sz w:val="28"/>
        </w:rPr>
        <w:t>
      Крепь устьев стволов, шурфов и наклонных выработок, не оборудованных подъемом, выступает над поверхностью не менее чем на 1 метр по направлению выработки.</w:t>
      </w:r>
    </w:p>
    <w:p>
      <w:pPr>
        <w:spacing w:after="0"/>
        <w:ind w:left="0"/>
        <w:jc w:val="both"/>
      </w:pPr>
      <w:r>
        <w:rPr>
          <w:rFonts w:ascii="Times New Roman"/>
          <w:b w:val="false"/>
          <w:i w:val="false"/>
          <w:color w:val="000000"/>
          <w:sz w:val="28"/>
        </w:rPr>
        <w:t>
      Устья перекрываются лядами или решетками, жестко закрепленными на крепи, с надежными запорами.</w:t>
      </w:r>
    </w:p>
    <w:p>
      <w:pPr>
        <w:spacing w:after="0"/>
        <w:ind w:left="0"/>
        <w:jc w:val="both"/>
      </w:pPr>
      <w:r>
        <w:rPr>
          <w:rFonts w:ascii="Times New Roman"/>
          <w:b w:val="false"/>
          <w:i w:val="false"/>
          <w:color w:val="000000"/>
          <w:sz w:val="28"/>
        </w:rPr>
        <w:t>
      Зумпфы стволов имеют ограждения для предотвращения падения в них людей.</w:t>
      </w:r>
    </w:p>
    <w:p>
      <w:pPr>
        <w:spacing w:after="0"/>
        <w:ind w:left="0"/>
        <w:jc w:val="both"/>
      </w:pPr>
      <w:r>
        <w:rPr>
          <w:rFonts w:ascii="Times New Roman"/>
          <w:b w:val="false"/>
          <w:i w:val="false"/>
          <w:color w:val="000000"/>
          <w:sz w:val="28"/>
        </w:rPr>
        <w:t>
      При пересечении вертикальной выработки, с горизонтальной для перехода людей, проводится обходная выработка. Разрешается оборудование прохода под лестничными отделениями.</w:t>
      </w:r>
    </w:p>
    <w:bookmarkStart w:name="z51" w:id="68"/>
    <w:p>
      <w:pPr>
        <w:spacing w:after="0"/>
        <w:ind w:left="0"/>
        <w:jc w:val="both"/>
      </w:pPr>
      <w:r>
        <w:rPr>
          <w:rFonts w:ascii="Times New Roman"/>
          <w:b w:val="false"/>
          <w:i w:val="false"/>
          <w:color w:val="000000"/>
          <w:sz w:val="28"/>
        </w:rPr>
        <w:t>
      43. Устья выработок с углом наклона более 25 градусов в местах их сопряжений с горизонтальными выработками ограждаются или перекрываются прочными полками, лядами или металлическими решетками.</w:t>
      </w:r>
    </w:p>
    <w:bookmarkEnd w:id="68"/>
    <w:p>
      <w:pPr>
        <w:spacing w:after="0"/>
        <w:ind w:left="0"/>
        <w:jc w:val="both"/>
      </w:pPr>
      <w:r>
        <w:rPr>
          <w:rFonts w:ascii="Times New Roman"/>
          <w:b w:val="false"/>
          <w:i w:val="false"/>
          <w:color w:val="000000"/>
          <w:sz w:val="28"/>
        </w:rPr>
        <w:t>
      При ликвидации этих выработок устья перекрываются полками и ограждаются.</w:t>
      </w:r>
    </w:p>
    <w:bookmarkStart w:name="z52" w:id="69"/>
    <w:p>
      <w:pPr>
        <w:spacing w:after="0"/>
        <w:ind w:left="0"/>
        <w:jc w:val="both"/>
      </w:pPr>
      <w:r>
        <w:rPr>
          <w:rFonts w:ascii="Times New Roman"/>
          <w:b w:val="false"/>
          <w:i w:val="false"/>
          <w:color w:val="000000"/>
          <w:sz w:val="28"/>
        </w:rPr>
        <w:t>
      44. Все не обслуживаемые выработки, выходящие на поверхность, оборудуются охранной сигнализацией, выведенной к диспетчеру, или закрываются на запоры, которые изнутри открываются свободно, а снаружи – только специальным ключом.</w:t>
      </w:r>
    </w:p>
    <w:bookmarkEnd w:id="69"/>
    <w:bookmarkStart w:name="z53" w:id="70"/>
    <w:p>
      <w:pPr>
        <w:spacing w:after="0"/>
        <w:ind w:left="0"/>
        <w:jc w:val="both"/>
      </w:pPr>
      <w:r>
        <w:rPr>
          <w:rFonts w:ascii="Times New Roman"/>
          <w:b w:val="false"/>
          <w:i w:val="false"/>
          <w:color w:val="000000"/>
          <w:sz w:val="28"/>
        </w:rPr>
        <w:t>
      45. В наклонных выработках, предназначенных для передвижения людей, сооружается свободный проход шириной не менее 0,7 метров и высотой 1,8 метров, оборудованный при углах наклона:</w:t>
      </w:r>
    </w:p>
    <w:bookmarkEnd w:id="70"/>
    <w:p>
      <w:pPr>
        <w:spacing w:after="0"/>
        <w:ind w:left="0"/>
        <w:jc w:val="both"/>
      </w:pPr>
      <w:r>
        <w:rPr>
          <w:rFonts w:ascii="Times New Roman"/>
          <w:b w:val="false"/>
          <w:i w:val="false"/>
          <w:color w:val="000000"/>
          <w:sz w:val="28"/>
        </w:rPr>
        <w:t>
      от 7 градусов до 10 градусов – перилами, прикрепленными к крепи;</w:t>
      </w:r>
    </w:p>
    <w:p>
      <w:pPr>
        <w:spacing w:after="0"/>
        <w:ind w:left="0"/>
        <w:jc w:val="both"/>
      </w:pPr>
      <w:r>
        <w:rPr>
          <w:rFonts w:ascii="Times New Roman"/>
          <w:b w:val="false"/>
          <w:i w:val="false"/>
          <w:color w:val="000000"/>
          <w:sz w:val="28"/>
        </w:rPr>
        <w:t>
      от 11 градусов до 25 градусов – трапами с перилами;</w:t>
      </w:r>
    </w:p>
    <w:p>
      <w:pPr>
        <w:spacing w:after="0"/>
        <w:ind w:left="0"/>
        <w:jc w:val="both"/>
      </w:pPr>
      <w:r>
        <w:rPr>
          <w:rFonts w:ascii="Times New Roman"/>
          <w:b w:val="false"/>
          <w:i w:val="false"/>
          <w:color w:val="000000"/>
          <w:sz w:val="28"/>
        </w:rPr>
        <w:t>
      от 26 градусов до 30 градусов – сходнями со ступеньками и перилами;</w:t>
      </w:r>
    </w:p>
    <w:p>
      <w:pPr>
        <w:spacing w:after="0"/>
        <w:ind w:left="0"/>
        <w:jc w:val="both"/>
      </w:pPr>
      <w:r>
        <w:rPr>
          <w:rFonts w:ascii="Times New Roman"/>
          <w:b w:val="false"/>
          <w:i w:val="false"/>
          <w:color w:val="000000"/>
          <w:sz w:val="28"/>
        </w:rPr>
        <w:t>
      от 31 градуса до 45 градусов – лестницами с горизонтальными ступеньками и перилами.</w:t>
      </w:r>
    </w:p>
    <w:p>
      <w:pPr>
        <w:spacing w:after="0"/>
        <w:ind w:left="0"/>
        <w:jc w:val="both"/>
      </w:pPr>
      <w:r>
        <w:rPr>
          <w:rFonts w:ascii="Times New Roman"/>
          <w:b w:val="false"/>
          <w:i w:val="false"/>
          <w:color w:val="000000"/>
          <w:sz w:val="28"/>
        </w:rPr>
        <w:t>
      В лестничных отделениях стволов и выработок с углом наклона от 45 градусов до 90 градусов лестницы устанавливаются с уклоном не более 80 градусов и выступают на 1 метр над горизонтальными полками, прочно заделываемыми в крепь с интервалом не более 8 метров. Лазы в полках имеют размеры:</w:t>
      </w:r>
    </w:p>
    <w:p>
      <w:pPr>
        <w:spacing w:after="0"/>
        <w:ind w:left="0"/>
        <w:jc w:val="both"/>
      </w:pPr>
      <w:r>
        <w:rPr>
          <w:rFonts w:ascii="Times New Roman"/>
          <w:b w:val="false"/>
          <w:i w:val="false"/>
          <w:color w:val="000000"/>
          <w:sz w:val="28"/>
        </w:rPr>
        <w:t>
      1) ширина – не менее 0,6 метров;</w:t>
      </w:r>
    </w:p>
    <w:p>
      <w:pPr>
        <w:spacing w:after="0"/>
        <w:ind w:left="0"/>
        <w:jc w:val="both"/>
      </w:pPr>
      <w:r>
        <w:rPr>
          <w:rFonts w:ascii="Times New Roman"/>
          <w:b w:val="false"/>
          <w:i w:val="false"/>
          <w:color w:val="000000"/>
          <w:sz w:val="28"/>
        </w:rPr>
        <w:t>
      2) высота – не менее 0,7 метра (по нормали к лестнице).</w:t>
      </w:r>
    </w:p>
    <w:p>
      <w:pPr>
        <w:spacing w:after="0"/>
        <w:ind w:left="0"/>
        <w:jc w:val="both"/>
      </w:pPr>
      <w:r>
        <w:rPr>
          <w:rFonts w:ascii="Times New Roman"/>
          <w:b w:val="false"/>
          <w:i w:val="false"/>
          <w:color w:val="000000"/>
          <w:sz w:val="28"/>
        </w:rPr>
        <w:t>
      Лазы над первой верхней лестницей закрываются лядами. Лазы в стволах и выработках между соседними полками смещают на ширину лаза.</w:t>
      </w:r>
    </w:p>
    <w:p>
      <w:pPr>
        <w:spacing w:after="0"/>
        <w:ind w:left="0"/>
        <w:jc w:val="both"/>
      </w:pPr>
      <w:r>
        <w:rPr>
          <w:rFonts w:ascii="Times New Roman"/>
          <w:b w:val="false"/>
          <w:i w:val="false"/>
          <w:color w:val="000000"/>
          <w:sz w:val="28"/>
        </w:rPr>
        <w:t>
      Расстояние между крепью и лестницей, у ее основания, принимается не менее 0,6 метра. Ширина лестниц – не менее 0,4 метров, а расстояние между ступенями - не более 0,4 метров.</w:t>
      </w:r>
    </w:p>
    <w:p>
      <w:pPr>
        <w:spacing w:after="0"/>
        <w:ind w:left="0"/>
        <w:jc w:val="both"/>
      </w:pPr>
      <w:r>
        <w:rPr>
          <w:rFonts w:ascii="Times New Roman"/>
          <w:b w:val="false"/>
          <w:i w:val="false"/>
          <w:color w:val="000000"/>
          <w:sz w:val="28"/>
        </w:rPr>
        <w:t>
      Если двумя выходами из подземных выработок служат наклонные стволы, то в одном из них оборудуется механизированная перевозка людей и предусматривается возможность выхода людей по свободному проходу шириной не менее 0,7 метра и высотой – 1,8 метра.</w:t>
      </w:r>
    </w:p>
    <w:p>
      <w:pPr>
        <w:spacing w:after="0"/>
        <w:ind w:left="0"/>
        <w:jc w:val="both"/>
      </w:pPr>
      <w:r>
        <w:rPr>
          <w:rFonts w:ascii="Times New Roman"/>
          <w:b w:val="false"/>
          <w:i w:val="false"/>
          <w:color w:val="000000"/>
          <w:sz w:val="28"/>
        </w:rPr>
        <w:t>
      Требования данного пункта распространяются также и на наклонные выработки, оборудованные механизированной перевозкой людей в пассажирских вагонетках.</w:t>
      </w:r>
    </w:p>
    <w:bookmarkStart w:name="z54" w:id="71"/>
    <w:p>
      <w:pPr>
        <w:spacing w:after="0"/>
        <w:ind w:left="0"/>
        <w:jc w:val="both"/>
      </w:pPr>
      <w:r>
        <w:rPr>
          <w:rFonts w:ascii="Times New Roman"/>
          <w:b w:val="false"/>
          <w:i w:val="false"/>
          <w:color w:val="000000"/>
          <w:sz w:val="28"/>
        </w:rPr>
        <w:t>
      46. На действующих шахтах при вскрытии нового горизонта вертикальным стволом и наклонной выработкой или двумя наклонными выработками второй запасной выход оборудуется по одной из этих выработок в соответствии с требованиями пункта 45 настоящих Правил.</w:t>
      </w:r>
    </w:p>
    <w:bookmarkEnd w:id="71"/>
    <w:p>
      <w:pPr>
        <w:spacing w:after="0"/>
        <w:ind w:left="0"/>
        <w:jc w:val="both"/>
      </w:pPr>
      <w:r>
        <w:rPr>
          <w:rFonts w:ascii="Times New Roman"/>
          <w:b w:val="false"/>
          <w:i w:val="false"/>
          <w:color w:val="000000"/>
          <w:sz w:val="28"/>
        </w:rPr>
        <w:t>
      Для вновь строящихся (реконструируемых) шахт и горизонтов третьей категории и выше по газу метану допускается иметь в работе не более одной ступени уклонов.</w:t>
      </w:r>
    </w:p>
    <w:p>
      <w:pPr>
        <w:spacing w:after="0"/>
        <w:ind w:left="0"/>
        <w:jc w:val="both"/>
      </w:pPr>
      <w:r>
        <w:rPr>
          <w:rFonts w:ascii="Times New Roman"/>
          <w:b w:val="false"/>
          <w:i w:val="false"/>
          <w:color w:val="000000"/>
          <w:sz w:val="28"/>
        </w:rPr>
        <w:t>
      Выемочные участки, отрабатывающие уклонные поля, имеют не менее двух выходов на действующий горизонт или поверхность, один из которых располагается в центре поля, а второй – на его границе.</w:t>
      </w:r>
    </w:p>
    <w:bookmarkStart w:name="z55" w:id="72"/>
    <w:p>
      <w:pPr>
        <w:spacing w:after="0"/>
        <w:ind w:left="0"/>
        <w:jc w:val="both"/>
      </w:pPr>
      <w:r>
        <w:rPr>
          <w:rFonts w:ascii="Times New Roman"/>
          <w:b w:val="false"/>
          <w:i w:val="false"/>
          <w:color w:val="000000"/>
          <w:sz w:val="28"/>
        </w:rPr>
        <w:t>
      47. На нижних и промежуточных приемных площадках наклонных стволов, уклонов и бремсбергов (кроме оборудованных конвейерами) устраиваются обходные выработки.</w:t>
      </w:r>
    </w:p>
    <w:bookmarkEnd w:id="72"/>
    <w:p>
      <w:pPr>
        <w:spacing w:after="0"/>
        <w:ind w:left="0"/>
        <w:jc w:val="both"/>
      </w:pPr>
      <w:r>
        <w:rPr>
          <w:rFonts w:ascii="Times New Roman"/>
          <w:b w:val="false"/>
          <w:i w:val="false"/>
          <w:color w:val="000000"/>
          <w:sz w:val="28"/>
        </w:rPr>
        <w:t>
      На пересечениях наклонных стволов, бремсбергов и уклонов с промежуточными выработками, по которым передвигаются люди, оборудуются обходные выработки или мостики.</w:t>
      </w:r>
    </w:p>
    <w:bookmarkStart w:name="z56" w:id="73"/>
    <w:p>
      <w:pPr>
        <w:spacing w:after="0"/>
        <w:ind w:left="0"/>
        <w:jc w:val="both"/>
      </w:pPr>
      <w:r>
        <w:rPr>
          <w:rFonts w:ascii="Times New Roman"/>
          <w:b w:val="false"/>
          <w:i w:val="false"/>
          <w:color w:val="000000"/>
          <w:sz w:val="28"/>
        </w:rPr>
        <w:t>
      48. Из каждой очистной выработки устраиваются не менее двух выходов: один на вентиляционный, второй – на откаточный (конвейерный) штрек (бремсберг).</w:t>
      </w:r>
    </w:p>
    <w:bookmarkEnd w:id="73"/>
    <w:bookmarkStart w:name="z57" w:id="74"/>
    <w:p>
      <w:pPr>
        <w:spacing w:after="0"/>
        <w:ind w:left="0"/>
        <w:jc w:val="left"/>
      </w:pPr>
      <w:r>
        <w:rPr>
          <w:rFonts w:ascii="Times New Roman"/>
          <w:b/>
          <w:i w:val="false"/>
          <w:color w:val="000000"/>
        </w:rPr>
        <w:t xml:space="preserve"> Подраздел 2. Проведение и крепление горных выработок</w:t>
      </w:r>
      <w:r>
        <w:br/>
      </w:r>
      <w:r>
        <w:rPr>
          <w:rFonts w:ascii="Times New Roman"/>
          <w:b/>
          <w:i w:val="false"/>
          <w:color w:val="000000"/>
        </w:rPr>
        <w:t>Глава 1. Общие положения</w:t>
      </w:r>
    </w:p>
    <w:bookmarkEnd w:id="74"/>
    <w:bookmarkStart w:name="z59" w:id="75"/>
    <w:p>
      <w:pPr>
        <w:spacing w:after="0"/>
        <w:ind w:left="0"/>
        <w:jc w:val="both"/>
      </w:pPr>
      <w:r>
        <w:rPr>
          <w:rFonts w:ascii="Times New Roman"/>
          <w:b w:val="false"/>
          <w:i w:val="false"/>
          <w:color w:val="000000"/>
          <w:sz w:val="28"/>
        </w:rPr>
        <w:t xml:space="preserve">
      49. Проводимые горные выработки своевременно крепятся и содержатся весь срок эксплуатации в состоянии, соответствующем требованиям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Фактическое поперечное сечение выработок должно обеспечивать возможность пропуска по ним потребных расходов воздуха без нарушения требований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75"/>
    <w:p>
      <w:pPr>
        <w:spacing w:after="0"/>
        <w:ind w:left="0"/>
        <w:jc w:val="both"/>
      </w:pPr>
      <w:r>
        <w:rPr>
          <w:rFonts w:ascii="Times New Roman"/>
          <w:b w:val="false"/>
          <w:i w:val="false"/>
          <w:color w:val="000000"/>
          <w:sz w:val="28"/>
        </w:rPr>
        <w:t>
      Должны применяться способы и приемы ведения горных работ и поддержания выработок, исключающие обвалы и обрушения горных пород в рабочем пространстве.</w:t>
      </w:r>
    </w:p>
    <w:p>
      <w:pPr>
        <w:spacing w:after="0"/>
        <w:ind w:left="0"/>
        <w:jc w:val="both"/>
      </w:pPr>
      <w:r>
        <w:rPr>
          <w:rFonts w:ascii="Times New Roman"/>
          <w:b w:val="false"/>
          <w:i w:val="false"/>
          <w:color w:val="000000"/>
          <w:sz w:val="28"/>
        </w:rPr>
        <w:t>
      При изменении горно-геологических и производственных условий паспорт проведения и крепления подземных выработок пересматривается в суточный срок. До пересмотра паспорта работы ведутся с выполнением дополнительных мероприятий по безопасности, указанных в путевке лица сменного участкового контроля и в книге нарядов.</w:t>
      </w:r>
    </w:p>
    <w:p>
      <w:pPr>
        <w:spacing w:after="0"/>
        <w:ind w:left="0"/>
        <w:jc w:val="both"/>
      </w:pPr>
      <w:r>
        <w:rPr>
          <w:rFonts w:ascii="Times New Roman"/>
          <w:b w:val="false"/>
          <w:i w:val="false"/>
          <w:color w:val="000000"/>
          <w:sz w:val="28"/>
        </w:rPr>
        <w:t>
      До начала работ руководитель участка или его заместитель (помощник) ознакамливает рабочих и лиц контроля участка под роспись с паспортом, а также вносимыми в него изменениями.</w:t>
      </w:r>
    </w:p>
    <w:p>
      <w:pPr>
        <w:spacing w:after="0"/>
        <w:ind w:left="0"/>
        <w:jc w:val="both"/>
      </w:pPr>
      <w:r>
        <w:rPr>
          <w:rFonts w:ascii="Times New Roman"/>
          <w:b w:val="false"/>
          <w:i w:val="false"/>
          <w:color w:val="000000"/>
          <w:sz w:val="28"/>
        </w:rPr>
        <w:t>
      Не допускается ведение горных работ без утвержденного паспорта проведения и крепления горных выработок.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и.о. Министра по чрезвычайным ситуациям РК от 03.04.2024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76"/>
    <w:p>
      <w:pPr>
        <w:spacing w:after="0"/>
        <w:ind w:left="0"/>
        <w:jc w:val="both"/>
      </w:pPr>
      <w:r>
        <w:rPr>
          <w:rFonts w:ascii="Times New Roman"/>
          <w:b w:val="false"/>
          <w:i w:val="false"/>
          <w:color w:val="000000"/>
          <w:sz w:val="28"/>
        </w:rPr>
        <w:t>
      50. Взрывные работы на шахтах производятся с соблюдением требований промышленной безопасности.</w:t>
      </w:r>
    </w:p>
    <w:bookmarkEnd w:id="76"/>
    <w:bookmarkStart w:name="z61" w:id="77"/>
    <w:p>
      <w:pPr>
        <w:spacing w:after="0"/>
        <w:ind w:left="0"/>
        <w:jc w:val="both"/>
      </w:pPr>
      <w:r>
        <w:rPr>
          <w:rFonts w:ascii="Times New Roman"/>
          <w:b w:val="false"/>
          <w:i w:val="false"/>
          <w:color w:val="000000"/>
          <w:sz w:val="28"/>
        </w:rPr>
        <w:t>
      51. Поперечные сечения горных выработок принимаются в соответствии с типовыми сечениями.</w:t>
      </w:r>
    </w:p>
    <w:bookmarkEnd w:id="77"/>
    <w:p>
      <w:pPr>
        <w:spacing w:after="0"/>
        <w:ind w:left="0"/>
        <w:jc w:val="both"/>
      </w:pPr>
      <w:r>
        <w:rPr>
          <w:rFonts w:ascii="Times New Roman"/>
          <w:b w:val="false"/>
          <w:i w:val="false"/>
          <w:color w:val="000000"/>
          <w:sz w:val="28"/>
        </w:rPr>
        <w:t>
      Площадь поперечного сечения выработок в свету определяется расчетом по факторам допустимой скорости воздушной струи (проветривания), габаритных размеров подвижного состава и оборудования с учетом минимально допустимых зазоров, величины усадки крепи после воздействия горного давления и поддержания выработок в течение всего периода эксплуатации.</w:t>
      </w:r>
    </w:p>
    <w:p>
      <w:pPr>
        <w:spacing w:after="0"/>
        <w:ind w:left="0"/>
        <w:jc w:val="both"/>
      </w:pPr>
      <w:r>
        <w:rPr>
          <w:rFonts w:ascii="Times New Roman"/>
          <w:b w:val="false"/>
          <w:i w:val="false"/>
          <w:color w:val="000000"/>
          <w:sz w:val="28"/>
        </w:rPr>
        <w:t xml:space="preserve">
      Требования к минимальным площадям поперечных сечений горизонтальных и наклонных выработок в свету, ширине проходов для людей и величине зазоров между крепью, оборудованием или трубопроводами и наиболее выступающей кромкой габарита подвижного состава представлены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62" w:id="78"/>
    <w:p>
      <w:pPr>
        <w:spacing w:after="0"/>
        <w:ind w:left="0"/>
        <w:jc w:val="both"/>
      </w:pPr>
      <w:r>
        <w:rPr>
          <w:rFonts w:ascii="Times New Roman"/>
          <w:b w:val="false"/>
          <w:i w:val="false"/>
          <w:color w:val="000000"/>
          <w:sz w:val="28"/>
        </w:rPr>
        <w:t>
      52. При прохождении и перекреплении горных выработок не допускается образование пустот за крепью выработки.</w:t>
      </w:r>
    </w:p>
    <w:bookmarkEnd w:id="78"/>
    <w:p>
      <w:pPr>
        <w:spacing w:after="0"/>
        <w:ind w:left="0"/>
        <w:jc w:val="both"/>
      </w:pPr>
      <w:r>
        <w:rPr>
          <w:rFonts w:ascii="Times New Roman"/>
          <w:b w:val="false"/>
          <w:i w:val="false"/>
          <w:color w:val="000000"/>
          <w:sz w:val="28"/>
        </w:rPr>
        <w:t>
      В случае образования пустот они закладываются или забучиваются негорючими материалами.</w:t>
      </w:r>
    </w:p>
    <w:bookmarkStart w:name="z63" w:id="79"/>
    <w:p>
      <w:pPr>
        <w:spacing w:after="0"/>
        <w:ind w:left="0"/>
        <w:jc w:val="both"/>
      </w:pPr>
      <w:r>
        <w:rPr>
          <w:rFonts w:ascii="Times New Roman"/>
          <w:b w:val="false"/>
          <w:i w:val="false"/>
          <w:color w:val="000000"/>
          <w:sz w:val="28"/>
        </w:rPr>
        <w:t>
      53. Пространство между забоем и постоянной крепью крепится временной крепью в соответствии с паспортом крепления. Замена временной крепи на постоянную производится в соответствии с паспортом проходки горной выработки. Возведение постоянной крепи, а также погрузка горной массы в подготовительных выработках производится под защитой временной крепи. Конструкция временной крепи определяется паспортом крепления и обеспечивает безопасность ведения работ.</w:t>
      </w:r>
    </w:p>
    <w:bookmarkEnd w:id="79"/>
    <w:p>
      <w:pPr>
        <w:spacing w:after="0"/>
        <w:ind w:left="0"/>
        <w:jc w:val="both"/>
      </w:pPr>
      <w:r>
        <w:rPr>
          <w:rFonts w:ascii="Times New Roman"/>
          <w:b w:val="false"/>
          <w:i w:val="false"/>
          <w:color w:val="000000"/>
          <w:sz w:val="28"/>
        </w:rPr>
        <w:t>
      При комбайновом способе проведения выработок временная крепь не применяется. В этом случае выемка горной массы производится не более чем на шаг установки крепи, определенный паспортом крепления выработки.</w:t>
      </w:r>
    </w:p>
    <w:p>
      <w:pPr>
        <w:spacing w:after="0"/>
        <w:ind w:left="0"/>
        <w:jc w:val="both"/>
      </w:pPr>
      <w:r>
        <w:rPr>
          <w:rFonts w:ascii="Times New Roman"/>
          <w:b w:val="false"/>
          <w:i w:val="false"/>
          <w:color w:val="000000"/>
          <w:sz w:val="28"/>
        </w:rPr>
        <w:t>
      Не допускается производить выемку угля или породы в подготовительных выработках без наличия сменного запаса крепежных материалов.</w:t>
      </w:r>
    </w:p>
    <w:p>
      <w:pPr>
        <w:spacing w:after="0"/>
        <w:ind w:left="0"/>
        <w:jc w:val="both"/>
      </w:pPr>
      <w:r>
        <w:rPr>
          <w:rFonts w:ascii="Times New Roman"/>
          <w:b w:val="false"/>
          <w:i w:val="false"/>
          <w:color w:val="000000"/>
          <w:sz w:val="28"/>
        </w:rPr>
        <w:t>
      В весьма слабых и неустойчивых породах (сыпучих, мягких, плывунах, склонных к обрушению) выработки проводятся с применением передовой крепи, щитов.</w:t>
      </w:r>
    </w:p>
    <w:bookmarkStart w:name="z64" w:id="80"/>
    <w:p>
      <w:pPr>
        <w:spacing w:after="0"/>
        <w:ind w:left="0"/>
        <w:jc w:val="both"/>
      </w:pPr>
      <w:r>
        <w:rPr>
          <w:rFonts w:ascii="Times New Roman"/>
          <w:b w:val="false"/>
          <w:i w:val="false"/>
          <w:color w:val="000000"/>
          <w:sz w:val="28"/>
        </w:rPr>
        <w:t>
      54. Рабочие, производящие оборку кровли, находятся под закрепленным участком выработки. При оборке кровли в выработках большого сечения с площадок не допускается выдвижение их на расстояние менее 2 метров от закола.</w:t>
      </w:r>
    </w:p>
    <w:bookmarkEnd w:id="80"/>
    <w:bookmarkStart w:name="z65" w:id="81"/>
    <w:p>
      <w:pPr>
        <w:spacing w:after="0"/>
        <w:ind w:left="0"/>
        <w:jc w:val="both"/>
      </w:pPr>
      <w:r>
        <w:rPr>
          <w:rFonts w:ascii="Times New Roman"/>
          <w:b w:val="false"/>
          <w:i w:val="false"/>
          <w:color w:val="000000"/>
          <w:sz w:val="28"/>
        </w:rPr>
        <w:t>
      55. Не допускается производить сбойку выработок без специальных мероприятий, утвержденных техническим руководителем шахты.</w:t>
      </w:r>
    </w:p>
    <w:bookmarkEnd w:id="81"/>
    <w:bookmarkStart w:name="z66" w:id="82"/>
    <w:p>
      <w:pPr>
        <w:spacing w:after="0"/>
        <w:ind w:left="0"/>
        <w:jc w:val="left"/>
      </w:pPr>
      <w:r>
        <w:rPr>
          <w:rFonts w:ascii="Times New Roman"/>
          <w:b/>
          <w:i w:val="false"/>
          <w:color w:val="000000"/>
        </w:rPr>
        <w:t xml:space="preserve"> Глава 2. Проведение и крепление горизонтальных</w:t>
      </w:r>
      <w:r>
        <w:br/>
      </w:r>
      <w:r>
        <w:rPr>
          <w:rFonts w:ascii="Times New Roman"/>
          <w:b/>
          <w:i w:val="false"/>
          <w:color w:val="000000"/>
        </w:rPr>
        <w:t>и наклонных горных выработок</w:t>
      </w:r>
    </w:p>
    <w:bookmarkEnd w:id="82"/>
    <w:bookmarkStart w:name="z67" w:id="83"/>
    <w:p>
      <w:pPr>
        <w:spacing w:after="0"/>
        <w:ind w:left="0"/>
        <w:jc w:val="both"/>
      </w:pPr>
      <w:r>
        <w:rPr>
          <w:rFonts w:ascii="Times New Roman"/>
          <w:b w:val="false"/>
          <w:i w:val="false"/>
          <w:color w:val="000000"/>
          <w:sz w:val="28"/>
        </w:rPr>
        <w:t>
      56. При проведении подготовительных выработок по углю, смешанным забоям и по породе применяются анкерная, рамная и смешанная анкерно-рамная крепи. При применении рамной крепи производится сплошная перетяжка пространства между рамами и забучивание пустот в закрепном пространстве.</w:t>
      </w:r>
    </w:p>
    <w:bookmarkEnd w:id="83"/>
    <w:p>
      <w:pPr>
        <w:spacing w:after="0"/>
        <w:ind w:left="0"/>
        <w:jc w:val="both"/>
      </w:pPr>
      <w:r>
        <w:rPr>
          <w:rFonts w:ascii="Times New Roman"/>
          <w:b w:val="false"/>
          <w:i w:val="false"/>
          <w:color w:val="000000"/>
          <w:sz w:val="28"/>
        </w:rPr>
        <w:t>
      При смешанном креплении рамная крепь расклинивается по периметру кровли, согласно разработанному паспорта выработки.</w:t>
      </w:r>
    </w:p>
    <w:p>
      <w:pPr>
        <w:spacing w:after="0"/>
        <w:ind w:left="0"/>
        <w:jc w:val="both"/>
      </w:pPr>
      <w:r>
        <w:rPr>
          <w:rFonts w:ascii="Times New Roman"/>
          <w:b w:val="false"/>
          <w:i w:val="false"/>
          <w:color w:val="000000"/>
          <w:sz w:val="28"/>
        </w:rPr>
        <w:t>
      Отставание постоянной крепи от забоев подготовительных выработок определяется ее паспортом, и допускается не более 3 метров. При неустойчивой кровле максимально допустимое отставание постоянной крепи уменьшается.</w:t>
      </w:r>
    </w:p>
    <w:p>
      <w:pPr>
        <w:spacing w:after="0"/>
        <w:ind w:left="0"/>
        <w:jc w:val="both"/>
      </w:pPr>
      <w:r>
        <w:rPr>
          <w:rFonts w:ascii="Times New Roman"/>
          <w:b w:val="false"/>
          <w:i w:val="false"/>
          <w:color w:val="000000"/>
          <w:sz w:val="28"/>
        </w:rPr>
        <w:t>
      На начало нового цикла отставание постоянной крепи от забоя (кроме каменной, бетонной или железобетонной) допускается не более шага ее установки.</w:t>
      </w:r>
    </w:p>
    <w:bookmarkStart w:name="z68" w:id="84"/>
    <w:p>
      <w:pPr>
        <w:spacing w:after="0"/>
        <w:ind w:left="0"/>
        <w:jc w:val="both"/>
      </w:pPr>
      <w:r>
        <w:rPr>
          <w:rFonts w:ascii="Times New Roman"/>
          <w:b w:val="false"/>
          <w:i w:val="false"/>
          <w:color w:val="000000"/>
          <w:sz w:val="28"/>
        </w:rPr>
        <w:t>
      57. При проведении, углубке или ремонте наклонной выработки, работающие в ней люди, защищаются от опасности падения сверху вагонеток (скипов) или предметов не менее чем двумя прочными заграждениями, конструкция и место расположения которых утверждаются техническим руководителем шахты.</w:t>
      </w:r>
    </w:p>
    <w:bookmarkEnd w:id="84"/>
    <w:bookmarkStart w:name="z69" w:id="85"/>
    <w:p>
      <w:pPr>
        <w:spacing w:after="0"/>
        <w:ind w:left="0"/>
        <w:jc w:val="both"/>
      </w:pPr>
      <w:r>
        <w:rPr>
          <w:rFonts w:ascii="Times New Roman"/>
          <w:b w:val="false"/>
          <w:i w:val="false"/>
          <w:color w:val="000000"/>
          <w:sz w:val="28"/>
        </w:rPr>
        <w:t>
      58. Обмен горнопроходческого оборудования в забое проводимой выработки допускается с соблюдением следующих зазоров:</w:t>
      </w:r>
    </w:p>
    <w:bookmarkEnd w:id="85"/>
    <w:p>
      <w:pPr>
        <w:spacing w:after="0"/>
        <w:ind w:left="0"/>
        <w:jc w:val="both"/>
      </w:pPr>
      <w:r>
        <w:rPr>
          <w:rFonts w:ascii="Times New Roman"/>
          <w:b w:val="false"/>
          <w:i w:val="false"/>
          <w:color w:val="000000"/>
          <w:sz w:val="28"/>
        </w:rPr>
        <w:t>
      1) при размещении пульта управления машиниста в кабине или в торце горнопроходческого оборудования зазор между перемещаемым и неподвижным оборудованием составляет не менее 0,2 метра, а между оборудованием и крепью – не менее 0,25 метров с обеих сторон выработки;</w:t>
      </w:r>
    </w:p>
    <w:p>
      <w:pPr>
        <w:spacing w:after="0"/>
        <w:ind w:left="0"/>
        <w:jc w:val="both"/>
      </w:pPr>
      <w:r>
        <w:rPr>
          <w:rFonts w:ascii="Times New Roman"/>
          <w:b w:val="false"/>
          <w:i w:val="false"/>
          <w:color w:val="000000"/>
          <w:sz w:val="28"/>
        </w:rPr>
        <w:t>
      2) при размещении пульта управления машиниста сбоку горнопроходческого оборудования зазор между перемещаемым и неподвижным оборудованием допускается не менее 0,2 метров, а между оборудованием и крепью – не менее 0,7 метра со стороны перемещаемого и 0,25 метра – со стороны неподвижного оборудования;</w:t>
      </w:r>
    </w:p>
    <w:p>
      <w:pPr>
        <w:spacing w:after="0"/>
        <w:ind w:left="0"/>
        <w:jc w:val="both"/>
      </w:pPr>
      <w:r>
        <w:rPr>
          <w:rFonts w:ascii="Times New Roman"/>
          <w:b w:val="false"/>
          <w:i w:val="false"/>
          <w:color w:val="000000"/>
          <w:sz w:val="28"/>
        </w:rPr>
        <w:t>
      Во время разминовки один из механизмов находится в неподвижном состоянии.</w:t>
      </w:r>
    </w:p>
    <w:p>
      <w:pPr>
        <w:spacing w:after="0"/>
        <w:ind w:left="0"/>
        <w:jc w:val="both"/>
      </w:pPr>
      <w:r>
        <w:rPr>
          <w:rFonts w:ascii="Times New Roman"/>
          <w:b w:val="false"/>
          <w:i w:val="false"/>
          <w:color w:val="000000"/>
          <w:sz w:val="28"/>
        </w:rPr>
        <w:t>
      При проведении наклонных выработок нахождение людей ниже места разминовки горнопроходческого оборудования не допускается.</w:t>
      </w:r>
    </w:p>
    <w:bookmarkStart w:name="z70" w:id="86"/>
    <w:p>
      <w:pPr>
        <w:spacing w:after="0"/>
        <w:ind w:left="0"/>
        <w:jc w:val="left"/>
      </w:pPr>
      <w:r>
        <w:rPr>
          <w:rFonts w:ascii="Times New Roman"/>
          <w:b/>
          <w:i w:val="false"/>
          <w:color w:val="000000"/>
        </w:rPr>
        <w:t xml:space="preserve"> Глава 3. Проходка, крепление и армирование</w:t>
      </w:r>
      <w:r>
        <w:br/>
      </w:r>
      <w:r>
        <w:rPr>
          <w:rFonts w:ascii="Times New Roman"/>
          <w:b/>
          <w:i w:val="false"/>
          <w:color w:val="000000"/>
        </w:rPr>
        <w:t>вертикальных выработок</w:t>
      </w:r>
    </w:p>
    <w:bookmarkEnd w:id="86"/>
    <w:bookmarkStart w:name="z71" w:id="87"/>
    <w:p>
      <w:pPr>
        <w:spacing w:after="0"/>
        <w:ind w:left="0"/>
        <w:jc w:val="both"/>
      </w:pPr>
      <w:r>
        <w:rPr>
          <w:rFonts w:ascii="Times New Roman"/>
          <w:b w:val="false"/>
          <w:i w:val="false"/>
          <w:color w:val="000000"/>
          <w:sz w:val="28"/>
        </w:rPr>
        <w:t>
      59. Смонтированное проходческое оборудование, включая комплекс передвижного проходческого оборудования, перед началом работ по проходке или углубке ствола принимается в эксплуатацию комиссией, назначаемой генеральным подрядчиком. Состав комиссии определяется по согласованию с заинтересованными организациями.</w:t>
      </w:r>
    </w:p>
    <w:bookmarkEnd w:id="87"/>
    <w:bookmarkStart w:name="z72" w:id="88"/>
    <w:p>
      <w:pPr>
        <w:spacing w:after="0"/>
        <w:ind w:left="0"/>
        <w:jc w:val="both"/>
      </w:pPr>
      <w:r>
        <w:rPr>
          <w:rFonts w:ascii="Times New Roman"/>
          <w:b w:val="false"/>
          <w:i w:val="false"/>
          <w:color w:val="000000"/>
          <w:sz w:val="28"/>
        </w:rPr>
        <w:t>
      60. Не допускается продолжение проходки вертикальной выработки после сооружения ее устья без предварительного перекрытия на нулевой отметке, а также проходка и углубка ствола (шурфа) без защиты рабочих, находящихся в забое, оградительным перекрытием от возможного падения предметов сверху.</w:t>
      </w:r>
    </w:p>
    <w:bookmarkEnd w:id="88"/>
    <w:p>
      <w:pPr>
        <w:spacing w:after="0"/>
        <w:ind w:left="0"/>
        <w:jc w:val="both"/>
      </w:pPr>
      <w:r>
        <w:rPr>
          <w:rFonts w:ascii="Times New Roman"/>
          <w:b w:val="false"/>
          <w:i w:val="false"/>
          <w:color w:val="000000"/>
          <w:sz w:val="28"/>
        </w:rPr>
        <w:t>
      Забой углубляемого ствола изолируется от действующих подъемов рабочего горизонта предохранительным устройством (полком или целиком).</w:t>
      </w:r>
    </w:p>
    <w:p>
      <w:pPr>
        <w:spacing w:after="0"/>
        <w:ind w:left="0"/>
        <w:jc w:val="both"/>
      </w:pPr>
      <w:r>
        <w:rPr>
          <w:rFonts w:ascii="Times New Roman"/>
          <w:b w:val="false"/>
          <w:i w:val="false"/>
          <w:color w:val="000000"/>
          <w:sz w:val="28"/>
        </w:rPr>
        <w:t xml:space="preserve">
      Предохранительные устройства рассчитываются на падение поднимаемого (спускаемого) груза, вес которого принимается согласно таблице "Расчетный вес падающего груза при различных видах подъема"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Полки в стволе (шурфе) сооружаются по паспортам, утвержденным техническим руководителем организации, выполняющей работу.</w:t>
      </w:r>
    </w:p>
    <w:p>
      <w:pPr>
        <w:spacing w:after="0"/>
        <w:ind w:left="0"/>
        <w:jc w:val="both"/>
      </w:pPr>
      <w:r>
        <w:rPr>
          <w:rFonts w:ascii="Times New Roman"/>
          <w:b w:val="false"/>
          <w:i w:val="false"/>
          <w:color w:val="000000"/>
          <w:sz w:val="28"/>
        </w:rPr>
        <w:t>
      Не допускается выемка предохранительного целика или разборка полка в углубляемом стволе без паспорта, согласованного с техническим руководителем шахты и утвержденного техническим руководителем организации, выполняющей работу (генеральный подрядчик).</w:t>
      </w:r>
    </w:p>
    <w:bookmarkStart w:name="z73" w:id="89"/>
    <w:p>
      <w:pPr>
        <w:spacing w:after="0"/>
        <w:ind w:left="0"/>
        <w:jc w:val="both"/>
      </w:pPr>
      <w:r>
        <w:rPr>
          <w:rFonts w:ascii="Times New Roman"/>
          <w:b w:val="false"/>
          <w:i w:val="false"/>
          <w:color w:val="000000"/>
          <w:sz w:val="28"/>
        </w:rPr>
        <w:t>
      61. При выдаче породы бадьями ствол открывается только в части, необходимой для пропуска бадей, при этом ляды открываются только в момент прохода последних. Конструкция ляд исключает падение в ствол породы или предметов при разгрузке бадей. Проем для пропуска бадей имеет по периметру сплошное ограждение.</w:t>
      </w:r>
    </w:p>
    <w:bookmarkEnd w:id="89"/>
    <w:p>
      <w:pPr>
        <w:spacing w:after="0"/>
        <w:ind w:left="0"/>
        <w:jc w:val="both"/>
      </w:pPr>
      <w:r>
        <w:rPr>
          <w:rFonts w:ascii="Times New Roman"/>
          <w:b w:val="false"/>
          <w:i w:val="false"/>
          <w:color w:val="000000"/>
          <w:sz w:val="28"/>
        </w:rPr>
        <w:t>
      Для обеспечения безопасного пропуска бадей и грузов через проемы полков, подачи сигналов и наблюдения за приемом, разгрузкой и отправкой бадей, в забое и на полке назначаются ответственные лица.</w:t>
      </w:r>
    </w:p>
    <w:p>
      <w:pPr>
        <w:spacing w:after="0"/>
        <w:ind w:left="0"/>
        <w:jc w:val="both"/>
      </w:pPr>
      <w:r>
        <w:rPr>
          <w:rFonts w:ascii="Times New Roman"/>
          <w:b w:val="false"/>
          <w:i w:val="false"/>
          <w:color w:val="000000"/>
          <w:sz w:val="28"/>
        </w:rPr>
        <w:t>
      У рукоятчика-сигналиста рядом с кнопками управления проходческими лебедками размещается устройство аварийного отключения проходческих лебедок.</w:t>
      </w:r>
    </w:p>
    <w:bookmarkStart w:name="z74" w:id="90"/>
    <w:p>
      <w:pPr>
        <w:spacing w:after="0"/>
        <w:ind w:left="0"/>
        <w:jc w:val="both"/>
      </w:pPr>
      <w:r>
        <w:rPr>
          <w:rFonts w:ascii="Times New Roman"/>
          <w:b w:val="false"/>
          <w:i w:val="false"/>
          <w:color w:val="000000"/>
          <w:sz w:val="28"/>
        </w:rPr>
        <w:t>
      62. Не допускается нахождение людей в забое ствола (шурфа) и производство других работ при замене или перепанцировке каната, замене подъемного сосуда, а также при навеске и снятии гибких бетонопроводов.</w:t>
      </w:r>
    </w:p>
    <w:bookmarkEnd w:id="90"/>
    <w:p>
      <w:pPr>
        <w:spacing w:after="0"/>
        <w:ind w:left="0"/>
        <w:jc w:val="both"/>
      </w:pPr>
      <w:r>
        <w:rPr>
          <w:rFonts w:ascii="Times New Roman"/>
          <w:b w:val="false"/>
          <w:i w:val="false"/>
          <w:color w:val="000000"/>
          <w:sz w:val="28"/>
        </w:rPr>
        <w:t>
      Бетонопроводы страхуются цельным канатом по всей длине. Работы по ликвидации "затора" бетона в трубопроводе выполняются под руководством лица контроля и при отсутствии людей ниже "затора".</w:t>
      </w:r>
    </w:p>
    <w:bookmarkStart w:name="z75" w:id="91"/>
    <w:p>
      <w:pPr>
        <w:spacing w:after="0"/>
        <w:ind w:left="0"/>
        <w:jc w:val="both"/>
      </w:pPr>
      <w:r>
        <w:rPr>
          <w:rFonts w:ascii="Times New Roman"/>
          <w:b w:val="false"/>
          <w:i w:val="false"/>
          <w:color w:val="000000"/>
          <w:sz w:val="28"/>
        </w:rPr>
        <w:t>
      63. Площадки размещения технологического оборудования в копрах имеют проемы с лядами или ограждение высотой не менее 1600 миллиметров, которое в нижней части выполняется сплошным на высоту не менее 300 миллиметров.</w:t>
      </w:r>
    </w:p>
    <w:bookmarkEnd w:id="91"/>
    <w:p>
      <w:pPr>
        <w:spacing w:after="0"/>
        <w:ind w:left="0"/>
        <w:jc w:val="both"/>
      </w:pPr>
      <w:r>
        <w:rPr>
          <w:rFonts w:ascii="Times New Roman"/>
          <w:b w:val="false"/>
          <w:i w:val="false"/>
          <w:color w:val="000000"/>
          <w:sz w:val="28"/>
        </w:rPr>
        <w:t>
      Нулевая разгрузочная и подшкивная площадки освещаются в соответствии с установленными нормами.</w:t>
      </w:r>
    </w:p>
    <w:bookmarkStart w:name="z76" w:id="92"/>
    <w:p>
      <w:pPr>
        <w:spacing w:after="0"/>
        <w:ind w:left="0"/>
        <w:jc w:val="both"/>
      </w:pPr>
      <w:r>
        <w:rPr>
          <w:rFonts w:ascii="Times New Roman"/>
          <w:b w:val="false"/>
          <w:i w:val="false"/>
          <w:color w:val="000000"/>
          <w:sz w:val="28"/>
        </w:rPr>
        <w:t>
      64. Призабойная часть проходимого или углубляемого ствола оборудуется подвесными полками или шагающим полком. Одноэтажные подвесные полки подвешиваются к канату не менее чем в четырех местах; двух- или многоэтажные полки крепятся к канату так, чтобы при их перемещении не нарушалась горизонтальная устойчивость и исключалась возможность заклинивания.</w:t>
      </w:r>
    </w:p>
    <w:bookmarkEnd w:id="92"/>
    <w:bookmarkStart w:name="z77" w:id="93"/>
    <w:p>
      <w:pPr>
        <w:spacing w:after="0"/>
        <w:ind w:left="0"/>
        <w:jc w:val="both"/>
      </w:pPr>
      <w:r>
        <w:rPr>
          <w:rFonts w:ascii="Times New Roman"/>
          <w:b w:val="false"/>
          <w:i w:val="false"/>
          <w:color w:val="000000"/>
          <w:sz w:val="28"/>
        </w:rPr>
        <w:t>
      65. При перемещении шагающего полка по стволу люди в забое ствола и на полке отсутствуют, за исключением машиниста и двух его помощников, участвующих в перемещении полка. При этом машинист находится у пульта управления, а его помощники – на этажах с опорными ригелями для визуального контроля положения ригелей и состояния лунок в бетонной крепи ствола.</w:t>
      </w:r>
    </w:p>
    <w:bookmarkEnd w:id="93"/>
    <w:bookmarkStart w:name="z78" w:id="94"/>
    <w:p>
      <w:pPr>
        <w:spacing w:after="0"/>
        <w:ind w:left="0"/>
        <w:jc w:val="both"/>
      </w:pPr>
      <w:r>
        <w:rPr>
          <w:rFonts w:ascii="Times New Roman"/>
          <w:b w:val="false"/>
          <w:i w:val="false"/>
          <w:color w:val="000000"/>
          <w:sz w:val="28"/>
        </w:rPr>
        <w:t>
      66. При креплении ствола тюбинговыми кольцами:</w:t>
      </w:r>
    </w:p>
    <w:bookmarkEnd w:id="94"/>
    <w:p>
      <w:pPr>
        <w:spacing w:after="0"/>
        <w:ind w:left="0"/>
        <w:jc w:val="both"/>
      </w:pPr>
      <w:r>
        <w:rPr>
          <w:rFonts w:ascii="Times New Roman"/>
          <w:b w:val="false"/>
          <w:i w:val="false"/>
          <w:color w:val="000000"/>
          <w:sz w:val="28"/>
        </w:rPr>
        <w:t>
      1) установка тюбингов производится с рабочего подвесного полка или непосредственно из забоя;</w:t>
      </w:r>
    </w:p>
    <w:p>
      <w:pPr>
        <w:spacing w:after="0"/>
        <w:ind w:left="0"/>
        <w:jc w:val="both"/>
      </w:pPr>
      <w:r>
        <w:rPr>
          <w:rFonts w:ascii="Times New Roman"/>
          <w:b w:val="false"/>
          <w:i w:val="false"/>
          <w:color w:val="000000"/>
          <w:sz w:val="28"/>
        </w:rPr>
        <w:t>
      2) при установке основных венцов составляется акт осмотра и надежности пикетажа;</w:t>
      </w:r>
    </w:p>
    <w:p>
      <w:pPr>
        <w:spacing w:after="0"/>
        <w:ind w:left="0"/>
        <w:jc w:val="both"/>
      </w:pPr>
      <w:r>
        <w:rPr>
          <w:rFonts w:ascii="Times New Roman"/>
          <w:b w:val="false"/>
          <w:i w:val="false"/>
          <w:color w:val="000000"/>
          <w:sz w:val="28"/>
        </w:rPr>
        <w:t>
      3) при укладке тюбинга на место разрешается освобождать его от захвата только после его закрепления не менее чем двумя болтами;</w:t>
      </w:r>
    </w:p>
    <w:p>
      <w:pPr>
        <w:spacing w:after="0"/>
        <w:ind w:left="0"/>
        <w:jc w:val="both"/>
      </w:pPr>
      <w:r>
        <w:rPr>
          <w:rFonts w:ascii="Times New Roman"/>
          <w:b w:val="false"/>
          <w:i w:val="false"/>
          <w:color w:val="000000"/>
          <w:sz w:val="28"/>
        </w:rPr>
        <w:t>
      4) установка сегмента при одном подъеме осуществляется с помощью вспомогательных лебедок или полиспастов и блоков, укрепленных в стволе. Вспомогательные лебедки устанавливаются на поверхности или на полке, устраиваемом на участке ствола, закрепленным постоянной крепью;</w:t>
      </w:r>
    </w:p>
    <w:p>
      <w:pPr>
        <w:spacing w:after="0"/>
        <w:ind w:left="0"/>
        <w:jc w:val="both"/>
      </w:pPr>
      <w:r>
        <w:rPr>
          <w:rFonts w:ascii="Times New Roman"/>
          <w:b w:val="false"/>
          <w:i w:val="false"/>
          <w:color w:val="000000"/>
          <w:sz w:val="28"/>
        </w:rPr>
        <w:t>
      5) при подаче цементного раствора в затюбинговое пространство допустимое давление его нагнетания устанавливается проектом производства работ.</w:t>
      </w:r>
    </w:p>
    <w:p>
      <w:pPr>
        <w:spacing w:after="0"/>
        <w:ind w:left="0"/>
        <w:jc w:val="both"/>
      </w:pPr>
      <w:r>
        <w:rPr>
          <w:rFonts w:ascii="Times New Roman"/>
          <w:b w:val="false"/>
          <w:i w:val="false"/>
          <w:color w:val="000000"/>
          <w:sz w:val="28"/>
        </w:rPr>
        <w:t>
      Величина не зацементированного закрепного пространства не должна превышать одной ходки.</w:t>
      </w:r>
    </w:p>
    <w:bookmarkStart w:name="z79" w:id="95"/>
    <w:p>
      <w:pPr>
        <w:spacing w:after="0"/>
        <w:ind w:left="0"/>
        <w:jc w:val="both"/>
      </w:pPr>
      <w:r>
        <w:rPr>
          <w:rFonts w:ascii="Times New Roman"/>
          <w:b w:val="false"/>
          <w:i w:val="false"/>
          <w:color w:val="000000"/>
          <w:sz w:val="28"/>
        </w:rPr>
        <w:t>
      67. При параллельном ведении работ по проходке ствола и возведению постоянной крепи с подвесного полка последний имеет верхний этаж для защиты работающих на полке от возможного падения предметов сверху. Зазор между полком и возводимой крепью ствола, опалубкой или щитом-оболочкой, считая от выступающих ребер кружал, принимается не более 120 миллиметров и во время работы плотно перекрывается, для чего в конструкции полка или щита-оболочки предусматриваются специальные устройства.</w:t>
      </w:r>
    </w:p>
    <w:bookmarkEnd w:id="95"/>
    <w:p>
      <w:pPr>
        <w:spacing w:after="0"/>
        <w:ind w:left="0"/>
        <w:jc w:val="both"/>
      </w:pPr>
      <w:r>
        <w:rPr>
          <w:rFonts w:ascii="Times New Roman"/>
          <w:b w:val="false"/>
          <w:i w:val="false"/>
          <w:color w:val="000000"/>
          <w:sz w:val="28"/>
        </w:rPr>
        <w:t>
      При совмещенной схеме проходки зазор между полком и крепью ствола не превышает 400 миллиметров. При этом на всех этажах полка по его периметру устанавливается решетчатое ограждение высотой не менее 1400 миллиметров. Нижняя часть ограждения имеет сплошную металлическую обшивку высотой не менее 300 миллиметров.</w:t>
      </w:r>
    </w:p>
    <w:p>
      <w:pPr>
        <w:spacing w:after="0"/>
        <w:ind w:left="0"/>
        <w:jc w:val="both"/>
      </w:pPr>
      <w:r>
        <w:rPr>
          <w:rFonts w:ascii="Times New Roman"/>
          <w:b w:val="false"/>
          <w:i w:val="false"/>
          <w:color w:val="000000"/>
          <w:sz w:val="28"/>
        </w:rPr>
        <w:t>
      Проемы для раструбов между этажами полка отшиваются металлической сеткой с ячейкой не более 40x40 миллиметров. В нижней части раструба, в местах примыкания сетки к полку, отшивка выполняется сплошным ограждением высотой не менее 300 миллиметров. Высота раструба над верхним этажом полка составляет не менее 1600 миллиметров.</w:t>
      </w:r>
    </w:p>
    <w:p>
      <w:pPr>
        <w:spacing w:after="0"/>
        <w:ind w:left="0"/>
        <w:jc w:val="both"/>
      </w:pPr>
      <w:r>
        <w:rPr>
          <w:rFonts w:ascii="Times New Roman"/>
          <w:b w:val="false"/>
          <w:i w:val="false"/>
          <w:color w:val="000000"/>
          <w:sz w:val="28"/>
        </w:rPr>
        <w:t>
      Проходческие полки оборудуются смотровыми щелями, позволяющими проходчику, ответственному за пропуск бадей и грузов через раструбы, видеть положение в забое и оборудование, размещенное ниже полка.</w:t>
      </w:r>
    </w:p>
    <w:bookmarkStart w:name="z80" w:id="96"/>
    <w:p>
      <w:pPr>
        <w:spacing w:after="0"/>
        <w:ind w:left="0"/>
        <w:jc w:val="both"/>
      </w:pPr>
      <w:r>
        <w:rPr>
          <w:rFonts w:ascii="Times New Roman"/>
          <w:b w:val="false"/>
          <w:i w:val="false"/>
          <w:color w:val="000000"/>
          <w:sz w:val="28"/>
        </w:rPr>
        <w:t>
      68. Работы по перемещению полков, щита-оболочки, металлической опалубки, трубопроводов и кабелей производятся под руководством лица контроля и по мероприятиям, утвержденным техническим руководителем организации.</w:t>
      </w:r>
    </w:p>
    <w:bookmarkEnd w:id="96"/>
    <w:p>
      <w:pPr>
        <w:spacing w:after="0"/>
        <w:ind w:left="0"/>
        <w:jc w:val="both"/>
      </w:pPr>
      <w:r>
        <w:rPr>
          <w:rFonts w:ascii="Times New Roman"/>
          <w:b w:val="false"/>
          <w:i w:val="false"/>
          <w:color w:val="000000"/>
          <w:sz w:val="28"/>
        </w:rPr>
        <w:t>
      Перемещение полков, щита-оболочки, металлической опалубки, трубопроводов и кабелей производится по сигналам, подаваемым по схеме: полок – нулевая площадка – центральный пульт управления лебедками (лебедкой).</w:t>
      </w:r>
    </w:p>
    <w:p>
      <w:pPr>
        <w:spacing w:after="0"/>
        <w:ind w:left="0"/>
        <w:jc w:val="both"/>
      </w:pPr>
      <w:r>
        <w:rPr>
          <w:rFonts w:ascii="Times New Roman"/>
          <w:b w:val="false"/>
          <w:i w:val="false"/>
          <w:color w:val="000000"/>
          <w:sz w:val="28"/>
        </w:rPr>
        <w:t>
      При перемещении полков, щита-оболочки, металлической опалубки, трубопроводов и кабелей не допускается:</w:t>
      </w:r>
    </w:p>
    <w:p>
      <w:pPr>
        <w:spacing w:after="0"/>
        <w:ind w:left="0"/>
        <w:jc w:val="both"/>
      </w:pPr>
      <w:r>
        <w:rPr>
          <w:rFonts w:ascii="Times New Roman"/>
          <w:b w:val="false"/>
          <w:i w:val="false"/>
          <w:color w:val="000000"/>
          <w:sz w:val="28"/>
        </w:rPr>
        <w:t>
      1) одновременно подавать сигналы на подъемную машину и на лебедки;</w:t>
      </w:r>
    </w:p>
    <w:p>
      <w:pPr>
        <w:spacing w:after="0"/>
        <w:ind w:left="0"/>
        <w:jc w:val="both"/>
      </w:pPr>
      <w:r>
        <w:rPr>
          <w:rFonts w:ascii="Times New Roman"/>
          <w:b w:val="false"/>
          <w:i w:val="false"/>
          <w:color w:val="000000"/>
          <w:sz w:val="28"/>
        </w:rPr>
        <w:t>
      2) вести остальные работы в забое ствола и на полках;</w:t>
      </w:r>
    </w:p>
    <w:p>
      <w:pPr>
        <w:spacing w:after="0"/>
        <w:ind w:left="0"/>
        <w:jc w:val="both"/>
      </w:pPr>
      <w:r>
        <w:rPr>
          <w:rFonts w:ascii="Times New Roman"/>
          <w:b w:val="false"/>
          <w:i w:val="false"/>
          <w:color w:val="000000"/>
          <w:sz w:val="28"/>
        </w:rPr>
        <w:t>
      3) находиться в стволе лицам, не занятым на работах по перемещению указанного оборудования;</w:t>
      </w:r>
    </w:p>
    <w:p>
      <w:pPr>
        <w:spacing w:after="0"/>
        <w:ind w:left="0"/>
        <w:jc w:val="both"/>
      </w:pPr>
      <w:r>
        <w:rPr>
          <w:rFonts w:ascii="Times New Roman"/>
          <w:b w:val="false"/>
          <w:i w:val="false"/>
          <w:color w:val="000000"/>
          <w:sz w:val="28"/>
        </w:rPr>
        <w:t>
      4) перемещать подвесное проходческое оборудование в случае его перекоса до восстановления нормального положения;</w:t>
      </w:r>
    </w:p>
    <w:p>
      <w:pPr>
        <w:spacing w:after="0"/>
        <w:ind w:left="0"/>
        <w:jc w:val="both"/>
      </w:pPr>
      <w:r>
        <w:rPr>
          <w:rFonts w:ascii="Times New Roman"/>
          <w:b w:val="false"/>
          <w:i w:val="false"/>
          <w:color w:val="000000"/>
          <w:sz w:val="28"/>
        </w:rPr>
        <w:t>
      5) находиться людям на опалубке при ее перемещении и напущенных канатах.</w:t>
      </w:r>
    </w:p>
    <w:p>
      <w:pPr>
        <w:spacing w:after="0"/>
        <w:ind w:left="0"/>
        <w:jc w:val="both"/>
      </w:pPr>
      <w:r>
        <w:rPr>
          <w:rFonts w:ascii="Times New Roman"/>
          <w:b w:val="false"/>
          <w:i w:val="false"/>
          <w:color w:val="000000"/>
          <w:sz w:val="28"/>
        </w:rPr>
        <w:t>
      Возобновление работ по проходке или углубке ствола после перемещения полков, щита-оболочки, металлической опалубки, трубопроводов и кабелей допускается при следующих условиях:</w:t>
      </w:r>
    </w:p>
    <w:p>
      <w:pPr>
        <w:spacing w:after="0"/>
        <w:ind w:left="0"/>
        <w:jc w:val="both"/>
      </w:pPr>
      <w:r>
        <w:rPr>
          <w:rFonts w:ascii="Times New Roman"/>
          <w:b w:val="false"/>
          <w:i w:val="false"/>
          <w:color w:val="000000"/>
          <w:sz w:val="28"/>
        </w:rPr>
        <w:t>
      1) полки центрируются по бадьям и расклиниваются;</w:t>
      </w:r>
    </w:p>
    <w:p>
      <w:pPr>
        <w:spacing w:after="0"/>
        <w:ind w:left="0"/>
        <w:jc w:val="both"/>
      </w:pPr>
      <w:r>
        <w:rPr>
          <w:rFonts w:ascii="Times New Roman"/>
          <w:b w:val="false"/>
          <w:i w:val="false"/>
          <w:color w:val="000000"/>
          <w:sz w:val="28"/>
        </w:rPr>
        <w:t>
      2) на указателе глубины и на реборде барабана подъемной машины наносятся отметки о новом положении полков;</w:t>
      </w:r>
    </w:p>
    <w:p>
      <w:pPr>
        <w:spacing w:after="0"/>
        <w:ind w:left="0"/>
        <w:jc w:val="both"/>
      </w:pPr>
      <w:r>
        <w:rPr>
          <w:rFonts w:ascii="Times New Roman"/>
          <w:b w:val="false"/>
          <w:i w:val="false"/>
          <w:color w:val="000000"/>
          <w:sz w:val="28"/>
        </w:rPr>
        <w:t>
      3) проверяется надежность закрепления ставов труб и кабелей в стволе, а также соблюдение зазоров, установленных настоящими Правилами;</w:t>
      </w:r>
    </w:p>
    <w:p>
      <w:pPr>
        <w:spacing w:after="0"/>
        <w:ind w:left="0"/>
        <w:jc w:val="both"/>
      </w:pPr>
      <w:r>
        <w:rPr>
          <w:rFonts w:ascii="Times New Roman"/>
          <w:b w:val="false"/>
          <w:i w:val="false"/>
          <w:color w:val="000000"/>
          <w:sz w:val="28"/>
        </w:rPr>
        <w:t>
      4) все лебедки заторможены, их предохранительные храповые остановы поставлены в рабочее положение, напряжение с лебедок снято, сжатый воздух отключен, здания лебедок закрыты на замок.</w:t>
      </w:r>
    </w:p>
    <w:p>
      <w:pPr>
        <w:spacing w:after="0"/>
        <w:ind w:left="0"/>
        <w:jc w:val="both"/>
      </w:pPr>
      <w:r>
        <w:rPr>
          <w:rFonts w:ascii="Times New Roman"/>
          <w:b w:val="false"/>
          <w:i w:val="false"/>
          <w:color w:val="000000"/>
          <w:sz w:val="28"/>
        </w:rPr>
        <w:t>
      Не допускается эксплуатация полков без распора.</w:t>
      </w:r>
    </w:p>
    <w:bookmarkStart w:name="z81" w:id="97"/>
    <w:p>
      <w:pPr>
        <w:spacing w:after="0"/>
        <w:ind w:left="0"/>
        <w:jc w:val="both"/>
      </w:pPr>
      <w:r>
        <w:rPr>
          <w:rFonts w:ascii="Times New Roman"/>
          <w:b w:val="false"/>
          <w:i w:val="false"/>
          <w:color w:val="000000"/>
          <w:sz w:val="28"/>
        </w:rPr>
        <w:t>
      69. При производстве работ по проходке и углубке ствола применяются грузозахватные приспособления (стропы, траверсы, серьги), изготовленные на специализированных предприятиях в соответствии с техническими условиями, испытанные и промаркированные.</w:t>
      </w:r>
    </w:p>
    <w:bookmarkEnd w:id="97"/>
    <w:p>
      <w:pPr>
        <w:spacing w:after="0"/>
        <w:ind w:left="0"/>
        <w:jc w:val="both"/>
      </w:pPr>
      <w:r>
        <w:rPr>
          <w:rFonts w:ascii="Times New Roman"/>
          <w:b w:val="false"/>
          <w:i w:val="false"/>
          <w:color w:val="000000"/>
          <w:sz w:val="28"/>
        </w:rPr>
        <w:t>
      При спуске и подъеме длинномерных или негабаритных грузов (трубопроводов, сегментов оборудования), подвешенных к канату, не допускается работа остальных подъемных машин и проходческих лебедок.</w:t>
      </w:r>
    </w:p>
    <w:p>
      <w:pPr>
        <w:spacing w:after="0"/>
        <w:ind w:left="0"/>
        <w:jc w:val="both"/>
      </w:pPr>
      <w:r>
        <w:rPr>
          <w:rFonts w:ascii="Times New Roman"/>
          <w:b w:val="false"/>
          <w:i w:val="false"/>
          <w:color w:val="000000"/>
          <w:sz w:val="28"/>
        </w:rPr>
        <w:t>
      При открытых лядах не допускается погрузка в копре материалов в бадью, подвешенную на канате, и подвеска предметов к канату.</w:t>
      </w:r>
    </w:p>
    <w:p>
      <w:pPr>
        <w:spacing w:after="0"/>
        <w:ind w:left="0"/>
        <w:jc w:val="both"/>
      </w:pPr>
      <w:r>
        <w:rPr>
          <w:rFonts w:ascii="Times New Roman"/>
          <w:b w:val="false"/>
          <w:i w:val="false"/>
          <w:color w:val="000000"/>
          <w:sz w:val="28"/>
        </w:rPr>
        <w:t>
      Не допускается поручать одному лицу выполнение операций по пропуску бадей и грузов через раструбы полка и по приему бадей с грузом на полке.</w:t>
      </w:r>
    </w:p>
    <w:bookmarkStart w:name="z82" w:id="98"/>
    <w:p>
      <w:pPr>
        <w:spacing w:after="0"/>
        <w:ind w:left="0"/>
        <w:jc w:val="both"/>
      </w:pPr>
      <w:r>
        <w:rPr>
          <w:rFonts w:ascii="Times New Roman"/>
          <w:b w:val="false"/>
          <w:i w:val="false"/>
          <w:color w:val="000000"/>
          <w:sz w:val="28"/>
        </w:rPr>
        <w:t>
      70. Величина отставания крепи или нижней кромки опалубки от забоя и взорванной горной массы устанавливается проектом производства работ на проходку или углубку ствола.</w:t>
      </w:r>
    </w:p>
    <w:bookmarkEnd w:id="98"/>
    <w:p>
      <w:pPr>
        <w:spacing w:after="0"/>
        <w:ind w:left="0"/>
        <w:jc w:val="both"/>
      </w:pPr>
      <w:r>
        <w:rPr>
          <w:rFonts w:ascii="Times New Roman"/>
          <w:b w:val="false"/>
          <w:i w:val="false"/>
          <w:color w:val="000000"/>
          <w:sz w:val="28"/>
        </w:rPr>
        <w:t>
      В слабых и неустойчивых породах это расстояние принимается не более 1,0-1,5 метров, а в проектах производства работ предусматриваются дополнительные меры безопасности, направленные на предотвращение обрушения пород.</w:t>
      </w:r>
    </w:p>
    <w:bookmarkStart w:name="z83" w:id="99"/>
    <w:p>
      <w:pPr>
        <w:spacing w:after="0"/>
        <w:ind w:left="0"/>
        <w:jc w:val="both"/>
      </w:pPr>
      <w:r>
        <w:rPr>
          <w:rFonts w:ascii="Times New Roman"/>
          <w:b w:val="false"/>
          <w:i w:val="false"/>
          <w:color w:val="000000"/>
          <w:sz w:val="28"/>
        </w:rPr>
        <w:t>
      71. Не допускается производить работы по армированию стволов и перемещению подвесных полков без предохранительных поясов.</w:t>
      </w:r>
    </w:p>
    <w:bookmarkEnd w:id="99"/>
    <w:bookmarkStart w:name="z84" w:id="100"/>
    <w:p>
      <w:pPr>
        <w:spacing w:after="0"/>
        <w:ind w:left="0"/>
        <w:jc w:val="both"/>
      </w:pPr>
      <w:r>
        <w:rPr>
          <w:rFonts w:ascii="Times New Roman"/>
          <w:b w:val="false"/>
          <w:i w:val="false"/>
          <w:color w:val="000000"/>
          <w:sz w:val="28"/>
        </w:rPr>
        <w:t>
      72. Армирование ствола производится со специальных полков или устройств, конструкция которых обеспечивает безопасность людей, работающих в стволе. Проектом производства работ по одновременному армированию ствола и монтажу копра или оборудования в нем предусматривается специальное перекрытие ствола.</w:t>
      </w:r>
    </w:p>
    <w:bookmarkEnd w:id="100"/>
    <w:p>
      <w:pPr>
        <w:spacing w:after="0"/>
        <w:ind w:left="0"/>
        <w:jc w:val="both"/>
      </w:pPr>
      <w:r>
        <w:rPr>
          <w:rFonts w:ascii="Times New Roman"/>
          <w:b w:val="false"/>
          <w:i w:val="false"/>
          <w:color w:val="000000"/>
          <w:sz w:val="28"/>
        </w:rPr>
        <w:t>
      При армировании ствола не допускается использовать подвесные люльки в качестве подъемного сосуда, а также спускать материалы и элементы армировки под бадьями, не имеющими специальных подвесных устройств заводского изготовления, испытанных в установленном порядке, с указанием в паспорте на бадью максимально допустимые нагрузки на эти устройства.</w:t>
      </w:r>
    </w:p>
    <w:bookmarkStart w:name="z85" w:id="101"/>
    <w:p>
      <w:pPr>
        <w:spacing w:after="0"/>
        <w:ind w:left="0"/>
        <w:jc w:val="left"/>
      </w:pPr>
      <w:r>
        <w:rPr>
          <w:rFonts w:ascii="Times New Roman"/>
          <w:b/>
          <w:i w:val="false"/>
          <w:color w:val="000000"/>
        </w:rPr>
        <w:t xml:space="preserve"> Подраздел 3. Очистные работы</w:t>
      </w:r>
      <w:r>
        <w:br/>
      </w:r>
      <w:r>
        <w:rPr>
          <w:rFonts w:ascii="Times New Roman"/>
          <w:b/>
          <w:i w:val="false"/>
          <w:color w:val="000000"/>
        </w:rPr>
        <w:t>Глава 1. Общие положения</w:t>
      </w:r>
    </w:p>
    <w:bookmarkEnd w:id="101"/>
    <w:bookmarkStart w:name="z87" w:id="102"/>
    <w:p>
      <w:pPr>
        <w:spacing w:after="0"/>
        <w:ind w:left="0"/>
        <w:jc w:val="both"/>
      </w:pPr>
      <w:r>
        <w:rPr>
          <w:rFonts w:ascii="Times New Roman"/>
          <w:b w:val="false"/>
          <w:i w:val="false"/>
          <w:color w:val="000000"/>
          <w:sz w:val="28"/>
        </w:rPr>
        <w:t>
      73. Выемка угля в очистных забоях осуществляется в соответствии с паспортом выемочного участка, проведения и крепления подземных выработок с применением комплекса мер по предотвращению всех опасных и вредных производственных факторов.</w:t>
      </w:r>
    </w:p>
    <w:bookmarkEnd w:id="102"/>
    <w:bookmarkStart w:name="z88" w:id="103"/>
    <w:p>
      <w:pPr>
        <w:spacing w:after="0"/>
        <w:ind w:left="0"/>
        <w:jc w:val="both"/>
      </w:pPr>
      <w:r>
        <w:rPr>
          <w:rFonts w:ascii="Times New Roman"/>
          <w:b w:val="false"/>
          <w:i w:val="false"/>
          <w:color w:val="000000"/>
          <w:sz w:val="28"/>
        </w:rPr>
        <w:t>
      74. Не допускается ведение очистных работ на участках шахтного поля, на которых отсутствует возможность обеспечения надежного проветривания.</w:t>
      </w:r>
    </w:p>
    <w:bookmarkEnd w:id="103"/>
    <w:bookmarkStart w:name="z89" w:id="104"/>
    <w:p>
      <w:pPr>
        <w:spacing w:after="0"/>
        <w:ind w:left="0"/>
        <w:jc w:val="both"/>
      </w:pPr>
      <w:r>
        <w:rPr>
          <w:rFonts w:ascii="Times New Roman"/>
          <w:b w:val="false"/>
          <w:i w:val="false"/>
          <w:color w:val="000000"/>
          <w:sz w:val="28"/>
        </w:rPr>
        <w:t>
      75. Не допускается ведение эксплуатационных работ более чем в двух смежных этажах. Погашение целиков, а также отработка отдельных выемочных участков на вышележащих этажах производится по паспортам, утвержденным техническим руководителем шахты.</w:t>
      </w:r>
    </w:p>
    <w:bookmarkEnd w:id="104"/>
    <w:bookmarkStart w:name="z90" w:id="105"/>
    <w:p>
      <w:pPr>
        <w:spacing w:after="0"/>
        <w:ind w:left="0"/>
        <w:jc w:val="both"/>
      </w:pPr>
      <w:r>
        <w:rPr>
          <w:rFonts w:ascii="Times New Roman"/>
          <w:b w:val="false"/>
          <w:i w:val="false"/>
          <w:color w:val="000000"/>
          <w:sz w:val="28"/>
        </w:rPr>
        <w:t>
      76. Все оборудование комплексно-механизированных очистных забоев (механическая крепь, конвейеры, выемочные машины) перед первым спуском в шахту проходят контрольную сборку и наладку на поверхности, а также предпусковую наладку перед приемкой выемочного участка в эксплуатацию. Наладка оборудования в период эксплуатации проводится в сроки, установленные изготовителем оборудования.</w:t>
      </w:r>
    </w:p>
    <w:bookmarkEnd w:id="105"/>
    <w:bookmarkStart w:name="z91" w:id="106"/>
    <w:p>
      <w:pPr>
        <w:spacing w:after="0"/>
        <w:ind w:left="0"/>
        <w:jc w:val="both"/>
      </w:pPr>
      <w:r>
        <w:rPr>
          <w:rFonts w:ascii="Times New Roman"/>
          <w:b w:val="false"/>
          <w:i w:val="false"/>
          <w:color w:val="000000"/>
          <w:sz w:val="28"/>
        </w:rPr>
        <w:t>
      77. Монтаж и демонтаж очистных комплексов производится по паспорту, утвержденному техническим руководителем шахты.</w:t>
      </w:r>
    </w:p>
    <w:bookmarkEnd w:id="106"/>
    <w:bookmarkStart w:name="z92" w:id="107"/>
    <w:p>
      <w:pPr>
        <w:spacing w:after="0"/>
        <w:ind w:left="0"/>
        <w:jc w:val="both"/>
      </w:pPr>
      <w:r>
        <w:rPr>
          <w:rFonts w:ascii="Times New Roman"/>
          <w:b w:val="false"/>
          <w:i w:val="false"/>
          <w:color w:val="000000"/>
          <w:sz w:val="28"/>
        </w:rPr>
        <w:t>
      78. Ведение очистных работ до первичной посадки основной кровли, а также подход забоя к техническим границам выемочного участка производятся по мероприятиям, предусмотренным паспортом выемочного участка, проведения и крепления подземных выработок.</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08"/>
    <w:p>
      <w:pPr>
        <w:spacing w:after="0"/>
        <w:ind w:left="0"/>
        <w:jc w:val="both"/>
      </w:pPr>
      <w:r>
        <w:rPr>
          <w:rFonts w:ascii="Times New Roman"/>
          <w:b w:val="false"/>
          <w:i w:val="false"/>
          <w:color w:val="000000"/>
          <w:sz w:val="28"/>
        </w:rPr>
        <w:t>
      79. В случае остановки работ в очистной выработке на время свыше суток принимаются меры по предупреждению обрушения кровли в призабойном пространстве, загазирования или затопления. Возобновление работ допускается с разрешения технического руководителя шахты после осмотра очистной выработки лицами контроля участка.</w:t>
      </w:r>
    </w:p>
    <w:bookmarkEnd w:id="108"/>
    <w:bookmarkStart w:name="z94" w:id="109"/>
    <w:p>
      <w:pPr>
        <w:spacing w:after="0"/>
        <w:ind w:left="0"/>
        <w:jc w:val="both"/>
      </w:pPr>
      <w:r>
        <w:rPr>
          <w:rFonts w:ascii="Times New Roman"/>
          <w:b w:val="false"/>
          <w:i w:val="false"/>
          <w:color w:val="000000"/>
          <w:sz w:val="28"/>
        </w:rPr>
        <w:t>
      80. В процессе работы производится проверка устойчивости кровли и забоя путем их осмотра. При наличии признаков опасности обрушения кровли производится оборка отслоившейся горной массы, принимаются меры по дополнительному креплению для предотвращения образования куполов обрушения.</w:t>
      </w:r>
    </w:p>
    <w:bookmarkEnd w:id="109"/>
    <w:bookmarkStart w:name="z95" w:id="110"/>
    <w:p>
      <w:pPr>
        <w:spacing w:after="0"/>
        <w:ind w:left="0"/>
        <w:jc w:val="both"/>
      </w:pPr>
      <w:r>
        <w:rPr>
          <w:rFonts w:ascii="Times New Roman"/>
          <w:b w:val="false"/>
          <w:i w:val="false"/>
          <w:color w:val="000000"/>
          <w:sz w:val="28"/>
        </w:rPr>
        <w:t>
      81. Ширина свободного прохода людей в лавах, оснащенных механизированными крепями, допускается не менее 0,7 метров, высота – не менее 0,5 метра.</w:t>
      </w:r>
    </w:p>
    <w:bookmarkEnd w:id="110"/>
    <w:bookmarkStart w:name="z96" w:id="111"/>
    <w:p>
      <w:pPr>
        <w:spacing w:after="0"/>
        <w:ind w:left="0"/>
        <w:jc w:val="both"/>
      </w:pPr>
      <w:r>
        <w:rPr>
          <w:rFonts w:ascii="Times New Roman"/>
          <w:b w:val="false"/>
          <w:i w:val="false"/>
          <w:color w:val="000000"/>
          <w:sz w:val="28"/>
        </w:rPr>
        <w:t>
      82. Лавы, оборудованные механизированными комплексами, оснащаются вдоль лавного конвейера (через каждые 10 метров) и на сопряжениях с подводящими выработками громкоговорящей связью с приемопередающими устройствами.</w:t>
      </w:r>
    </w:p>
    <w:bookmarkEnd w:id="111"/>
    <w:bookmarkStart w:name="z97" w:id="112"/>
    <w:p>
      <w:pPr>
        <w:spacing w:after="0"/>
        <w:ind w:left="0"/>
        <w:jc w:val="left"/>
      </w:pPr>
      <w:r>
        <w:rPr>
          <w:rFonts w:ascii="Times New Roman"/>
          <w:b/>
          <w:i w:val="false"/>
          <w:color w:val="000000"/>
        </w:rPr>
        <w:t xml:space="preserve"> Глава 2. Крепление и управление кровлей</w:t>
      </w:r>
    </w:p>
    <w:bookmarkEnd w:id="112"/>
    <w:bookmarkStart w:name="z98" w:id="113"/>
    <w:p>
      <w:pPr>
        <w:spacing w:after="0"/>
        <w:ind w:left="0"/>
        <w:jc w:val="both"/>
      </w:pPr>
      <w:r>
        <w:rPr>
          <w:rFonts w:ascii="Times New Roman"/>
          <w:b w:val="false"/>
          <w:i w:val="false"/>
          <w:color w:val="000000"/>
          <w:sz w:val="28"/>
        </w:rPr>
        <w:t>
      83. В очистных выработках применяется механизированная крепь с характеристиками, соответствующими горно-геологическим условиям.</w:t>
      </w:r>
    </w:p>
    <w:bookmarkEnd w:id="113"/>
    <w:p>
      <w:pPr>
        <w:spacing w:after="0"/>
        <w:ind w:left="0"/>
        <w:jc w:val="both"/>
      </w:pPr>
      <w:r>
        <w:rPr>
          <w:rFonts w:ascii="Times New Roman"/>
          <w:b w:val="false"/>
          <w:i w:val="false"/>
          <w:color w:val="000000"/>
          <w:sz w:val="28"/>
        </w:rPr>
        <w:t>
      Не допускается в очистном забое применение секций механизированной крепи с различной несущей способностью, за исключением секций механизированной крепи, установленных на концевых участках очистного забоя.</w:t>
      </w:r>
    </w:p>
    <w:bookmarkStart w:name="z99" w:id="114"/>
    <w:p>
      <w:pPr>
        <w:spacing w:after="0"/>
        <w:ind w:left="0"/>
        <w:jc w:val="both"/>
      </w:pPr>
      <w:r>
        <w:rPr>
          <w:rFonts w:ascii="Times New Roman"/>
          <w:b w:val="false"/>
          <w:i w:val="false"/>
          <w:color w:val="000000"/>
          <w:sz w:val="28"/>
        </w:rPr>
        <w:t>
      84. Сопряжения очистных выработок с откаточными (конвейерными) и вентиляционными штреками (бремсбергами, уклонами, ходками) крепятся с использованием секций механизированной крепи (линейных, концевых, штрековых) или крепью сопряжения, входящих в состав механизированного комплекса. Допускается применение остальных видов крепления, предусмотренных паспортом выемочного участка.</w:t>
      </w:r>
    </w:p>
    <w:bookmarkEnd w:id="114"/>
    <w:bookmarkStart w:name="z100" w:id="115"/>
    <w:p>
      <w:pPr>
        <w:spacing w:after="0"/>
        <w:ind w:left="0"/>
        <w:jc w:val="both"/>
      </w:pPr>
      <w:r>
        <w:rPr>
          <w:rFonts w:ascii="Times New Roman"/>
          <w:b w:val="false"/>
          <w:i w:val="false"/>
          <w:color w:val="000000"/>
          <w:sz w:val="28"/>
        </w:rPr>
        <w:t>
      85. В комплексно-механизированных лавах допускается применение индивидуальной крепи на концевых участках и в местах разрывов между секциями механизированной крепи при удлинении лавы, а также в местах геологических нарушений и в аварийных случаях.</w:t>
      </w:r>
    </w:p>
    <w:bookmarkEnd w:id="115"/>
    <w:p>
      <w:pPr>
        <w:spacing w:after="0"/>
        <w:ind w:left="0"/>
        <w:jc w:val="both"/>
      </w:pPr>
      <w:r>
        <w:rPr>
          <w:rFonts w:ascii="Times New Roman"/>
          <w:b w:val="false"/>
          <w:i w:val="false"/>
          <w:color w:val="000000"/>
          <w:sz w:val="28"/>
        </w:rPr>
        <w:t>
      На подводящих выработках лавы обеспечивается запас материалов для крепления сопряжений и лавы (крепление забоя, закладка куполов обрушения). Не допускается одновременно с работой комбайна и конвейера производить работы по выкладке клетей в куполах и креплению забоя кровли в местах геологических нарушений.</w:t>
      </w:r>
    </w:p>
    <w:p>
      <w:pPr>
        <w:spacing w:after="0"/>
        <w:ind w:left="0"/>
        <w:jc w:val="both"/>
      </w:pPr>
      <w:r>
        <w:rPr>
          <w:rFonts w:ascii="Times New Roman"/>
          <w:b w:val="false"/>
          <w:i w:val="false"/>
          <w:color w:val="000000"/>
          <w:sz w:val="28"/>
        </w:rPr>
        <w:t>
      Особо опасными работами в очистных забоях являются:</w:t>
      </w:r>
    </w:p>
    <w:p>
      <w:pPr>
        <w:spacing w:after="0"/>
        <w:ind w:left="0"/>
        <w:jc w:val="both"/>
      </w:pPr>
      <w:r>
        <w:rPr>
          <w:rFonts w:ascii="Times New Roman"/>
          <w:b w:val="false"/>
          <w:i w:val="false"/>
          <w:color w:val="000000"/>
          <w:sz w:val="28"/>
        </w:rPr>
        <w:t>
      1) замена, извлечение или установка секций механизированной крепи в действующих лавах;</w:t>
      </w:r>
    </w:p>
    <w:p>
      <w:pPr>
        <w:spacing w:after="0"/>
        <w:ind w:left="0"/>
        <w:jc w:val="both"/>
      </w:pPr>
      <w:r>
        <w:rPr>
          <w:rFonts w:ascii="Times New Roman"/>
          <w:b w:val="false"/>
          <w:i w:val="false"/>
          <w:color w:val="000000"/>
          <w:sz w:val="28"/>
        </w:rPr>
        <w:t>
      2) ликвидация завала, выкладка клетей в куполах;</w:t>
      </w:r>
    </w:p>
    <w:p>
      <w:pPr>
        <w:spacing w:after="0"/>
        <w:ind w:left="0"/>
        <w:jc w:val="both"/>
      </w:pPr>
      <w:r>
        <w:rPr>
          <w:rFonts w:ascii="Times New Roman"/>
          <w:b w:val="false"/>
          <w:i w:val="false"/>
          <w:color w:val="000000"/>
          <w:sz w:val="28"/>
        </w:rPr>
        <w:t>
      3) замена перекрытий секций механизированной крепи.</w:t>
      </w:r>
    </w:p>
    <w:p>
      <w:pPr>
        <w:spacing w:after="0"/>
        <w:ind w:left="0"/>
        <w:jc w:val="both"/>
      </w:pPr>
      <w:r>
        <w:rPr>
          <w:rFonts w:ascii="Times New Roman"/>
          <w:b w:val="false"/>
          <w:i w:val="false"/>
          <w:color w:val="000000"/>
          <w:sz w:val="28"/>
        </w:rPr>
        <w:t>
      Данные работы производятся по специальным мероприятиям, утвержденным техническим руководителем шахты.</w:t>
      </w:r>
    </w:p>
    <w:bookmarkStart w:name="z101" w:id="116"/>
    <w:p>
      <w:pPr>
        <w:spacing w:after="0"/>
        <w:ind w:left="0"/>
        <w:jc w:val="both"/>
      </w:pPr>
      <w:r>
        <w:rPr>
          <w:rFonts w:ascii="Times New Roman"/>
          <w:b w:val="false"/>
          <w:i w:val="false"/>
          <w:color w:val="000000"/>
          <w:sz w:val="28"/>
        </w:rPr>
        <w:t>
      86. При слабых, неустойчивых породах кровли и в местах горно-геологических нарушений для предотвращения образования куполов обрушения производится затяжка кровли призабойного пространства.</w:t>
      </w:r>
    </w:p>
    <w:bookmarkEnd w:id="116"/>
    <w:bookmarkStart w:name="z102" w:id="117"/>
    <w:p>
      <w:pPr>
        <w:spacing w:after="0"/>
        <w:ind w:left="0"/>
        <w:jc w:val="both"/>
      </w:pPr>
      <w:r>
        <w:rPr>
          <w:rFonts w:ascii="Times New Roman"/>
          <w:b w:val="false"/>
          <w:i w:val="false"/>
          <w:color w:val="000000"/>
          <w:sz w:val="28"/>
        </w:rPr>
        <w:t>
      87. Вышедшие из строя элементы секций механизированной крепи, в том числе гидрооборудование, подлежат замене. Ремонтные работы, при которых требуется разгрузка секций механизированной крепи, выполняются только при закрепленной кровле.</w:t>
      </w:r>
    </w:p>
    <w:bookmarkEnd w:id="117"/>
    <w:bookmarkStart w:name="z103" w:id="118"/>
    <w:p>
      <w:pPr>
        <w:spacing w:after="0"/>
        <w:ind w:left="0"/>
        <w:jc w:val="both"/>
      </w:pPr>
      <w:r>
        <w:rPr>
          <w:rFonts w:ascii="Times New Roman"/>
          <w:b w:val="false"/>
          <w:i w:val="false"/>
          <w:color w:val="000000"/>
          <w:sz w:val="28"/>
        </w:rPr>
        <w:t>
      88. Работы по искусственному обрушению кровли производятся в соответствии с дополнительными разрабатываемыми мероприятиями, утвержденными техническим руководителем шахты.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19"/>
    <w:p>
      <w:pPr>
        <w:spacing w:after="0"/>
        <w:ind w:left="0"/>
        <w:jc w:val="both"/>
      </w:pPr>
      <w:r>
        <w:rPr>
          <w:rFonts w:ascii="Times New Roman"/>
          <w:b w:val="false"/>
          <w:i w:val="false"/>
          <w:color w:val="000000"/>
          <w:sz w:val="28"/>
        </w:rPr>
        <w:t>
      89. Вынимаемая мощность пласта определяется его рабочей мощностью и технической характеристикой применяемого механизированного комплекса.</w:t>
      </w:r>
    </w:p>
    <w:bookmarkEnd w:id="119"/>
    <w:p>
      <w:pPr>
        <w:spacing w:after="0"/>
        <w:ind w:left="0"/>
        <w:jc w:val="both"/>
      </w:pPr>
      <w:r>
        <w:rPr>
          <w:rFonts w:ascii="Times New Roman"/>
          <w:b w:val="false"/>
          <w:i w:val="false"/>
          <w:color w:val="000000"/>
          <w:sz w:val="28"/>
        </w:rPr>
        <w:t>
      Выемка пластов с рабочей мощностью более 5,0 метров производится двумя слоями.</w:t>
      </w:r>
    </w:p>
    <w:bookmarkStart w:name="z105" w:id="120"/>
    <w:p>
      <w:pPr>
        <w:spacing w:after="0"/>
        <w:ind w:left="0"/>
        <w:jc w:val="left"/>
      </w:pPr>
      <w:r>
        <w:rPr>
          <w:rFonts w:ascii="Times New Roman"/>
          <w:b/>
          <w:i w:val="false"/>
          <w:color w:val="000000"/>
        </w:rPr>
        <w:t xml:space="preserve"> Подраздел 4. Порядок обеспечения промышленной безопасности при разработке пластов, опасных по внезапным выбросам угля и газа</w:t>
      </w:r>
    </w:p>
    <w:bookmarkEnd w:id="120"/>
    <w:bookmarkStart w:name="z106" w:id="121"/>
    <w:p>
      <w:pPr>
        <w:spacing w:after="0"/>
        <w:ind w:left="0"/>
        <w:jc w:val="both"/>
      </w:pPr>
      <w:r>
        <w:rPr>
          <w:rFonts w:ascii="Times New Roman"/>
          <w:b w:val="false"/>
          <w:i w:val="false"/>
          <w:color w:val="000000"/>
          <w:sz w:val="28"/>
        </w:rPr>
        <w:t xml:space="preserve">
      90. Проекты строительства и реконструкции шахт, подготовки новых горизонтов с выбросоопасными пластами, в части предупреждения газодинамических явлений, подлежат экспертизе в организации, </w:t>
      </w:r>
      <w:r>
        <w:rPr>
          <w:rFonts w:ascii="Times New Roman"/>
          <w:b w:val="false"/>
          <w:i w:val="false"/>
          <w:color w:val="000000"/>
          <w:sz w:val="28"/>
        </w:rPr>
        <w:t>аттестованной</w:t>
      </w:r>
      <w:r>
        <w:rPr>
          <w:rFonts w:ascii="Times New Roman"/>
          <w:b w:val="false"/>
          <w:i w:val="false"/>
          <w:color w:val="000000"/>
          <w:sz w:val="28"/>
        </w:rPr>
        <w:t xml:space="preserve"> на право проведения работ в области промышленной безопасности и имеющей опыт научно-технической деятельности не менее десяти лет в угольной отрасли промышленности (далее – аттестованная организация).</w:t>
      </w:r>
    </w:p>
    <w:bookmarkEnd w:id="121"/>
    <w:p>
      <w:pPr>
        <w:spacing w:after="0"/>
        <w:ind w:left="0"/>
        <w:jc w:val="both"/>
      </w:pPr>
      <w:r>
        <w:rPr>
          <w:rFonts w:ascii="Times New Roman"/>
          <w:b w:val="false"/>
          <w:i w:val="false"/>
          <w:color w:val="000000"/>
          <w:sz w:val="28"/>
        </w:rPr>
        <w:t>
      Проекты должны содержать специальный раздел, предусматривающий технические решения по предотвращению газодинамических явлений.</w:t>
      </w:r>
    </w:p>
    <w:bookmarkStart w:name="z107" w:id="122"/>
    <w:p>
      <w:pPr>
        <w:spacing w:after="0"/>
        <w:ind w:left="0"/>
        <w:jc w:val="both"/>
      </w:pPr>
      <w:r>
        <w:rPr>
          <w:rFonts w:ascii="Times New Roman"/>
          <w:b w:val="false"/>
          <w:i w:val="false"/>
          <w:color w:val="000000"/>
          <w:sz w:val="28"/>
        </w:rPr>
        <w:t xml:space="preserve">
      91. Отнесение пластов к выбросоопасным и особо выбросоопасным по внезапным выбросам угля и газа, а также ведение горных работ на таких пластах производится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w:t>
      </w:r>
    </w:p>
    <w:bookmarkEnd w:id="122"/>
    <w:bookmarkStart w:name="z108" w:id="123"/>
    <w:p>
      <w:pPr>
        <w:spacing w:after="0"/>
        <w:ind w:left="0"/>
        <w:jc w:val="both"/>
      </w:pPr>
      <w:r>
        <w:rPr>
          <w:rFonts w:ascii="Times New Roman"/>
          <w:b w:val="false"/>
          <w:i w:val="false"/>
          <w:color w:val="000000"/>
          <w:sz w:val="28"/>
        </w:rPr>
        <w:t>
      92. Вскрытие, подготовка и отработка шахтных полей с выбросоопасными и особо выбросоопасными пластами осуществляется с максимальным использованием опережающей отработки защитных пластов, заложением подготовительных выработок на неопасных и защищенных пластах, с наименьшим числом пересечений выбросоопасных пластов, применением столбовых систем разработки, рассредоточением вентиляционных потоков в шахтном поле, возможностью секционного проветривания и подсвежения нисходящих струй выемочных участков, обособленным проветриванием подготовительных забоев, отработкой защитных пластов преимущественно без оставления целиков.</w:t>
      </w:r>
    </w:p>
    <w:bookmarkEnd w:id="123"/>
    <w:bookmarkStart w:name="z895" w:id="124"/>
    <w:p>
      <w:pPr>
        <w:spacing w:after="0"/>
        <w:ind w:left="0"/>
        <w:jc w:val="both"/>
      </w:pPr>
      <w:r>
        <w:rPr>
          <w:rFonts w:ascii="Times New Roman"/>
          <w:b w:val="false"/>
          <w:i w:val="false"/>
          <w:color w:val="000000"/>
          <w:sz w:val="28"/>
        </w:rPr>
        <w:t>
      92-1. При ведении работ на незащищенных выбросоопасных пластах I категории и особо выбросоопасных пластах, обязательно применение региональных способов предотвращения внезапных выбросов угля и газа, предназначенных для заблаговременной обработки угольного массива впереди очистных и подготовительных забоев, обеспечивающих безопасное ведение работ.</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92-1 в соответствии с приказом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по чрезвычайным ситуациям РК от 03.04.2024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25"/>
    <w:p>
      <w:pPr>
        <w:spacing w:after="0"/>
        <w:ind w:left="0"/>
        <w:jc w:val="both"/>
      </w:pPr>
      <w:r>
        <w:rPr>
          <w:rFonts w:ascii="Times New Roman"/>
          <w:b w:val="false"/>
          <w:i w:val="false"/>
          <w:color w:val="000000"/>
          <w:sz w:val="28"/>
        </w:rPr>
        <w:t>
      93. Ежегодно комиссия под председательством технического руководителя организации, в составе технического руководителя шахты, представителей организации, аттестованной на право проведения работ в области промышленной безопасности, определяет перечень и порядок отработки выбросоопасных шахтопластов или участков по каждой шахте, применение прогноза и способов предотвращения выбросов угля и газа, которые утверждаются приказом руководителя организации.</w:t>
      </w:r>
    </w:p>
    <w:bookmarkEnd w:id="125"/>
    <w:bookmarkStart w:name="z110" w:id="126"/>
    <w:p>
      <w:pPr>
        <w:spacing w:after="0"/>
        <w:ind w:left="0"/>
        <w:jc w:val="both"/>
      </w:pPr>
      <w:r>
        <w:rPr>
          <w:rFonts w:ascii="Times New Roman"/>
          <w:b w:val="false"/>
          <w:i w:val="false"/>
          <w:color w:val="000000"/>
          <w:sz w:val="28"/>
        </w:rPr>
        <w:t>
      94. При обнаружении признаков, предшествующих внезапному выбросу и остальным газодинамическим явлениям, всем рабочим и лицам контроля необходимо выйти из выработки и отключить электроэнергию на аварийном участке. Работы могут возобновляться только по письменному разрешению технического руководителя шахты после выполнения мероприятий по предотвращению внезапных выбросов угля и газа.</w:t>
      </w:r>
    </w:p>
    <w:bookmarkEnd w:id="126"/>
    <w:bookmarkStart w:name="z111" w:id="127"/>
    <w:p>
      <w:pPr>
        <w:spacing w:after="0"/>
        <w:ind w:left="0"/>
        <w:jc w:val="both"/>
      </w:pPr>
      <w:r>
        <w:rPr>
          <w:rFonts w:ascii="Times New Roman"/>
          <w:b w:val="false"/>
          <w:i w:val="false"/>
          <w:color w:val="000000"/>
          <w:sz w:val="28"/>
        </w:rPr>
        <w:t>
      95. На вскрытие, проведение подготовительных выработок и ведение очистных работ на выбросоопасных и особо выбросоопасных пластах разрабатывается комплекс мер по борьбе с внезапными выбросами угля, породы и газа,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127"/>
    <w:p>
      <w:pPr>
        <w:spacing w:after="0"/>
        <w:ind w:left="0"/>
        <w:jc w:val="both"/>
      </w:pPr>
      <w:r>
        <w:rPr>
          <w:rFonts w:ascii="Times New Roman"/>
          <w:b w:val="false"/>
          <w:i w:val="false"/>
          <w:color w:val="000000"/>
          <w:sz w:val="28"/>
        </w:rPr>
        <w:t xml:space="preserve">
      Паспорта на вскрытие и проведение выработок на выбросоопасных </w:t>
      </w:r>
    </w:p>
    <w:p>
      <w:pPr>
        <w:spacing w:after="0"/>
        <w:ind w:left="0"/>
        <w:jc w:val="both"/>
      </w:pPr>
      <w:r>
        <w:rPr>
          <w:rFonts w:ascii="Times New Roman"/>
          <w:b w:val="false"/>
          <w:i w:val="false"/>
          <w:color w:val="000000"/>
          <w:sz w:val="28"/>
        </w:rPr>
        <w:t xml:space="preserve">
      I категории и особо выбросоопасных пластах, изменения и дополнения к ним утверждает технический руководитель организации недропользователя, при наличии экспертного заключения организации, аттестованной на право проведения работ в области промышленной безопасности. Паспорта на отработку выбросоопасных пластов II категории утверждает технический руководитель шахты при наличии экспертного заключения организации, </w:t>
      </w:r>
      <w:r>
        <w:rPr>
          <w:rFonts w:ascii="Times New Roman"/>
          <w:b w:val="false"/>
          <w:i w:val="false"/>
          <w:color w:val="000000"/>
          <w:sz w:val="28"/>
        </w:rPr>
        <w:t>аттестованной</w:t>
      </w:r>
      <w:r>
        <w:rPr>
          <w:rFonts w:ascii="Times New Roman"/>
          <w:b w:val="false"/>
          <w:i w:val="false"/>
          <w:color w:val="000000"/>
          <w:sz w:val="28"/>
        </w:rPr>
        <w:t xml:space="preserve"> на право проведения работ в области промышленной безопасности.</w:t>
      </w:r>
    </w:p>
    <w:bookmarkStart w:name="z112" w:id="128"/>
    <w:p>
      <w:pPr>
        <w:spacing w:after="0"/>
        <w:ind w:left="0"/>
        <w:jc w:val="both"/>
      </w:pPr>
      <w:r>
        <w:rPr>
          <w:rFonts w:ascii="Times New Roman"/>
          <w:b w:val="false"/>
          <w:i w:val="false"/>
          <w:color w:val="000000"/>
          <w:sz w:val="28"/>
        </w:rPr>
        <w:t xml:space="preserve">
      96. Технология вскрытия, ведения очистных и подготовительных работ, способы предотвращения внезапных выбросов, оборудование, необходимое для этих целей, выбираются на основании технологических схем подготовки и отработки высокогазоносных, выбросоопасных и пожароопасных угольных пластов,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w:t>
      </w:r>
    </w:p>
    <w:bookmarkEnd w:id="128"/>
    <w:bookmarkStart w:name="z897" w:id="129"/>
    <w:p>
      <w:pPr>
        <w:spacing w:after="0"/>
        <w:ind w:left="0"/>
        <w:jc w:val="both"/>
      </w:pPr>
      <w:r>
        <w:rPr>
          <w:rFonts w:ascii="Times New Roman"/>
          <w:b w:val="false"/>
          <w:i w:val="false"/>
          <w:color w:val="000000"/>
          <w:sz w:val="28"/>
        </w:rPr>
        <w:t>
      96-1. Проведение очистных и подготовительных работ осуществляется после приведения горных выработок в безопасное состояние от воздействия газодинамических явлений.</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96-1 в соответствии с приказом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30"/>
    <w:p>
      <w:pPr>
        <w:spacing w:after="0"/>
        <w:ind w:left="0"/>
        <w:jc w:val="both"/>
      </w:pPr>
      <w:r>
        <w:rPr>
          <w:rFonts w:ascii="Times New Roman"/>
          <w:b w:val="false"/>
          <w:i w:val="false"/>
          <w:color w:val="000000"/>
          <w:sz w:val="28"/>
        </w:rPr>
        <w:t>
      97. Заложение полевых выработок производится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130"/>
    <w:bookmarkStart w:name="z114" w:id="131"/>
    <w:p>
      <w:pPr>
        <w:spacing w:after="0"/>
        <w:ind w:left="0"/>
        <w:jc w:val="both"/>
      </w:pPr>
      <w:r>
        <w:rPr>
          <w:rFonts w:ascii="Times New Roman"/>
          <w:b w:val="false"/>
          <w:i w:val="false"/>
          <w:color w:val="000000"/>
          <w:sz w:val="28"/>
        </w:rPr>
        <w:t>
      98. При ведении горных работ на выбросоопасных и особо выбросоопасных пластах взрывные работы по углю ведутся в режиме сотрясательного взрывания в соответствии с требованиями промышленной безопасности, установленными для опасных производственных объектов, ведущих взрывные работы.</w:t>
      </w:r>
    </w:p>
    <w:bookmarkEnd w:id="131"/>
    <w:bookmarkStart w:name="z115" w:id="132"/>
    <w:p>
      <w:pPr>
        <w:spacing w:after="0"/>
        <w:ind w:left="0"/>
        <w:jc w:val="both"/>
      </w:pPr>
      <w:r>
        <w:rPr>
          <w:rFonts w:ascii="Times New Roman"/>
          <w:b w:val="false"/>
          <w:i w:val="false"/>
          <w:color w:val="000000"/>
          <w:sz w:val="28"/>
        </w:rPr>
        <w:t>
      99. Угол наклона горной выработки при проведении по восстанию на выбросоопасных и особо выбросопасных пластах допускается не более 12 градусов. Допускается проходка восстающих выработок с углом наклона более 12 градусов по специальному паспорту (мероприятиям), утвержденному техническим руководителем организации недропользователя, при наличии экспертного заключения аттестованной организации на право проведения работ в области промышленной безопасности.</w:t>
      </w:r>
    </w:p>
    <w:bookmarkEnd w:id="132"/>
    <w:p>
      <w:pPr>
        <w:spacing w:after="0"/>
        <w:ind w:left="0"/>
        <w:jc w:val="both"/>
      </w:pPr>
      <w:r>
        <w:rPr>
          <w:rFonts w:ascii="Times New Roman"/>
          <w:b w:val="false"/>
          <w:i w:val="false"/>
          <w:color w:val="000000"/>
          <w:sz w:val="28"/>
        </w:rPr>
        <w:t>
      В защищенных зонах наклонные выработки допускается проводить снизу вверх при условии соблюдения требований безопасности для газовых шахт.</w:t>
      </w:r>
    </w:p>
    <w:p>
      <w:pPr>
        <w:spacing w:after="0"/>
        <w:ind w:left="0"/>
        <w:jc w:val="both"/>
      </w:pPr>
      <w:r>
        <w:rPr>
          <w:rFonts w:ascii="Times New Roman"/>
          <w:b w:val="false"/>
          <w:i w:val="false"/>
          <w:color w:val="000000"/>
          <w:sz w:val="28"/>
        </w:rPr>
        <w:t>
      Значение угла наклона 12 градусов является средним по длине выработки и определяется с учетом разницы высотных отметок и ее длины.</w:t>
      </w:r>
    </w:p>
    <w:bookmarkStart w:name="z116" w:id="133"/>
    <w:p>
      <w:pPr>
        <w:spacing w:after="0"/>
        <w:ind w:left="0"/>
        <w:jc w:val="both"/>
      </w:pPr>
      <w:r>
        <w:rPr>
          <w:rFonts w:ascii="Times New Roman"/>
          <w:b w:val="false"/>
          <w:i w:val="false"/>
          <w:color w:val="000000"/>
          <w:sz w:val="28"/>
        </w:rPr>
        <w:t>
      100. Выемка угля в очистных забоях пологих и наклонных выбросоопасных пластов производится самозарубывающимися комбайнами или струговыми установками. Выемка угля комбайнами производится по односторонней или двухсторонней схемам.</w:t>
      </w:r>
    </w:p>
    <w:bookmarkEnd w:id="133"/>
    <w:bookmarkStart w:name="z117" w:id="134"/>
    <w:p>
      <w:pPr>
        <w:spacing w:after="0"/>
        <w:ind w:left="0"/>
        <w:jc w:val="left"/>
      </w:pPr>
      <w:r>
        <w:rPr>
          <w:rFonts w:ascii="Times New Roman"/>
          <w:b/>
          <w:i w:val="false"/>
          <w:color w:val="000000"/>
        </w:rPr>
        <w:t xml:space="preserve"> Подраздел 5. Содержание и ремонт выработок</w:t>
      </w:r>
    </w:p>
    <w:bookmarkEnd w:id="134"/>
    <w:bookmarkStart w:name="z118" w:id="135"/>
    <w:p>
      <w:pPr>
        <w:spacing w:after="0"/>
        <w:ind w:left="0"/>
        <w:jc w:val="both"/>
      </w:pPr>
      <w:r>
        <w:rPr>
          <w:rFonts w:ascii="Times New Roman"/>
          <w:b w:val="false"/>
          <w:i w:val="false"/>
          <w:color w:val="000000"/>
          <w:sz w:val="28"/>
        </w:rPr>
        <w:t>
      101. Действующие горизонтальные и наклонные выработки осматриваются лицами контроля участка, шахты, в ведении которых они находятся:</w:t>
      </w:r>
    </w:p>
    <w:bookmarkEnd w:id="135"/>
    <w:p>
      <w:pPr>
        <w:spacing w:after="0"/>
        <w:ind w:left="0"/>
        <w:jc w:val="both"/>
      </w:pPr>
      <w:r>
        <w:rPr>
          <w:rFonts w:ascii="Times New Roman"/>
          <w:b w:val="false"/>
          <w:i w:val="false"/>
          <w:color w:val="000000"/>
          <w:sz w:val="28"/>
        </w:rPr>
        <w:t>
      1) горными мастерами участков – ежесуточно;</w:t>
      </w:r>
    </w:p>
    <w:p>
      <w:pPr>
        <w:spacing w:after="0"/>
        <w:ind w:left="0"/>
        <w:jc w:val="both"/>
      </w:pPr>
      <w:r>
        <w:rPr>
          <w:rFonts w:ascii="Times New Roman"/>
          <w:b w:val="false"/>
          <w:i w:val="false"/>
          <w:color w:val="000000"/>
          <w:sz w:val="28"/>
        </w:rPr>
        <w:t>
      2) начальниками или заместителями (помощниками) – ежемесячно;</w:t>
      </w:r>
    </w:p>
    <w:p>
      <w:pPr>
        <w:spacing w:after="0"/>
        <w:ind w:left="0"/>
        <w:jc w:val="both"/>
      </w:pPr>
      <w:r>
        <w:rPr>
          <w:rFonts w:ascii="Times New Roman"/>
          <w:b w:val="false"/>
          <w:i w:val="false"/>
          <w:color w:val="000000"/>
          <w:sz w:val="28"/>
        </w:rPr>
        <w:t>
      3) горными мастерами участка ВТБ – при контроле ими состояния рудничной атмосферы.</w:t>
      </w:r>
    </w:p>
    <w:p>
      <w:pPr>
        <w:spacing w:after="0"/>
        <w:ind w:left="0"/>
        <w:jc w:val="both"/>
      </w:pPr>
      <w:r>
        <w:rPr>
          <w:rFonts w:ascii="Times New Roman"/>
          <w:b w:val="false"/>
          <w:i w:val="false"/>
          <w:color w:val="000000"/>
          <w:sz w:val="28"/>
        </w:rPr>
        <w:t>
      Выработки, по которым не производится доставка людей и грузов, осматриваются ежесуточно лицами, назначенными техническим руководителем шахты.</w:t>
      </w:r>
    </w:p>
    <w:p>
      <w:pPr>
        <w:spacing w:after="0"/>
        <w:ind w:left="0"/>
        <w:jc w:val="both"/>
      </w:pPr>
      <w:r>
        <w:rPr>
          <w:rFonts w:ascii="Times New Roman"/>
          <w:b w:val="false"/>
          <w:i w:val="false"/>
          <w:color w:val="000000"/>
          <w:sz w:val="28"/>
        </w:rPr>
        <w:t xml:space="preserve">
      Крепь и армировка вертикальных и наклонных стволов осматриваются механиком подъема или начальником участка (заместителем), в ведении которого находится выработка, ежесуточно. Армировка вертикальных стволов осматривается главным механиком шахты не реже одного раза в месяц, крепь и армировка наклонных и вертикальных стволов - техническим руководителем шахты не реже одного раза в квартал. Результаты осмотра и принимаемые меры по устранению нарушений заносятся проверяющими в Журнал осмотра стволов шахт по форме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период строительства (реконструкции, углубки) шахты крепь и армировка стволов при их проходке, углубке осматриваются руководителем шахты или техническим руководителем шахтопроходческого (шахтостроительного) управления не реже одного раза в месяц. Армировка осматривается главным или старшим механиком не реже двух раз в месяц, механиком подъема не реже одного раза в неделю.</w:t>
      </w:r>
    </w:p>
    <w:p>
      <w:pPr>
        <w:spacing w:after="0"/>
        <w:ind w:left="0"/>
        <w:jc w:val="both"/>
      </w:pPr>
      <w:r>
        <w:rPr>
          <w:rFonts w:ascii="Times New Roman"/>
          <w:b w:val="false"/>
          <w:i w:val="false"/>
          <w:color w:val="000000"/>
          <w:sz w:val="28"/>
        </w:rPr>
        <w:t>
      После выполнения работ по ремонту, ствол детально осматривается руководителем, ответственным за ремонт, а также проводится пробный спуск и подъем сосудов без нахождения в них людей и грузов.</w:t>
      </w:r>
    </w:p>
    <w:p>
      <w:pPr>
        <w:spacing w:after="0"/>
        <w:ind w:left="0"/>
        <w:jc w:val="both"/>
      </w:pPr>
      <w:r>
        <w:rPr>
          <w:rFonts w:ascii="Times New Roman"/>
          <w:b w:val="false"/>
          <w:i w:val="false"/>
          <w:color w:val="000000"/>
          <w:sz w:val="28"/>
        </w:rPr>
        <w:t>
      В вертикальных стволах в сроки, установленные техническим руководителем организации, но не реже чем один раз в два года производится замер зазоров и профильная съемка армировки.</w:t>
      </w:r>
    </w:p>
    <w:bookmarkStart w:name="z119" w:id="136"/>
    <w:p>
      <w:pPr>
        <w:spacing w:after="0"/>
        <w:ind w:left="0"/>
        <w:jc w:val="both"/>
      </w:pPr>
      <w:r>
        <w:rPr>
          <w:rFonts w:ascii="Times New Roman"/>
          <w:b w:val="false"/>
          <w:i w:val="false"/>
          <w:color w:val="000000"/>
          <w:sz w:val="28"/>
        </w:rPr>
        <w:t>
      102. Лица контроля участка (шахты) принимают незамедлительные меры по восстановлению выбитой или нарушенной крепи. Возведение анкерной крепи производится в соответствии с разработанным паспортом, за состоянием выработок закрепленных анкерной крепью, ведется мониторинг лицами контроля участка.</w:t>
      </w:r>
    </w:p>
    <w:bookmarkEnd w:id="136"/>
    <w:bookmarkStart w:name="z120" w:id="137"/>
    <w:p>
      <w:pPr>
        <w:spacing w:after="0"/>
        <w:ind w:left="0"/>
        <w:jc w:val="both"/>
      </w:pPr>
      <w:r>
        <w:rPr>
          <w:rFonts w:ascii="Times New Roman"/>
          <w:b w:val="false"/>
          <w:i w:val="false"/>
          <w:color w:val="000000"/>
          <w:sz w:val="28"/>
        </w:rPr>
        <w:t>
      103. При перекреплении выработки с целью увеличения ее поперечного сечения или при замене крепи, пришедшей в негодность, не допускается одновременно удалять более двух рам (арок). Не менее двух рам (арки), находящихся впереди удаляемых, временно усиливаются.</w:t>
      </w:r>
    </w:p>
    <w:bookmarkEnd w:id="137"/>
    <w:p>
      <w:pPr>
        <w:spacing w:after="0"/>
        <w:ind w:left="0"/>
        <w:jc w:val="both"/>
      </w:pPr>
      <w:r>
        <w:rPr>
          <w:rFonts w:ascii="Times New Roman"/>
          <w:b w:val="false"/>
          <w:i w:val="false"/>
          <w:color w:val="000000"/>
          <w:sz w:val="28"/>
        </w:rPr>
        <w:t>
      Перекрепление выработок производится по утвержденному техническим руководителем шахты паспорту, с которым рабочие и лица контроля участка ознакамливаются под роспись. Перекрепление сопряжений штреков с квершлагами, бремсбергами, уклонами, камерами, ходками производится в присутствии лица контроля участка.</w:t>
      </w:r>
    </w:p>
    <w:p>
      <w:pPr>
        <w:spacing w:after="0"/>
        <w:ind w:left="0"/>
        <w:jc w:val="both"/>
      </w:pPr>
      <w:r>
        <w:rPr>
          <w:rFonts w:ascii="Times New Roman"/>
          <w:b w:val="false"/>
          <w:i w:val="false"/>
          <w:color w:val="000000"/>
          <w:sz w:val="28"/>
        </w:rPr>
        <w:t>
      При перекреплении и ремонтных работах в горизонтальных выработках с локомотивной откаткой выставляются световые сигналы и предупреждающие знаки "Ремонтные работы" на расстоянии длины тормозного пути, но не менее 80 метров в обе стороны от места работы.</w:t>
      </w:r>
    </w:p>
    <w:p>
      <w:pPr>
        <w:spacing w:after="0"/>
        <w:ind w:left="0"/>
        <w:jc w:val="both"/>
      </w:pPr>
      <w:r>
        <w:rPr>
          <w:rFonts w:ascii="Times New Roman"/>
          <w:b w:val="false"/>
          <w:i w:val="false"/>
          <w:color w:val="000000"/>
          <w:sz w:val="28"/>
        </w:rPr>
        <w:t>
      Не допускается снимать сигналы и знаки, ограждающие места перекрепления выработок и ремонтных работ, до полного окончания их и проверки состояния пути.</w:t>
      </w:r>
    </w:p>
    <w:bookmarkStart w:name="z121" w:id="138"/>
    <w:p>
      <w:pPr>
        <w:spacing w:after="0"/>
        <w:ind w:left="0"/>
        <w:jc w:val="both"/>
      </w:pPr>
      <w:r>
        <w:rPr>
          <w:rFonts w:ascii="Times New Roman"/>
          <w:b w:val="false"/>
          <w:i w:val="false"/>
          <w:color w:val="000000"/>
          <w:sz w:val="28"/>
        </w:rPr>
        <w:t>
      104. Работы по ликвидации сплошных завалов в очистных и подготовительных выработках производятся в соответствии с мероприятиями, утвержденными техническим руководителем шахты.</w:t>
      </w:r>
    </w:p>
    <w:bookmarkEnd w:id="138"/>
    <w:bookmarkStart w:name="z122" w:id="139"/>
    <w:p>
      <w:pPr>
        <w:spacing w:after="0"/>
        <w:ind w:left="0"/>
        <w:jc w:val="both"/>
      </w:pPr>
      <w:r>
        <w:rPr>
          <w:rFonts w:ascii="Times New Roman"/>
          <w:b w:val="false"/>
          <w:i w:val="false"/>
          <w:color w:val="000000"/>
          <w:sz w:val="28"/>
        </w:rPr>
        <w:t>
      105. При проведении ремонтных работ в вентиляционных и наклонных выработках не допускается подъем и передвижение по ним людей, не занятых на ремонте.</w:t>
      </w:r>
    </w:p>
    <w:bookmarkEnd w:id="139"/>
    <w:p>
      <w:pPr>
        <w:spacing w:after="0"/>
        <w:ind w:left="0"/>
        <w:jc w:val="both"/>
      </w:pPr>
      <w:r>
        <w:rPr>
          <w:rFonts w:ascii="Times New Roman"/>
          <w:b w:val="false"/>
          <w:i w:val="false"/>
          <w:color w:val="000000"/>
          <w:sz w:val="28"/>
        </w:rPr>
        <w:t>
      В указанных выработках с углом наклона более 18 градусов не допускается производить ремонтные работы одновременно более чем в одном месте.</w:t>
      </w:r>
    </w:p>
    <w:p>
      <w:pPr>
        <w:spacing w:after="0"/>
        <w:ind w:left="0"/>
        <w:jc w:val="both"/>
      </w:pPr>
      <w:r>
        <w:rPr>
          <w:rFonts w:ascii="Times New Roman"/>
          <w:b w:val="false"/>
          <w:i w:val="false"/>
          <w:color w:val="000000"/>
          <w:sz w:val="28"/>
        </w:rPr>
        <w:t>
      При спуске и подъеме грузов, предназначенных для ремонта стволов, уклонов и бремсбергов, оборудуется сигнализация от лиц, принимающих груз, к рукоятчику-сигналисту или машинисту подъемной установки.</w:t>
      </w:r>
    </w:p>
    <w:bookmarkStart w:name="z123" w:id="140"/>
    <w:p>
      <w:pPr>
        <w:spacing w:after="0"/>
        <w:ind w:left="0"/>
        <w:jc w:val="both"/>
      </w:pPr>
      <w:r>
        <w:rPr>
          <w:rFonts w:ascii="Times New Roman"/>
          <w:b w:val="false"/>
          <w:i w:val="false"/>
          <w:color w:val="000000"/>
          <w:sz w:val="28"/>
        </w:rPr>
        <w:t>
      106. Ремонт наклонных откаточных выработок при бесконечной откатке разрешается производить только при освобожденном от вагонеток канате. Допускается оставлять вагонетки, предназначенные для ремонта выработки, при условии их надежного закрепления, а в выработках с концевой канатной откаткой, с прикреплением их к тяговому канату.</w:t>
      </w:r>
    </w:p>
    <w:bookmarkEnd w:id="140"/>
    <w:bookmarkStart w:name="z124" w:id="141"/>
    <w:p>
      <w:pPr>
        <w:spacing w:after="0"/>
        <w:ind w:left="0"/>
        <w:jc w:val="both"/>
      </w:pPr>
      <w:r>
        <w:rPr>
          <w:rFonts w:ascii="Times New Roman"/>
          <w:b w:val="false"/>
          <w:i w:val="false"/>
          <w:color w:val="000000"/>
          <w:sz w:val="28"/>
        </w:rPr>
        <w:t>
      107. В паспорте по ремонту ствола предусматривается:</w:t>
      </w:r>
    </w:p>
    <w:bookmarkEnd w:id="141"/>
    <w:p>
      <w:pPr>
        <w:spacing w:after="0"/>
        <w:ind w:left="0"/>
        <w:jc w:val="both"/>
      </w:pPr>
      <w:r>
        <w:rPr>
          <w:rFonts w:ascii="Times New Roman"/>
          <w:b w:val="false"/>
          <w:i w:val="false"/>
          <w:color w:val="000000"/>
          <w:sz w:val="28"/>
        </w:rPr>
        <w:t>
      1) перекрытие ствола ниже места ремонта предохранительным полком, исключающим падения в ствол кусков породы, элементов крепи, армировки и инструментов;</w:t>
      </w:r>
    </w:p>
    <w:p>
      <w:pPr>
        <w:spacing w:after="0"/>
        <w:ind w:left="0"/>
        <w:jc w:val="both"/>
      </w:pPr>
      <w:r>
        <w:rPr>
          <w:rFonts w:ascii="Times New Roman"/>
          <w:b w:val="false"/>
          <w:i w:val="false"/>
          <w:color w:val="000000"/>
          <w:sz w:val="28"/>
        </w:rPr>
        <w:t>
      2) перекрытие ствола на высоте не более 5 метров от места работы для защиты работающих от случайно падающих сверху предметов;</w:t>
      </w:r>
    </w:p>
    <w:p>
      <w:pPr>
        <w:spacing w:after="0"/>
        <w:ind w:left="0"/>
        <w:jc w:val="both"/>
      </w:pPr>
      <w:r>
        <w:rPr>
          <w:rFonts w:ascii="Times New Roman"/>
          <w:b w:val="false"/>
          <w:i w:val="false"/>
          <w:color w:val="000000"/>
          <w:sz w:val="28"/>
        </w:rPr>
        <w:t>
      3) производство работ с укрепленного неподвижного или подвесного полка, соединенного подвесной лестницей с полкой лестничного отделения.</w:t>
      </w:r>
    </w:p>
    <w:p>
      <w:pPr>
        <w:spacing w:after="0"/>
        <w:ind w:left="0"/>
        <w:jc w:val="both"/>
      </w:pPr>
      <w:r>
        <w:rPr>
          <w:rFonts w:ascii="Times New Roman"/>
          <w:b w:val="false"/>
          <w:i w:val="false"/>
          <w:color w:val="000000"/>
          <w:sz w:val="28"/>
        </w:rPr>
        <w:t>
      Работы по ремонту стволов производятся опытными рабочими с участием бригадира (звеньевого). Необходимость постоянного присутствия лица контроля участка в каждом конкретном случае определяется техническим руководителем организации.</w:t>
      </w:r>
    </w:p>
    <w:p>
      <w:pPr>
        <w:spacing w:after="0"/>
        <w:ind w:left="0"/>
        <w:jc w:val="both"/>
      </w:pPr>
      <w:r>
        <w:rPr>
          <w:rFonts w:ascii="Times New Roman"/>
          <w:b w:val="false"/>
          <w:i w:val="false"/>
          <w:color w:val="000000"/>
          <w:sz w:val="28"/>
        </w:rPr>
        <w:t>
      Работающие по ремонту ствола обеспечиваются пятиточечными предохранительными поясами с амортизирующими стропами.</w:t>
      </w:r>
    </w:p>
    <w:bookmarkStart w:name="z125" w:id="142"/>
    <w:p>
      <w:pPr>
        <w:spacing w:after="0"/>
        <w:ind w:left="0"/>
        <w:jc w:val="both"/>
      </w:pPr>
      <w:r>
        <w:rPr>
          <w:rFonts w:ascii="Times New Roman"/>
          <w:b w:val="false"/>
          <w:i w:val="false"/>
          <w:color w:val="000000"/>
          <w:sz w:val="28"/>
        </w:rPr>
        <w:t>
      108. При производстве каких-либо работ в зумпфе, движение подъемных сосудов по стволу полностью прекращается, а работающие в зумпфе защищаются от случайного падения предметов сверху.</w:t>
      </w:r>
    </w:p>
    <w:bookmarkEnd w:id="142"/>
    <w:bookmarkStart w:name="z126" w:id="143"/>
    <w:p>
      <w:pPr>
        <w:spacing w:after="0"/>
        <w:ind w:left="0"/>
        <w:jc w:val="both"/>
      </w:pPr>
      <w:r>
        <w:rPr>
          <w:rFonts w:ascii="Times New Roman"/>
          <w:b w:val="false"/>
          <w:i w:val="false"/>
          <w:color w:val="000000"/>
          <w:sz w:val="28"/>
        </w:rPr>
        <w:t xml:space="preserve">
      109. При восстановлении стволов и шурфов старых шахт спуск людей в них допускается только после проветривания этих выработок, проверки состояния крепи и соответствия состава воздуха установленным нормам согласно </w:t>
      </w:r>
      <w:r>
        <w:rPr>
          <w:rFonts w:ascii="Times New Roman"/>
          <w:b w:val="false"/>
          <w:i w:val="false"/>
          <w:color w:val="000000"/>
          <w:sz w:val="28"/>
        </w:rPr>
        <w:t>пункту 115</w:t>
      </w:r>
      <w:r>
        <w:rPr>
          <w:rFonts w:ascii="Times New Roman"/>
          <w:b w:val="false"/>
          <w:i w:val="false"/>
          <w:color w:val="000000"/>
          <w:sz w:val="28"/>
        </w:rPr>
        <w:t xml:space="preserve"> настоящих Правил.</w:t>
      </w:r>
    </w:p>
    <w:bookmarkEnd w:id="143"/>
    <w:bookmarkStart w:name="z127" w:id="144"/>
    <w:p>
      <w:pPr>
        <w:spacing w:after="0"/>
        <w:ind w:left="0"/>
        <w:jc w:val="left"/>
      </w:pPr>
      <w:r>
        <w:rPr>
          <w:rFonts w:ascii="Times New Roman"/>
          <w:b/>
          <w:i w:val="false"/>
          <w:color w:val="000000"/>
        </w:rPr>
        <w:t xml:space="preserve"> Подраздел 6. Консервация и ликвидация шахт и выработок</w:t>
      </w:r>
    </w:p>
    <w:bookmarkEnd w:id="144"/>
    <w:bookmarkStart w:name="z128" w:id="145"/>
    <w:p>
      <w:pPr>
        <w:spacing w:after="0"/>
        <w:ind w:left="0"/>
        <w:jc w:val="both"/>
      </w:pPr>
      <w:r>
        <w:rPr>
          <w:rFonts w:ascii="Times New Roman"/>
          <w:b w:val="false"/>
          <w:i w:val="false"/>
          <w:color w:val="000000"/>
          <w:sz w:val="28"/>
        </w:rPr>
        <w:t>
      110. Консервация и ликвидация и шахт, вертикальных стволов и шурфов осуществляется в соответствии с проектом.</w:t>
      </w:r>
    </w:p>
    <w:bookmarkEnd w:id="145"/>
    <w:p>
      <w:pPr>
        <w:spacing w:after="0"/>
        <w:ind w:left="0"/>
        <w:jc w:val="both"/>
      </w:pPr>
      <w:r>
        <w:rPr>
          <w:rFonts w:ascii="Times New Roman"/>
          <w:b w:val="false"/>
          <w:i w:val="false"/>
          <w:color w:val="000000"/>
          <w:sz w:val="28"/>
        </w:rPr>
        <w:t>
      При полной и частичной ликвидации, либо консервации шахты горные выработки приводятся в состояние, обеспечивающее безопасность населения, охрану окружающей среды, зданий и сооружений, а при консервации также и сохранность месторождения и горных выработок на все время консервации.</w:t>
      </w:r>
    </w:p>
    <w:p>
      <w:pPr>
        <w:spacing w:after="0"/>
        <w:ind w:left="0"/>
        <w:jc w:val="both"/>
      </w:pPr>
      <w:r>
        <w:rPr>
          <w:rFonts w:ascii="Times New Roman"/>
          <w:b w:val="false"/>
          <w:i w:val="false"/>
          <w:color w:val="000000"/>
          <w:sz w:val="28"/>
        </w:rPr>
        <w:t>
      На шахтах, смежных с ликвидируемой, проводятся мероприятия, обеспечивающие безопасность ведения горных работ.</w:t>
      </w:r>
    </w:p>
    <w:p>
      <w:pPr>
        <w:spacing w:after="0"/>
        <w:ind w:left="0"/>
        <w:jc w:val="both"/>
      </w:pPr>
      <w:r>
        <w:rPr>
          <w:rFonts w:ascii="Times New Roman"/>
          <w:b w:val="false"/>
          <w:i w:val="false"/>
          <w:color w:val="000000"/>
          <w:sz w:val="28"/>
        </w:rPr>
        <w:t>
      Ликвидируемые горные выработки, имеющие выход на поверхность (вертикальные стволы, шурфы и скважины диаметром 200 миллиметров и более), полностью засыпаются негорючими материалами (за исключением глины), а затем перекрываются железобетонными полками. На время ликвидации указанных выработок устья их ограждаются.</w:t>
      </w:r>
    </w:p>
    <w:p>
      <w:pPr>
        <w:spacing w:after="0"/>
        <w:ind w:left="0"/>
        <w:jc w:val="both"/>
      </w:pPr>
      <w:r>
        <w:rPr>
          <w:rFonts w:ascii="Times New Roman"/>
          <w:b w:val="false"/>
          <w:i w:val="false"/>
          <w:color w:val="000000"/>
          <w:sz w:val="28"/>
        </w:rPr>
        <w:t>
      Устья ликвидированных наклонных выработок, имеющих выход на земную поверхность, закрываются кирпичными, каменными или бетонными перемычками. Контроль за состоянием поверхности, содержанием вредных газов у их устьев производится в соответствии с проектом ликвидации или консервации объекта.</w:t>
      </w:r>
    </w:p>
    <w:bookmarkStart w:name="z129" w:id="146"/>
    <w:p>
      <w:pPr>
        <w:spacing w:after="0"/>
        <w:ind w:left="0"/>
        <w:jc w:val="both"/>
      </w:pPr>
      <w:r>
        <w:rPr>
          <w:rFonts w:ascii="Times New Roman"/>
          <w:b w:val="false"/>
          <w:i w:val="false"/>
          <w:color w:val="000000"/>
          <w:sz w:val="28"/>
        </w:rPr>
        <w:t>
      111. Наклонные и горизонтальные горные выработки, имеющие выход на земную поверхность, ликвидируются путем установки двух изолирующих кирпичных, каменных или бетонных перемычек, одна из которых устанавливается на глубине от земной поверхности не менее</w:t>
      </w:r>
      <w:r>
        <w:rPr>
          <w:rFonts w:ascii="Times New Roman"/>
          <w:b w:val="false"/>
          <w:i/>
          <w:color w:val="000000"/>
          <w:sz w:val="28"/>
        </w:rPr>
        <w:t xml:space="preserve"> 10h (</w:t>
      </w:r>
      <w:r>
        <w:rPr>
          <w:rFonts w:ascii="Times New Roman"/>
          <w:b w:val="false"/>
          <w:i w:val="false"/>
          <w:color w:val="000000"/>
          <w:sz w:val="28"/>
        </w:rPr>
        <w:t xml:space="preserve">где </w:t>
      </w:r>
      <w:r>
        <w:rPr>
          <w:rFonts w:ascii="Times New Roman"/>
          <w:b w:val="false"/>
          <w:i/>
          <w:color w:val="000000"/>
          <w:sz w:val="28"/>
        </w:rPr>
        <w:t>h</w:t>
      </w:r>
      <w:r>
        <w:rPr>
          <w:rFonts w:ascii="Times New Roman"/>
          <w:b w:val="false"/>
          <w:i w:val="false"/>
          <w:color w:val="000000"/>
          <w:sz w:val="28"/>
        </w:rPr>
        <w:t xml:space="preserve"> - полная высота выработки вчерне), а вторая - в 10 метрах от устья выработки. Участок выработки между перемычками и оставшаяся часть до земной поверхности полностью засыпаются негорючим материалом.</w:t>
      </w:r>
    </w:p>
    <w:bookmarkEnd w:id="146"/>
    <w:p>
      <w:pPr>
        <w:spacing w:after="0"/>
        <w:ind w:left="0"/>
        <w:jc w:val="both"/>
      </w:pPr>
      <w:r>
        <w:rPr>
          <w:rFonts w:ascii="Times New Roman"/>
          <w:b w:val="false"/>
          <w:i w:val="false"/>
          <w:color w:val="000000"/>
          <w:sz w:val="28"/>
        </w:rPr>
        <w:t>
      Не допускается извлечение крепи на участке, заполняемом закладочным материалом.</w:t>
      </w:r>
    </w:p>
    <w:p>
      <w:pPr>
        <w:spacing w:after="0"/>
        <w:ind w:left="0"/>
        <w:jc w:val="both"/>
      </w:pPr>
      <w:r>
        <w:rPr>
          <w:rFonts w:ascii="Times New Roman"/>
          <w:b w:val="false"/>
          <w:i w:val="false"/>
          <w:color w:val="000000"/>
          <w:sz w:val="28"/>
        </w:rPr>
        <w:t>
      Наклонные горные выработки ликвидируются по паспорту, утвержденному техническим руководителем шахты.</w:t>
      </w:r>
    </w:p>
    <w:bookmarkStart w:name="z130" w:id="147"/>
    <w:p>
      <w:pPr>
        <w:spacing w:after="0"/>
        <w:ind w:left="0"/>
        <w:jc w:val="both"/>
      </w:pPr>
      <w:r>
        <w:rPr>
          <w:rFonts w:ascii="Times New Roman"/>
          <w:b w:val="false"/>
          <w:i w:val="false"/>
          <w:color w:val="000000"/>
          <w:sz w:val="28"/>
        </w:rPr>
        <w:t>
      112. Устья ликвидированных выработок, имеющих выход на поверхность, обваловываются глиной с уклоном от устья для стока воды самотеком на расстояние 20-30 метров. При необходимости принимаются дополнительные меры охраны против затопления действующих горных выработок.</w:t>
      </w:r>
    </w:p>
    <w:bookmarkEnd w:id="147"/>
    <w:p>
      <w:pPr>
        <w:spacing w:after="0"/>
        <w:ind w:left="0"/>
        <w:jc w:val="both"/>
      </w:pPr>
      <w:r>
        <w:rPr>
          <w:rFonts w:ascii="Times New Roman"/>
          <w:b w:val="false"/>
          <w:i w:val="false"/>
          <w:color w:val="000000"/>
          <w:sz w:val="28"/>
        </w:rPr>
        <w:t>
      Ликвидированные горные выработки отражаются на планах горных работ.</w:t>
      </w:r>
    </w:p>
    <w:p>
      <w:pPr>
        <w:spacing w:after="0"/>
        <w:ind w:left="0"/>
        <w:jc w:val="both"/>
      </w:pPr>
      <w:r>
        <w:rPr>
          <w:rFonts w:ascii="Times New Roman"/>
          <w:b w:val="false"/>
          <w:i w:val="false"/>
          <w:color w:val="000000"/>
          <w:sz w:val="28"/>
        </w:rPr>
        <w:t>
      Устья ликвидированных выработок, имеющих выход на поверхность, не реже одного раза в год осматриваются комиссиями, назначаемыми техническим руководителем шахты с участием представителей ПАСС ОПБ. Результаты выполнения проекта ликвидации выработок и осмотров оформляются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изменением, внесенным приказом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48"/>
    <w:p>
      <w:pPr>
        <w:spacing w:after="0"/>
        <w:ind w:left="0"/>
        <w:jc w:val="both"/>
      </w:pPr>
      <w:r>
        <w:rPr>
          <w:rFonts w:ascii="Times New Roman"/>
          <w:b w:val="false"/>
          <w:i w:val="false"/>
          <w:color w:val="000000"/>
          <w:sz w:val="28"/>
        </w:rPr>
        <w:t>
      113. Погашение выработок производится по паспорту, утвержденному техническим руководителем шахты, предусматривающему применение механизмов для извлечения крепи.</w:t>
      </w:r>
    </w:p>
    <w:bookmarkEnd w:id="148"/>
    <w:p>
      <w:pPr>
        <w:spacing w:after="0"/>
        <w:ind w:left="0"/>
        <w:jc w:val="both"/>
      </w:pPr>
      <w:r>
        <w:rPr>
          <w:rFonts w:ascii="Times New Roman"/>
          <w:b w:val="false"/>
          <w:i w:val="false"/>
          <w:color w:val="000000"/>
          <w:sz w:val="28"/>
        </w:rPr>
        <w:t>
      Не допускается извлечение крепи из стволов шахт и вертикальных выработок, а также из наклонных выработок с углом наклона более 30 градусов, кроме особых случаев, на который составляется паспорт, утвержденный техническим руководителем организации.</w:t>
      </w:r>
    </w:p>
    <w:p>
      <w:pPr>
        <w:spacing w:after="0"/>
        <w:ind w:left="0"/>
        <w:jc w:val="both"/>
      </w:pPr>
      <w:r>
        <w:rPr>
          <w:rFonts w:ascii="Times New Roman"/>
          <w:b w:val="false"/>
          <w:i w:val="false"/>
          <w:color w:val="000000"/>
          <w:sz w:val="28"/>
        </w:rPr>
        <w:t>
      Извлекать крепь из горизонтальных и наклонных выработок могут только опытные рабочие, прошедшие специальный инструктаж. Извлечение крепи в наклонных выработках с углом наклона от 15 до 30 градусов разрешается производить только в направлении снизу вверх и в присутствии лица участкового контроля.</w:t>
      </w:r>
    </w:p>
    <w:bookmarkStart w:name="z132" w:id="149"/>
    <w:p>
      <w:pPr>
        <w:spacing w:after="0"/>
        <w:ind w:left="0"/>
        <w:jc w:val="left"/>
      </w:pPr>
      <w:r>
        <w:rPr>
          <w:rFonts w:ascii="Times New Roman"/>
          <w:b/>
          <w:i w:val="false"/>
          <w:color w:val="000000"/>
        </w:rPr>
        <w:t xml:space="preserve"> Раздел 3. Порядок обеспечения промышленной безопасности при проветривании подземных выработок</w:t>
      </w:r>
    </w:p>
    <w:bookmarkEnd w:id="149"/>
    <w:bookmarkStart w:name="z133" w:id="150"/>
    <w:p>
      <w:pPr>
        <w:spacing w:after="0"/>
        <w:ind w:left="0"/>
        <w:jc w:val="left"/>
      </w:pPr>
      <w:r>
        <w:rPr>
          <w:rFonts w:ascii="Times New Roman"/>
          <w:b/>
          <w:i w:val="false"/>
          <w:color w:val="000000"/>
        </w:rPr>
        <w:t xml:space="preserve"> Подраздел 1. Общие положения</w:t>
      </w:r>
    </w:p>
    <w:bookmarkEnd w:id="150"/>
    <w:bookmarkStart w:name="z134" w:id="151"/>
    <w:p>
      <w:pPr>
        <w:spacing w:after="0"/>
        <w:ind w:left="0"/>
        <w:jc w:val="left"/>
      </w:pPr>
      <w:r>
        <w:rPr>
          <w:rFonts w:ascii="Times New Roman"/>
          <w:b/>
          <w:i w:val="false"/>
          <w:color w:val="000000"/>
        </w:rPr>
        <w:t xml:space="preserve"> Глава 1. Рудничный воздух и вентиляционные сети шахт</w:t>
      </w:r>
    </w:p>
    <w:bookmarkEnd w:id="151"/>
    <w:bookmarkStart w:name="z135" w:id="152"/>
    <w:p>
      <w:pPr>
        <w:spacing w:after="0"/>
        <w:ind w:left="0"/>
        <w:jc w:val="both"/>
      </w:pPr>
      <w:r>
        <w:rPr>
          <w:rFonts w:ascii="Times New Roman"/>
          <w:b w:val="false"/>
          <w:i w:val="false"/>
          <w:color w:val="000000"/>
          <w:sz w:val="28"/>
        </w:rPr>
        <w:t>
      114. Проветривание шахт устойчиво обеспечивает состав, скорость и температуру воздуха в действующих выработках в соответствии с настоящими Правилами.</w:t>
      </w:r>
    </w:p>
    <w:bookmarkEnd w:id="152"/>
    <w:p>
      <w:pPr>
        <w:spacing w:after="0"/>
        <w:ind w:left="0"/>
        <w:jc w:val="both"/>
      </w:pPr>
      <w:r>
        <w:rPr>
          <w:rFonts w:ascii="Times New Roman"/>
          <w:b w:val="false"/>
          <w:i w:val="false"/>
          <w:color w:val="000000"/>
          <w:sz w:val="28"/>
        </w:rPr>
        <w:t>
      В шахту подается количество воздуха равное расчетному значению или превышающее его.</w:t>
      </w:r>
    </w:p>
    <w:p>
      <w:pPr>
        <w:spacing w:after="0"/>
        <w:ind w:left="0"/>
        <w:jc w:val="both"/>
      </w:pPr>
      <w:r>
        <w:rPr>
          <w:rFonts w:ascii="Times New Roman"/>
          <w:b w:val="false"/>
          <w:i w:val="false"/>
          <w:color w:val="000000"/>
          <w:sz w:val="28"/>
        </w:rPr>
        <w:t>
      Расход (количество) воздуха для проветривания шахт определяется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136" w:id="153"/>
    <w:p>
      <w:pPr>
        <w:spacing w:after="0"/>
        <w:ind w:left="0"/>
        <w:jc w:val="both"/>
      </w:pPr>
      <w:r>
        <w:rPr>
          <w:rFonts w:ascii="Times New Roman"/>
          <w:b w:val="false"/>
          <w:i w:val="false"/>
          <w:color w:val="000000"/>
          <w:sz w:val="28"/>
        </w:rPr>
        <w:t>
      115. Содержание кислорода в действующих проветриваемых горных выработках составляет не менее 20 процентов (по объему).</w:t>
      </w:r>
    </w:p>
    <w:bookmarkEnd w:id="153"/>
    <w:p>
      <w:pPr>
        <w:spacing w:after="0"/>
        <w:ind w:left="0"/>
        <w:jc w:val="both"/>
      </w:pPr>
      <w:r>
        <w:rPr>
          <w:rFonts w:ascii="Times New Roman"/>
          <w:b w:val="false"/>
          <w:i w:val="false"/>
          <w:color w:val="000000"/>
          <w:sz w:val="28"/>
        </w:rPr>
        <w:t xml:space="preserve">
      Не допускается превышение концентрации метана в рудничном воздухе значений в соответствии с таблицей "Показатели недопустимых концентраций метана в рудничном воздухе"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Максимально допустимая концентрация диоксида углерода (углекислого газа) в рудничном воздухе на рабочих местах и в исходящих струях выемочных участков и тупиковых выработок составляет 0,5 процентов, в выработках с исходящей струей крыла, горизонта и шахты в целом - 0,75 процентов, при проведении и восстановлении выработок по завалу – 1 процент.</w:t>
      </w:r>
    </w:p>
    <w:p>
      <w:pPr>
        <w:spacing w:after="0"/>
        <w:ind w:left="0"/>
        <w:jc w:val="both"/>
      </w:pPr>
      <w:r>
        <w:rPr>
          <w:rFonts w:ascii="Times New Roman"/>
          <w:b w:val="false"/>
          <w:i w:val="false"/>
          <w:color w:val="000000"/>
          <w:sz w:val="28"/>
        </w:rPr>
        <w:t>
      Максимально допустимая концентрация водорода в зарядных камерах составляет 0,5 процентов.</w:t>
      </w:r>
    </w:p>
    <w:p>
      <w:pPr>
        <w:spacing w:after="0"/>
        <w:ind w:left="0"/>
        <w:jc w:val="both"/>
      </w:pPr>
      <w:r>
        <w:rPr>
          <w:rFonts w:ascii="Times New Roman"/>
          <w:b w:val="false"/>
          <w:i w:val="false"/>
          <w:color w:val="000000"/>
          <w:sz w:val="28"/>
        </w:rPr>
        <w:t xml:space="preserve">
      Не допускается превышения концентрации вредных газов в воздухе действующих подземных горных выработках значений в соответствии с таблицей "Показатели предельно допустимых концентраций газов в действующих выработках шахт"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Допуск людей в выработку после взрывных работ производится при снижении содержания вредных газов до 0,008 процентов по объему, в пересчете на условный оксид углерода, причем такое разжижение обеспечивается не более чем за 30 минут после взрывания зарядов.</w:t>
      </w:r>
    </w:p>
    <w:p>
      <w:pPr>
        <w:spacing w:after="0"/>
        <w:ind w:left="0"/>
        <w:jc w:val="both"/>
      </w:pPr>
      <w:r>
        <w:rPr>
          <w:rFonts w:ascii="Times New Roman"/>
          <w:b w:val="false"/>
          <w:i w:val="false"/>
          <w:color w:val="000000"/>
          <w:sz w:val="28"/>
        </w:rPr>
        <w:t>
      При проверке достаточности разжижения вредных продуктов взрыва 1 литра диоксида азота следует принимать эквивалентным 6,5 литрам оксида углерода.</w:t>
      </w:r>
    </w:p>
    <w:bookmarkStart w:name="z137" w:id="154"/>
    <w:p>
      <w:pPr>
        <w:spacing w:after="0"/>
        <w:ind w:left="0"/>
        <w:jc w:val="both"/>
      </w:pPr>
      <w:r>
        <w:rPr>
          <w:rFonts w:ascii="Times New Roman"/>
          <w:b w:val="false"/>
          <w:i w:val="false"/>
          <w:color w:val="000000"/>
          <w:sz w:val="28"/>
        </w:rPr>
        <w:t xml:space="preserve">
      116. При несоответствии состава воздуха в выработках нормам, приведенным в </w:t>
      </w:r>
      <w:r>
        <w:rPr>
          <w:rFonts w:ascii="Times New Roman"/>
          <w:b w:val="false"/>
          <w:i w:val="false"/>
          <w:color w:val="000000"/>
          <w:sz w:val="28"/>
        </w:rPr>
        <w:t>пункте 115</w:t>
      </w:r>
      <w:r>
        <w:rPr>
          <w:rFonts w:ascii="Times New Roman"/>
          <w:b w:val="false"/>
          <w:i w:val="false"/>
          <w:color w:val="000000"/>
          <w:sz w:val="28"/>
        </w:rPr>
        <w:t xml:space="preserve"> настоящих Правил, работы останавливаются, и люди выводятся на свежую струю воздуха. Об этом немедленно сообщается горному диспетчеру (начальнику смены). Одновременно принимаются меры по улучшению качества воздуха.</w:t>
      </w:r>
    </w:p>
    <w:bookmarkEnd w:id="154"/>
    <w:bookmarkStart w:name="z138" w:id="155"/>
    <w:p>
      <w:pPr>
        <w:spacing w:after="0"/>
        <w:ind w:left="0"/>
        <w:jc w:val="both"/>
      </w:pPr>
      <w:r>
        <w:rPr>
          <w:rFonts w:ascii="Times New Roman"/>
          <w:b w:val="false"/>
          <w:i w:val="false"/>
          <w:color w:val="000000"/>
          <w:sz w:val="28"/>
        </w:rPr>
        <w:t>
      117. Состав рудничного воздуха, газообильность и категорийность шахт по метану определяются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155"/>
    <w:bookmarkStart w:name="z858" w:id="156"/>
    <w:p>
      <w:pPr>
        <w:spacing w:after="0"/>
        <w:ind w:left="0"/>
        <w:jc w:val="both"/>
      </w:pPr>
      <w:r>
        <w:rPr>
          <w:rFonts w:ascii="Times New Roman"/>
          <w:b w:val="false"/>
          <w:i w:val="false"/>
          <w:color w:val="000000"/>
          <w:sz w:val="28"/>
        </w:rPr>
        <w:t xml:space="preserve">
      118. Скорость воздуха в горных выработках ограничивается значениями в соответствии с таблицей "Показатели скорости воздуха в горных выработках"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156"/>
    <w:p>
      <w:pPr>
        <w:spacing w:after="0"/>
        <w:ind w:left="0"/>
        <w:jc w:val="both"/>
      </w:pPr>
      <w:r>
        <w:rPr>
          <w:rFonts w:ascii="Times New Roman"/>
          <w:b w:val="false"/>
          <w:i w:val="false"/>
          <w:color w:val="000000"/>
          <w:sz w:val="28"/>
        </w:rPr>
        <w:t>
      При температуре воздуха ниже 16 градусов Цельсия скорость воздушной струи в призабойных пространствах очистных и тупиковых выработок, где ведутся работы, принимается не более 0,75 метров в секунду, если для удаления вредных газов не требуется большая скорость.</w:t>
      </w:r>
    </w:p>
    <w:p>
      <w:pPr>
        <w:spacing w:after="0"/>
        <w:ind w:left="0"/>
        <w:jc w:val="both"/>
      </w:pPr>
      <w:r>
        <w:rPr>
          <w:rFonts w:ascii="Times New Roman"/>
          <w:b w:val="false"/>
          <w:i w:val="false"/>
          <w:color w:val="000000"/>
          <w:sz w:val="28"/>
        </w:rPr>
        <w:t>
      Производство ремонтных работ в стволах и передвижение людей по лестничным отделениям разрешается при скорости воздуха не более 8 метров в секунду.</w:t>
      </w:r>
    </w:p>
    <w:p>
      <w:pPr>
        <w:spacing w:after="0"/>
        <w:ind w:left="0"/>
        <w:jc w:val="both"/>
      </w:pPr>
      <w:r>
        <w:rPr>
          <w:rFonts w:ascii="Times New Roman"/>
          <w:b w:val="false"/>
          <w:i w:val="false"/>
          <w:color w:val="000000"/>
          <w:sz w:val="28"/>
        </w:rPr>
        <w:t>
      Производство ремонтных работ в стволах при скорости воздуха более 8 метров в секунду допускается, при условии выполнения специально разработанных мероприятий, утвержденных техническим руководителем шахты.</w:t>
      </w:r>
    </w:p>
    <w:bookmarkStart w:name="z139" w:id="157"/>
    <w:p>
      <w:pPr>
        <w:spacing w:after="0"/>
        <w:ind w:left="0"/>
        <w:jc w:val="both"/>
      </w:pPr>
      <w:r>
        <w:rPr>
          <w:rFonts w:ascii="Times New Roman"/>
          <w:b w:val="false"/>
          <w:i w:val="false"/>
          <w:color w:val="000000"/>
          <w:sz w:val="28"/>
        </w:rPr>
        <w:t>
      119. В шахтах, где параметры воздуха по температурному фактору отличаются от допустимых норм, применяется система мер по предупреждению перегрева или переохлаждения организма.</w:t>
      </w:r>
    </w:p>
    <w:bookmarkEnd w:id="157"/>
    <w:bookmarkStart w:name="z140" w:id="158"/>
    <w:p>
      <w:pPr>
        <w:spacing w:after="0"/>
        <w:ind w:left="0"/>
        <w:jc w:val="both"/>
      </w:pPr>
      <w:r>
        <w:rPr>
          <w:rFonts w:ascii="Times New Roman"/>
          <w:b w:val="false"/>
          <w:i w:val="false"/>
          <w:color w:val="000000"/>
          <w:sz w:val="28"/>
        </w:rPr>
        <w:t>
      120. Стволы и штольни с поступающей струей воздуха оборудуются калориферными устройствами, обеспечивающими поддержание температуры воздуха не менее +2 градуса Цельсия в 5 метрах от сопряжения канала калорифера со стволом (штольней).</w:t>
      </w:r>
    </w:p>
    <w:bookmarkEnd w:id="158"/>
    <w:p>
      <w:pPr>
        <w:spacing w:after="0"/>
        <w:ind w:left="0"/>
        <w:jc w:val="both"/>
      </w:pPr>
      <w:r>
        <w:rPr>
          <w:rFonts w:ascii="Times New Roman"/>
          <w:b w:val="false"/>
          <w:i w:val="false"/>
          <w:color w:val="000000"/>
          <w:sz w:val="28"/>
        </w:rPr>
        <w:t>
      Не допускается применение огневых калориферов.</w:t>
      </w:r>
    </w:p>
    <w:bookmarkStart w:name="z141" w:id="159"/>
    <w:p>
      <w:pPr>
        <w:spacing w:after="0"/>
        <w:ind w:left="0"/>
        <w:jc w:val="both"/>
      </w:pPr>
      <w:r>
        <w:rPr>
          <w:rFonts w:ascii="Times New Roman"/>
          <w:b w:val="false"/>
          <w:i w:val="false"/>
          <w:color w:val="000000"/>
          <w:sz w:val="28"/>
        </w:rPr>
        <w:t>
      121. Объединение шахт с независимым проветриванием в одну вентиляционную систему допускается в соответствии с проектом.</w:t>
      </w:r>
    </w:p>
    <w:bookmarkEnd w:id="159"/>
    <w:p>
      <w:pPr>
        <w:spacing w:after="0"/>
        <w:ind w:left="0"/>
        <w:jc w:val="both"/>
      </w:pPr>
      <w:r>
        <w:rPr>
          <w:rFonts w:ascii="Times New Roman"/>
          <w:b w:val="false"/>
          <w:i w:val="false"/>
          <w:color w:val="000000"/>
          <w:sz w:val="28"/>
        </w:rPr>
        <w:t>
      Шахты, объединенные в одну вентиляционную систему, обслуживаются одним участком ВТБ и имеют один план ликвидации аварии.</w:t>
      </w:r>
    </w:p>
    <w:p>
      <w:pPr>
        <w:spacing w:after="0"/>
        <w:ind w:left="0"/>
        <w:jc w:val="both"/>
      </w:pPr>
      <w:r>
        <w:rPr>
          <w:rFonts w:ascii="Times New Roman"/>
          <w:b w:val="false"/>
          <w:i w:val="false"/>
          <w:color w:val="000000"/>
          <w:sz w:val="28"/>
        </w:rPr>
        <w:t>
      Шахта, имеющая независимые системы проветривания, обслуживается отдельными участками ВТБ. На каждую вентиляционную систему составляется отдельный план ликвидации аварии.</w:t>
      </w:r>
    </w:p>
    <w:bookmarkStart w:name="z142" w:id="160"/>
    <w:p>
      <w:pPr>
        <w:spacing w:after="0"/>
        <w:ind w:left="0"/>
        <w:jc w:val="both"/>
      </w:pPr>
      <w:r>
        <w:rPr>
          <w:rFonts w:ascii="Times New Roman"/>
          <w:b w:val="false"/>
          <w:i w:val="false"/>
          <w:color w:val="000000"/>
          <w:sz w:val="28"/>
        </w:rPr>
        <w:t>
      122. Временно остановленные выемочные участки и тупиковые выработки, временно неиспользуемые выработки постоянно проветриваются. Изоляция таких выработок допускается по согласованию с ПАСС ОПБ. Перед изоляцией из выработки извлекается все электрооборудование и кабели, трубопроводы и рельсы в месте возведения перемычки разъединяются и убираются на протяжении 2 метров в обе стороны от перемычки. Изоляция выработок, на шахтах, относящихся по газу к III категории и выше, производится взрывоустойчивыми перемычками. Все тупиковые восстающие скважины на газовых шахтах изолируются, кроме скважин, предназначенных для борьбы с внезапными выбросами угля и газа.</w:t>
      </w:r>
    </w:p>
    <w:bookmarkEnd w:id="160"/>
    <w:bookmarkStart w:name="z898" w:id="161"/>
    <w:p>
      <w:pPr>
        <w:spacing w:after="0"/>
        <w:ind w:left="0"/>
        <w:jc w:val="both"/>
      </w:pPr>
      <w:r>
        <w:rPr>
          <w:rFonts w:ascii="Times New Roman"/>
          <w:b w:val="false"/>
          <w:i w:val="false"/>
          <w:color w:val="000000"/>
          <w:sz w:val="28"/>
        </w:rPr>
        <w:t>
      Отработанные выемочные участки (поля) также изолируются.</w:t>
      </w:r>
    </w:p>
    <w:bookmarkEnd w:id="161"/>
    <w:bookmarkStart w:name="z899" w:id="162"/>
    <w:p>
      <w:pPr>
        <w:spacing w:after="0"/>
        <w:ind w:left="0"/>
        <w:jc w:val="both"/>
      </w:pPr>
      <w:r>
        <w:rPr>
          <w:rFonts w:ascii="Times New Roman"/>
          <w:b w:val="false"/>
          <w:i w:val="false"/>
          <w:color w:val="000000"/>
          <w:sz w:val="28"/>
        </w:rPr>
        <w:t>
      Изоляция отработанных выемочных участков (полей) или временно остановленных или неиспользуемых выработок осуществляется по паспорту.</w:t>
      </w:r>
    </w:p>
    <w:bookmarkEnd w:id="162"/>
    <w:bookmarkStart w:name="z900" w:id="163"/>
    <w:p>
      <w:pPr>
        <w:spacing w:after="0"/>
        <w:ind w:left="0"/>
        <w:jc w:val="both"/>
      </w:pPr>
      <w:r>
        <w:rPr>
          <w:rFonts w:ascii="Times New Roman"/>
          <w:b w:val="false"/>
          <w:i w:val="false"/>
          <w:color w:val="000000"/>
          <w:sz w:val="28"/>
        </w:rPr>
        <w:t xml:space="preserve">
      Вскрытие перемычек и изолированных выработок производится ПАСС ОПБ по мероприятиям, утвержденным техническим руководителем. </w:t>
      </w:r>
    </w:p>
    <w:bookmarkEnd w:id="163"/>
    <w:bookmarkStart w:name="z901" w:id="164"/>
    <w:p>
      <w:pPr>
        <w:spacing w:after="0"/>
        <w:ind w:left="0"/>
        <w:jc w:val="both"/>
      </w:pPr>
      <w:r>
        <w:rPr>
          <w:rFonts w:ascii="Times New Roman"/>
          <w:b w:val="false"/>
          <w:i w:val="false"/>
          <w:color w:val="000000"/>
          <w:sz w:val="28"/>
        </w:rPr>
        <w:t>
      О вскрытии изолированных выработок сообщается территориальному подразделению ведомства уполномоченного органа в области промышленной безопасности.</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65"/>
    <w:p>
      <w:pPr>
        <w:spacing w:after="0"/>
        <w:ind w:left="0"/>
        <w:jc w:val="both"/>
      </w:pPr>
      <w:r>
        <w:rPr>
          <w:rFonts w:ascii="Times New Roman"/>
          <w:b w:val="false"/>
          <w:i w:val="false"/>
          <w:color w:val="000000"/>
          <w:sz w:val="28"/>
        </w:rPr>
        <w:t>
      123. Работа в забоях, приближающихся к выработкам, в которых возможно скопление вредных или горючих газов, а также вскрытие таких выработок производится по паспортам, предусматривающим меры защиты от прорыва газа, утвержденных техническим руководителем шахты.</w:t>
      </w:r>
    </w:p>
    <w:bookmarkEnd w:id="165"/>
    <w:bookmarkStart w:name="z144" w:id="166"/>
    <w:p>
      <w:pPr>
        <w:spacing w:after="0"/>
        <w:ind w:left="0"/>
        <w:jc w:val="both"/>
      </w:pPr>
      <w:r>
        <w:rPr>
          <w:rFonts w:ascii="Times New Roman"/>
          <w:b w:val="false"/>
          <w:i w:val="false"/>
          <w:color w:val="000000"/>
          <w:sz w:val="28"/>
        </w:rPr>
        <w:t>
      124. Проветривание шахт организуется таким образом, чтобы исключить самопроизвольные опрокидывания и закорачивания вентиляционных струй.</w:t>
      </w:r>
    </w:p>
    <w:bookmarkEnd w:id="166"/>
    <w:bookmarkStart w:name="z145" w:id="167"/>
    <w:p>
      <w:pPr>
        <w:spacing w:after="0"/>
        <w:ind w:left="0"/>
        <w:jc w:val="both"/>
      </w:pPr>
      <w:r>
        <w:rPr>
          <w:rFonts w:ascii="Times New Roman"/>
          <w:b w:val="false"/>
          <w:i w:val="false"/>
          <w:color w:val="000000"/>
          <w:sz w:val="28"/>
        </w:rPr>
        <w:t>
      125. При проектировании шахт, горизонтов, выемочных блоков, панелей принимаются схемы проветривания, обеспечивающие подачу свежего воздуха для проветривания уклонных полей из нижней точки уклонов (бремсберговая схема проветривания).</w:t>
      </w:r>
    </w:p>
    <w:bookmarkEnd w:id="167"/>
    <w:p>
      <w:pPr>
        <w:spacing w:after="0"/>
        <w:ind w:left="0"/>
        <w:jc w:val="both"/>
      </w:pPr>
      <w:r>
        <w:rPr>
          <w:rFonts w:ascii="Times New Roman"/>
          <w:b w:val="false"/>
          <w:i w:val="false"/>
          <w:color w:val="000000"/>
          <w:sz w:val="28"/>
        </w:rPr>
        <w:t>
      Устойчивость схем проветривания определяется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146" w:id="168"/>
    <w:p>
      <w:pPr>
        <w:spacing w:after="0"/>
        <w:ind w:left="0"/>
        <w:jc w:val="both"/>
      </w:pPr>
      <w:r>
        <w:rPr>
          <w:rFonts w:ascii="Times New Roman"/>
          <w:b w:val="false"/>
          <w:i w:val="false"/>
          <w:color w:val="000000"/>
          <w:sz w:val="28"/>
        </w:rPr>
        <w:t>
      126. Не допускается использовать один и тот же ствол шахты или штольню для одновременного пропуска свежей и исходящей струй воздуха за исключением времени на проходку стволов (штолен) и околоствольных выработок до соединения с другим стволом или вентиляционной сбойкой.</w:t>
      </w:r>
    </w:p>
    <w:bookmarkEnd w:id="168"/>
    <w:bookmarkStart w:name="z147" w:id="169"/>
    <w:p>
      <w:pPr>
        <w:spacing w:after="0"/>
        <w:ind w:left="0"/>
        <w:jc w:val="both"/>
      </w:pPr>
      <w:r>
        <w:rPr>
          <w:rFonts w:ascii="Times New Roman"/>
          <w:b w:val="false"/>
          <w:i w:val="false"/>
          <w:color w:val="000000"/>
          <w:sz w:val="28"/>
        </w:rPr>
        <w:t>
      127. Не допускается подводить свежий воздух в действующие камеры, тупиковые и очистные выработки, а также отводить воздух из них через завалы и обрушения, за исключением работ по погашению выработок, а также изолированного отвода метана из выработанных пространств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В тех случаях, когда при погашении выработок невозможно обеспечить подачу свежего воздуха за счет общешахтной депрессии, применяются вентиляторы местного проветривания (далее – ВМП).</w:t>
      </w:r>
    </w:p>
    <w:bookmarkEnd w:id="169"/>
    <w:p>
      <w:pPr>
        <w:spacing w:after="0"/>
        <w:ind w:left="0"/>
        <w:jc w:val="both"/>
      </w:pPr>
      <w:r>
        <w:rPr>
          <w:rFonts w:ascii="Times New Roman"/>
          <w:b w:val="false"/>
          <w:i w:val="false"/>
          <w:color w:val="000000"/>
          <w:sz w:val="28"/>
        </w:rPr>
        <w:t>
      128. Проветривание выемочного участка осуществляется обособленной струей свежего воздуха. Количество воздуха, необходимое для проветривания очистной выработки и выемочного участка, определяется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p>
      <w:pPr>
        <w:spacing w:after="0"/>
        <w:ind w:left="0"/>
        <w:jc w:val="both"/>
      </w:pPr>
      <w:r>
        <w:rPr>
          <w:rFonts w:ascii="Times New Roman"/>
          <w:b w:val="false"/>
          <w:i w:val="false"/>
          <w:color w:val="000000"/>
          <w:sz w:val="28"/>
        </w:rPr>
        <w:t>
      Последовательное проветривание лав (не более двух), расположенных на одном пласте в пределах одного этажа (панели), допускается на пластах, неопасных по внезапным выбросам угля и газа и неопасных по суфлярным выделениям метана. В шахтах III категории по газу и выше последовательное проветривание лав допускается как исключение по разрешению технического руководителя вышестоящей организации недропользователя.</w:t>
      </w:r>
    </w:p>
    <w:p>
      <w:pPr>
        <w:spacing w:after="0"/>
        <w:ind w:left="0"/>
        <w:jc w:val="both"/>
      </w:pPr>
      <w:r>
        <w:rPr>
          <w:rFonts w:ascii="Times New Roman"/>
          <w:b w:val="false"/>
          <w:i w:val="false"/>
          <w:color w:val="000000"/>
          <w:sz w:val="28"/>
        </w:rPr>
        <w:t>
      При последовательном проветривании лав соблюдаются следующие условия:</w:t>
      </w:r>
    </w:p>
    <w:p>
      <w:pPr>
        <w:spacing w:after="0"/>
        <w:ind w:left="0"/>
        <w:jc w:val="both"/>
      </w:pPr>
      <w:r>
        <w:rPr>
          <w:rFonts w:ascii="Times New Roman"/>
          <w:b w:val="false"/>
          <w:i w:val="false"/>
          <w:color w:val="000000"/>
          <w:sz w:val="28"/>
        </w:rPr>
        <w:t>
      1) общая длина лав не превышает 400 метров;</w:t>
      </w:r>
    </w:p>
    <w:p>
      <w:pPr>
        <w:spacing w:after="0"/>
        <w:ind w:left="0"/>
        <w:jc w:val="both"/>
      </w:pPr>
      <w:r>
        <w:rPr>
          <w:rFonts w:ascii="Times New Roman"/>
          <w:b w:val="false"/>
          <w:i w:val="false"/>
          <w:color w:val="000000"/>
          <w:sz w:val="28"/>
        </w:rPr>
        <w:t>
      2) расстояние между смежными лавами не превышает 300 метров;</w:t>
      </w:r>
    </w:p>
    <w:p>
      <w:pPr>
        <w:spacing w:after="0"/>
        <w:ind w:left="0"/>
        <w:jc w:val="both"/>
      </w:pPr>
      <w:r>
        <w:rPr>
          <w:rFonts w:ascii="Times New Roman"/>
          <w:b w:val="false"/>
          <w:i w:val="false"/>
          <w:color w:val="000000"/>
          <w:sz w:val="28"/>
        </w:rPr>
        <w:t>
      3) в проветриваемую лаву по прилегающему к ней промежуточному штреку подается дополнительно свежий воздух. При этом расход воздуха составляет не менее рассчитанного по скорости в промежуточном штреке (0,5 метров в секунду), а в газовых шахтах, кроме того, чтобы содержание метана в воздухе, поступающем в вышерасположенную лаву, не превышало 0,5 процентов;</w:t>
      </w:r>
    </w:p>
    <w:p>
      <w:pPr>
        <w:spacing w:after="0"/>
        <w:ind w:left="0"/>
        <w:jc w:val="both"/>
      </w:pPr>
      <w:r>
        <w:rPr>
          <w:rFonts w:ascii="Times New Roman"/>
          <w:b w:val="false"/>
          <w:i w:val="false"/>
          <w:color w:val="000000"/>
          <w:sz w:val="28"/>
        </w:rPr>
        <w:t>
      4) при производстве взрывных работ в нижней лаве, рабочие из вышележащей лавы выводятся на свежую струю воздуха;</w:t>
      </w:r>
    </w:p>
    <w:p>
      <w:pPr>
        <w:spacing w:after="0"/>
        <w:ind w:left="0"/>
        <w:jc w:val="both"/>
      </w:pPr>
      <w:r>
        <w:rPr>
          <w:rFonts w:ascii="Times New Roman"/>
          <w:b w:val="false"/>
          <w:i w:val="false"/>
          <w:color w:val="000000"/>
          <w:sz w:val="28"/>
        </w:rPr>
        <w:t>
      5) в промежуточном штреке между смежными лавами находятся устройства по осаждению или улавливанию взвешенной пыли;</w:t>
      </w:r>
    </w:p>
    <w:p>
      <w:pPr>
        <w:spacing w:after="0"/>
        <w:ind w:left="0"/>
        <w:jc w:val="both"/>
      </w:pPr>
      <w:r>
        <w:rPr>
          <w:rFonts w:ascii="Times New Roman"/>
          <w:b w:val="false"/>
          <w:i w:val="false"/>
          <w:color w:val="000000"/>
          <w:sz w:val="28"/>
        </w:rPr>
        <w:t>
      6) каждая лава обеспечивается телефонной связью.</w:t>
      </w:r>
    </w:p>
    <w:bookmarkStart w:name="z902" w:id="170"/>
    <w:p>
      <w:pPr>
        <w:spacing w:after="0"/>
        <w:ind w:left="0"/>
        <w:jc w:val="both"/>
      </w:pPr>
      <w:r>
        <w:rPr>
          <w:rFonts w:ascii="Times New Roman"/>
          <w:b w:val="false"/>
          <w:i w:val="false"/>
          <w:color w:val="000000"/>
          <w:sz w:val="28"/>
        </w:rPr>
        <w:t>
      128-1. Поступление свежей струи воздуха на выемочный участок и отвод из него исходящей струи, осуществляется по разным выработкам.</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128-1 в соответствии с приказом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Зарядные камеры и склады взрывчатых материалов (далее - ВМ) проветриваются обособленной струей свежего воздуха.</w:t>
      </w:r>
    </w:p>
    <w:p>
      <w:pPr>
        <w:spacing w:after="0"/>
        <w:ind w:left="0"/>
        <w:jc w:val="both"/>
      </w:pPr>
      <w:r>
        <w:rPr>
          <w:rFonts w:ascii="Times New Roman"/>
          <w:b w:val="false"/>
          <w:i w:val="false"/>
          <w:color w:val="000000"/>
          <w:sz w:val="28"/>
        </w:rPr>
        <w:t>
      Допускается устройство зарядных камер в выработке без обособленного проветривания при условии одновременного заряда не более трех аккумуляторных батарей электровозов со сцепным весом до 70 килоНьютон (7 тонн) или одной батареи электровоза со сцепным весом более 70 килоНьютон (7 тонн). При этом исходящая вентиляционная струя из зарядной камеры без разбавления не может поступать в очистные и тупиковые выработки.</w:t>
      </w:r>
    </w:p>
    <w:p>
      <w:pPr>
        <w:spacing w:after="0"/>
        <w:ind w:left="0"/>
        <w:jc w:val="both"/>
      </w:pPr>
      <w:r>
        <w:rPr>
          <w:rFonts w:ascii="Times New Roman"/>
          <w:b w:val="false"/>
          <w:i w:val="false"/>
          <w:color w:val="000000"/>
          <w:sz w:val="28"/>
        </w:rPr>
        <w:t>
      Все остальные камеры для машин и электрооборудования газовых или опасных по пыли шахт проветриваются свежей струей воздуха; камеры глубиной до 5 метров допускается проветривать за счет общешахтной депрессии. Вход в камеру по ширине составляет не менее 1,5 метров, в высоту не менее 1,8 метров и закрывается решетчатой дверью. Допускается устройство таких камер в выработках с исходящей струей воздуха, содержащей не более 0,5 процентов метана, кроме выработок на пластах, опасных по внезапным выбросам угля и газа.</w:t>
      </w:r>
    </w:p>
    <w:p>
      <w:pPr>
        <w:spacing w:after="0"/>
        <w:ind w:left="0"/>
        <w:jc w:val="both"/>
      </w:pPr>
      <w:r>
        <w:rPr>
          <w:rFonts w:ascii="Times New Roman"/>
          <w:b w:val="false"/>
          <w:i w:val="false"/>
          <w:color w:val="000000"/>
          <w:sz w:val="28"/>
        </w:rPr>
        <w:t>
      130. Проветривание главных транспортных выработок, оборудованных ленточными конвейерами – обособленное. В случае отсутствия обособленного проветривания по этим выработкам может проходить только исходящая струя воздуха.</w:t>
      </w:r>
    </w:p>
    <w:bookmarkStart w:name="z903" w:id="171"/>
    <w:p>
      <w:pPr>
        <w:spacing w:after="0"/>
        <w:ind w:left="0"/>
        <w:jc w:val="both"/>
      </w:pPr>
      <w:r>
        <w:rPr>
          <w:rFonts w:ascii="Times New Roman"/>
          <w:b w:val="false"/>
          <w:i w:val="false"/>
          <w:color w:val="000000"/>
          <w:sz w:val="28"/>
        </w:rPr>
        <w:t>
      К главным транспортным выработкам относятся выработки, предназначенные для транспортирования угля (горной массы) между выемочным участком и околоствольным двором или поверхностью при наклонных стволах.</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по чрезвычайным ситуациям РК от 03.04.2024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Вентиляционные устройства</w:t>
      </w:r>
    </w:p>
    <w:p>
      <w:pPr>
        <w:spacing w:after="0"/>
        <w:ind w:left="0"/>
        <w:jc w:val="both"/>
      </w:pPr>
      <w:r>
        <w:rPr>
          <w:rFonts w:ascii="Times New Roman"/>
          <w:b w:val="false"/>
          <w:i w:val="false"/>
          <w:color w:val="000000"/>
          <w:sz w:val="28"/>
        </w:rPr>
        <w:t>
      131. Для предупреждения закорачивания вентиляционных струй устраиваются шлюзы, кроссинги и глухие перемычки.</w:t>
      </w:r>
    </w:p>
    <w:p>
      <w:pPr>
        <w:spacing w:after="0"/>
        <w:ind w:left="0"/>
        <w:jc w:val="both"/>
      </w:pPr>
      <w:r>
        <w:rPr>
          <w:rFonts w:ascii="Times New Roman"/>
          <w:b w:val="false"/>
          <w:i w:val="false"/>
          <w:color w:val="000000"/>
          <w:sz w:val="28"/>
        </w:rPr>
        <w:t>
      Шлюзы, установленные в выработках, соединяющих стволы (воздухоподающий и вентиляционный), а также предназначенные для предотвращения закорачивания вентиляционных струй, поступающих на крыло, панель, группу выемочных участков, сооружаются из негорючих материалов.</w:t>
      </w:r>
    </w:p>
    <w:p>
      <w:pPr>
        <w:spacing w:after="0"/>
        <w:ind w:left="0"/>
        <w:jc w:val="both"/>
      </w:pPr>
      <w:r>
        <w:rPr>
          <w:rFonts w:ascii="Times New Roman"/>
          <w:b w:val="false"/>
          <w:i w:val="false"/>
          <w:color w:val="000000"/>
          <w:sz w:val="28"/>
        </w:rPr>
        <w:t>
      На вновь строящихся и реконструируемых шахтах III категории, сверхкатегорных и опасных по внезапным выбросам угля и газа, в сбойках между наклонными стволами, капитальными наклонными выработками, главными и групповыми штреками, при разнонаправленном движении вентиляционных струй, глухие перемычки и арки под них выполняются взрывоустойчивыми.</w:t>
      </w:r>
    </w:p>
    <w:p>
      <w:pPr>
        <w:spacing w:after="0"/>
        <w:ind w:left="0"/>
        <w:jc w:val="both"/>
      </w:pPr>
      <w:r>
        <w:rPr>
          <w:rFonts w:ascii="Times New Roman"/>
          <w:b w:val="false"/>
          <w:i w:val="false"/>
          <w:color w:val="000000"/>
          <w:sz w:val="28"/>
        </w:rPr>
        <w:t>
      Наклонные стволы и выработки, оборудованные вентиляционными устройствами и предназначенные для передвижения людей и транспортирования грузов, оборудуются шлюзами.</w:t>
      </w:r>
    </w:p>
    <w:p>
      <w:pPr>
        <w:spacing w:after="0"/>
        <w:ind w:left="0"/>
        <w:jc w:val="both"/>
      </w:pPr>
      <w:r>
        <w:rPr>
          <w:rFonts w:ascii="Times New Roman"/>
          <w:b w:val="false"/>
          <w:i w:val="false"/>
          <w:color w:val="000000"/>
          <w:sz w:val="28"/>
        </w:rPr>
        <w:t>
      Каждая перемычка в шлюзе оборудуется основными и реверсивными дверями (лядами), открывающимися в противоположные стороны.</w:t>
      </w:r>
    </w:p>
    <w:p>
      <w:pPr>
        <w:spacing w:after="0"/>
        <w:ind w:left="0"/>
        <w:jc w:val="both"/>
      </w:pPr>
      <w:r>
        <w:rPr>
          <w:rFonts w:ascii="Times New Roman"/>
          <w:b w:val="false"/>
          <w:i w:val="false"/>
          <w:color w:val="000000"/>
          <w:sz w:val="28"/>
        </w:rPr>
        <w:t>
      Вентиляционные устройства выполняются в соответствии с паспортом.</w:t>
      </w:r>
    </w:p>
    <w:p>
      <w:pPr>
        <w:spacing w:after="0"/>
        <w:ind w:left="0"/>
        <w:jc w:val="both"/>
      </w:pPr>
      <w:r>
        <w:rPr>
          <w:rFonts w:ascii="Times New Roman"/>
          <w:b w:val="false"/>
          <w:i w:val="false"/>
          <w:color w:val="000000"/>
          <w:sz w:val="28"/>
        </w:rPr>
        <w:t>
      В шахтах III категории по газу и выше с пульта горного диспетчера или оператора автоматизированной системы контроля рудничной атмосферы (далее – АСКРА) осуществляется централизованный контроль положения вентиляционных дверей в шлюзах, предназначенных для предупреждения закорачивания вентиляционных струй, поступающих на крыло, панель, выемочный участок. Система контроля положения вентиляционных дверей на выемочных участках имеет блокировку, препятствующую подаче электроэнергии на соответствующие объекты при закорачивании вентиляционных струй воздуха в шлюзах.</w:t>
      </w:r>
    </w:p>
    <w:p>
      <w:pPr>
        <w:spacing w:after="0"/>
        <w:ind w:left="0"/>
        <w:jc w:val="both"/>
      </w:pPr>
      <w:r>
        <w:rPr>
          <w:rFonts w:ascii="Times New Roman"/>
          <w:b w:val="false"/>
          <w:i w:val="false"/>
          <w:color w:val="000000"/>
          <w:sz w:val="28"/>
        </w:rPr>
        <w:t>
      Требование об устройстве реверсивных дверей (ляд) не распространяется на перемычки с автоматизированными вентиляционными дверями.</w:t>
      </w:r>
    </w:p>
    <w:p>
      <w:pPr>
        <w:spacing w:after="0"/>
        <w:ind w:left="0"/>
        <w:jc w:val="both"/>
      </w:pPr>
      <w:r>
        <w:rPr>
          <w:rFonts w:ascii="Times New Roman"/>
          <w:b w:val="false"/>
          <w:i w:val="false"/>
          <w:color w:val="000000"/>
          <w:sz w:val="28"/>
        </w:rPr>
        <w:t>
      Каждое вентиляционное сооружение имеет номер и паспорт, на котором указываются нормативные и фактические утечки воздуха и результаты осмотра.</w:t>
      </w:r>
    </w:p>
    <w:p>
      <w:pPr>
        <w:spacing w:after="0"/>
        <w:ind w:left="0"/>
        <w:jc w:val="both"/>
      </w:pPr>
      <w:r>
        <w:rPr>
          <w:rFonts w:ascii="Times New Roman"/>
          <w:b w:val="false"/>
          <w:i w:val="false"/>
          <w:color w:val="000000"/>
          <w:sz w:val="28"/>
        </w:rPr>
        <w:t>
      132. При устройстве вентиляционных дверей расстояние от наиболее выступающей кромки подвижного состава до перекладин проема в перемычке составляет не менее 0,5 метров (за исключением дверей в выработках, оборудованных монорельсовыми и подвесными канатными дорогами), а боковой зазор не менее 0,25 метров.</w:t>
      </w:r>
    </w:p>
    <w:p>
      <w:pPr>
        <w:spacing w:after="0"/>
        <w:ind w:left="0"/>
        <w:jc w:val="both"/>
      </w:pPr>
      <w:r>
        <w:rPr>
          <w:rFonts w:ascii="Times New Roman"/>
          <w:b w:val="false"/>
          <w:i w:val="false"/>
          <w:color w:val="000000"/>
          <w:sz w:val="28"/>
        </w:rPr>
        <w:t>
      При установке одностворчатых дверей в откаточных выработках следует предусматривать в тех же перемычках специальные двери для прохода людей шириной не менее 0,7 метров. В проемах двухстворчатых дверей в однопутных выработках, если в перемычке нет специальной двери для прохода людей, в одной из сторон оставляется зазор между боковым зазором и выступающей кромкой подвижного состава не менее 0,7 метров. Это требование не распространяется на автоматизированные шлюзовые устройства.</w:t>
      </w:r>
    </w:p>
    <w:p>
      <w:pPr>
        <w:spacing w:after="0"/>
        <w:ind w:left="0"/>
        <w:jc w:val="both"/>
      </w:pPr>
      <w:r>
        <w:rPr>
          <w:rFonts w:ascii="Times New Roman"/>
          <w:b w:val="false"/>
          <w:i w:val="false"/>
          <w:color w:val="000000"/>
          <w:sz w:val="28"/>
        </w:rPr>
        <w:t>
      При депрессии шлюзов 50 декаПаскаль и более вентиляционные двери снабжаются устройством, облегчающим их открывание.</w:t>
      </w:r>
    </w:p>
    <w:p>
      <w:pPr>
        <w:spacing w:after="0"/>
        <w:ind w:left="0"/>
        <w:jc w:val="both"/>
      </w:pPr>
      <w:r>
        <w:rPr>
          <w:rFonts w:ascii="Times New Roman"/>
          <w:b w:val="false"/>
          <w:i w:val="false"/>
          <w:color w:val="000000"/>
          <w:sz w:val="28"/>
        </w:rPr>
        <w:t>
      В вентиляционных сооружениях устанавливают самозакрывающиеся двери (в том числе и реверсивные). Все вентиляционные двери находятся в закрытом положении. В выработках с интенсивной откаткой (6 и более составов в смену) они открываются и закрываются автоматически или дистанционно.</w:t>
      </w:r>
    </w:p>
    <w:p>
      <w:pPr>
        <w:spacing w:after="0"/>
        <w:ind w:left="0"/>
        <w:jc w:val="both"/>
      </w:pPr>
      <w:r>
        <w:rPr>
          <w:rFonts w:ascii="Times New Roman"/>
          <w:b w:val="false"/>
          <w:i w:val="false"/>
          <w:color w:val="000000"/>
          <w:sz w:val="28"/>
        </w:rPr>
        <w:t>
      Допускается установка вентиляционных дверей на участках наклонных выработок, оборудованных рельсовым транспортом, а также монорельсовыми и подвесными канатными дорогами при условии установки перед вентиляционными дверями механических или автоматических защитных барьеров. Вентиляционные двери, установленные ниже участков выработок, по которым проводится откатка, защищаются барьерами.</w:t>
      </w:r>
    </w:p>
    <w:p>
      <w:pPr>
        <w:spacing w:after="0"/>
        <w:ind w:left="0"/>
        <w:jc w:val="both"/>
      </w:pPr>
      <w:r>
        <w:rPr>
          <w:rFonts w:ascii="Times New Roman"/>
          <w:b w:val="false"/>
          <w:i w:val="false"/>
          <w:color w:val="000000"/>
          <w:sz w:val="28"/>
        </w:rPr>
        <w:t>
      Исправность всех вентиляционных шлюзов проверяется ежесуточно лицами контроля участка ВТБ.</w:t>
      </w:r>
    </w:p>
    <w:p>
      <w:pPr>
        <w:spacing w:after="0"/>
        <w:ind w:left="0"/>
        <w:jc w:val="both"/>
      </w:pPr>
      <w:r>
        <w:rPr>
          <w:rFonts w:ascii="Times New Roman"/>
          <w:b w:val="false"/>
          <w:i w:val="false"/>
          <w:color w:val="000000"/>
          <w:sz w:val="28"/>
        </w:rPr>
        <w:t>
      133. Регулирование воздушных струй в выработках производится только по указанию начальника участка ВТБ. Не допускается посменное регулирование вентиляционных струй.</w:t>
      </w:r>
    </w:p>
    <w:p>
      <w:pPr>
        <w:spacing w:after="0"/>
        <w:ind w:left="0"/>
        <w:jc w:val="left"/>
      </w:pPr>
      <w:r>
        <w:rPr>
          <w:rFonts w:ascii="Times New Roman"/>
          <w:b/>
          <w:i w:val="false"/>
          <w:color w:val="000000"/>
        </w:rPr>
        <w:t xml:space="preserve"> Глава 3. Вентиляторные установки</w:t>
      </w:r>
    </w:p>
    <w:p>
      <w:pPr>
        <w:spacing w:after="0"/>
        <w:ind w:left="0"/>
        <w:jc w:val="both"/>
      </w:pPr>
      <w:r>
        <w:rPr>
          <w:rFonts w:ascii="Times New Roman"/>
          <w:b w:val="false"/>
          <w:i w:val="false"/>
          <w:color w:val="000000"/>
          <w:sz w:val="28"/>
        </w:rPr>
        <w:t>
      134. Проветривание подземных выработок производится при помощи непрерывно действующих главных и вспомогательных вентиляторных установок, расположенных на поверхности у устья стволов, шурфов, штолен, скважин.</w:t>
      </w:r>
    </w:p>
    <w:p>
      <w:pPr>
        <w:spacing w:after="0"/>
        <w:ind w:left="0"/>
        <w:jc w:val="both"/>
      </w:pPr>
      <w:r>
        <w:rPr>
          <w:rFonts w:ascii="Times New Roman"/>
          <w:b w:val="false"/>
          <w:i w:val="false"/>
          <w:color w:val="000000"/>
          <w:sz w:val="28"/>
        </w:rPr>
        <w:t>
      135. Главные вентиляторные установки состоят не менее чем из двух вентиляторных агрегатов, один из них является резервным. Вентиляторы на газовых шахтах, для новых и реконструируемых установок устанавливаются одного типа и размера.</w:t>
      </w:r>
    </w:p>
    <w:p>
      <w:pPr>
        <w:spacing w:after="0"/>
        <w:ind w:left="0"/>
        <w:jc w:val="both"/>
      </w:pPr>
      <w:r>
        <w:rPr>
          <w:rFonts w:ascii="Times New Roman"/>
          <w:b w:val="false"/>
          <w:i w:val="false"/>
          <w:color w:val="000000"/>
          <w:sz w:val="28"/>
        </w:rPr>
        <w:t>
      На негазовых и ликвидируемых шахтах главные вентиляторные установки допускаются из одного агрегата с резервным электроприводом.</w:t>
      </w:r>
    </w:p>
    <w:p>
      <w:pPr>
        <w:spacing w:after="0"/>
        <w:ind w:left="0"/>
        <w:jc w:val="both"/>
      </w:pPr>
      <w:r>
        <w:rPr>
          <w:rFonts w:ascii="Times New Roman"/>
          <w:b w:val="false"/>
          <w:i w:val="false"/>
          <w:color w:val="000000"/>
          <w:sz w:val="28"/>
        </w:rPr>
        <w:t>
      Если на действующих шахтах резервный вентилятор имеет меньшую подачу, чем основной, техническим руководителем шахты утверждается режим работы шахты на случай проветривания резервным вентилятором.</w:t>
      </w:r>
    </w:p>
    <w:p>
      <w:pPr>
        <w:spacing w:after="0"/>
        <w:ind w:left="0"/>
        <w:jc w:val="both"/>
      </w:pPr>
      <w:r>
        <w:rPr>
          <w:rFonts w:ascii="Times New Roman"/>
          <w:b w:val="false"/>
          <w:i w:val="false"/>
          <w:color w:val="000000"/>
          <w:sz w:val="28"/>
        </w:rPr>
        <w:t>
      На шахтах II категории и выше по газу вентиляторы главного проветривания обеспечиваются электроснабжением по первой категории с автоматическим включением резерва (далее – АВР). При этом обеспечивается 100% резерв источника питания для собственных нужд.</w:t>
      </w:r>
    </w:p>
    <w:p>
      <w:pPr>
        <w:spacing w:after="0"/>
        <w:ind w:left="0"/>
        <w:jc w:val="both"/>
      </w:pPr>
      <w:r>
        <w:rPr>
          <w:rFonts w:ascii="Times New Roman"/>
          <w:b w:val="false"/>
          <w:i w:val="false"/>
          <w:color w:val="000000"/>
          <w:sz w:val="28"/>
        </w:rPr>
        <w:t>
      Осевые вентиляторы оборудуются тормозными или стопорными устройствами, препятствующими самопроизвольному вращению рабочего ротора вентилятора.</w:t>
      </w:r>
    </w:p>
    <w:p>
      <w:pPr>
        <w:spacing w:after="0"/>
        <w:ind w:left="0"/>
        <w:jc w:val="both"/>
      </w:pPr>
      <w:r>
        <w:rPr>
          <w:rFonts w:ascii="Times New Roman"/>
          <w:b w:val="false"/>
          <w:i w:val="false"/>
          <w:color w:val="000000"/>
          <w:sz w:val="28"/>
        </w:rPr>
        <w:t>
      На вентиляторных установках, оборудованных системой автоматизированного управления, мониторинг и хранение значений депрессии и производительности ведется с пульта оператора или горного диспетчера шахты, допускается установка самопишущих приборов.</w:t>
      </w:r>
    </w:p>
    <w:p>
      <w:pPr>
        <w:spacing w:after="0"/>
        <w:ind w:left="0"/>
        <w:jc w:val="both"/>
      </w:pPr>
      <w:r>
        <w:rPr>
          <w:rFonts w:ascii="Times New Roman"/>
          <w:b w:val="false"/>
          <w:i w:val="false"/>
          <w:color w:val="000000"/>
          <w:sz w:val="28"/>
        </w:rPr>
        <w:t>
      При проектировании и эксплуатации вентиляторных установок предусматриваются специальные меры по предупреждению обмерзания проточной части вентиляторов, каналов и переключающих устройств, а также меры по предупреждению попадания в проточную часть вентилятора частиц горной массы (штыба) и воды. Не допускается загромождение сечений вентиляционных каналов посторонними предметами и отложениями пыли. Вентиляционные каналы имеют выход на поверхность, оборудованный шлюзом.</w:t>
      </w:r>
    </w:p>
    <w:p>
      <w:pPr>
        <w:spacing w:after="0"/>
        <w:ind w:left="0"/>
        <w:jc w:val="both"/>
      </w:pPr>
      <w:r>
        <w:rPr>
          <w:rFonts w:ascii="Times New Roman"/>
          <w:b w:val="false"/>
          <w:i w:val="false"/>
          <w:color w:val="000000"/>
          <w:sz w:val="28"/>
        </w:rPr>
        <w:t>
      В канале вентиляторной установки у места сопряжения со стволом (шурфом, скважиной) и перед колесом вентилятора устанавливаются ограждающие решетки высотой не менее 1,5 метров.</w:t>
      </w:r>
    </w:p>
    <w:bookmarkStart w:name="z158" w:id="172"/>
    <w:p>
      <w:pPr>
        <w:spacing w:after="0"/>
        <w:ind w:left="0"/>
        <w:jc w:val="both"/>
      </w:pPr>
      <w:r>
        <w:rPr>
          <w:rFonts w:ascii="Times New Roman"/>
          <w:b w:val="false"/>
          <w:i w:val="false"/>
          <w:color w:val="000000"/>
          <w:sz w:val="28"/>
        </w:rPr>
        <w:t>
      136. При помощи главных вентиляторных установок обеспечивается реверсирование вентиляционной струи во всех горных выработках, проветриваемых за счет общешахтной депрессии.</w:t>
      </w:r>
    </w:p>
    <w:bookmarkEnd w:id="172"/>
    <w:p>
      <w:pPr>
        <w:spacing w:after="0"/>
        <w:ind w:left="0"/>
        <w:jc w:val="both"/>
      </w:pPr>
      <w:r>
        <w:rPr>
          <w:rFonts w:ascii="Times New Roman"/>
          <w:b w:val="false"/>
          <w:i w:val="false"/>
          <w:color w:val="000000"/>
          <w:sz w:val="28"/>
        </w:rPr>
        <w:t>
      Вспомогательные вентиляторные установки обеспечивают реверсирование вентиляционной струи в том случае, когда это предусмотрено планом ликвидации аварий.</w:t>
      </w:r>
    </w:p>
    <w:p>
      <w:pPr>
        <w:spacing w:after="0"/>
        <w:ind w:left="0"/>
        <w:jc w:val="both"/>
      </w:pPr>
      <w:r>
        <w:rPr>
          <w:rFonts w:ascii="Times New Roman"/>
          <w:b w:val="false"/>
          <w:i w:val="false"/>
          <w:color w:val="000000"/>
          <w:sz w:val="28"/>
        </w:rPr>
        <w:t>
      Перевод вентиляторных установок в реверсивный режим осуществляется не более чем за 10 минут.</w:t>
      </w:r>
    </w:p>
    <w:p>
      <w:pPr>
        <w:spacing w:after="0"/>
        <w:ind w:left="0"/>
        <w:jc w:val="both"/>
      </w:pPr>
      <w:r>
        <w:rPr>
          <w:rFonts w:ascii="Times New Roman"/>
          <w:b w:val="false"/>
          <w:i w:val="false"/>
          <w:color w:val="000000"/>
          <w:sz w:val="28"/>
        </w:rPr>
        <w:t>
      Расход воздуха, проходящего по выработкам в реверсивном режиме проветривания, составляет не менее 60 процентов от расхода воздуха, проходящего по ним в нормальном режиме.</w:t>
      </w:r>
    </w:p>
    <w:bookmarkStart w:name="z159" w:id="173"/>
    <w:p>
      <w:pPr>
        <w:spacing w:after="0"/>
        <w:ind w:left="0"/>
        <w:jc w:val="both"/>
      </w:pPr>
      <w:r>
        <w:rPr>
          <w:rFonts w:ascii="Times New Roman"/>
          <w:b w:val="false"/>
          <w:i w:val="false"/>
          <w:color w:val="000000"/>
          <w:sz w:val="28"/>
        </w:rPr>
        <w:t xml:space="preserve">
      137. Вентиляторные установки осматриваются не реже одного раза в сутки работниками, назначенными главным механиком шахты, еженедельно старшим механиком, ответственным за работу вентиляторных установок и не менее двух раз в месяц главным механиком шахты. Исправность действия реверсивных, переключающих и герметизирующих устройств проверяется главным механиком шахты и начальником участка ВТБ не реже одного раза в месяц. Результаты осмотров и проверок заносят в Журнал осмотра вентиляторных установок и проверки реверсирования по форме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w:t>
      </w:r>
    </w:p>
    <w:bookmarkEnd w:id="173"/>
    <w:p>
      <w:pPr>
        <w:spacing w:after="0"/>
        <w:ind w:left="0"/>
        <w:jc w:val="both"/>
      </w:pPr>
      <w:r>
        <w:rPr>
          <w:rFonts w:ascii="Times New Roman"/>
          <w:b w:val="false"/>
          <w:i w:val="false"/>
          <w:color w:val="000000"/>
          <w:sz w:val="28"/>
        </w:rPr>
        <w:t xml:space="preserve">
      На всех шахтах не реже двух раз в год (летом и зимой), а также при изменении схемы проветривания, замене и остановке вентиляторов, производится реверсирование вентиляционной струи в выработках в соответствии с планом ликвидации аварий. При этом в течение периода работы в реверсивном режиме не допускается повышение содержания метана в выработках, проветриваемых за счет общешахтной депрессии (компрессии) более 2 процентов. Во время реверсирования на шахте не допускается проводить какие-либо другие работы. </w:t>
      </w:r>
    </w:p>
    <w:p>
      <w:pPr>
        <w:spacing w:after="0"/>
        <w:ind w:left="0"/>
        <w:jc w:val="both"/>
      </w:pPr>
      <w:r>
        <w:rPr>
          <w:rFonts w:ascii="Times New Roman"/>
          <w:b w:val="false"/>
          <w:i w:val="false"/>
          <w:color w:val="000000"/>
          <w:sz w:val="28"/>
        </w:rPr>
        <w:t>
      При реверсировании производится также проверка исправности реверсивных и герметизирующих устройств вентиляторных установок.</w:t>
      </w:r>
    </w:p>
    <w:p>
      <w:pPr>
        <w:spacing w:after="0"/>
        <w:ind w:left="0"/>
        <w:jc w:val="both"/>
      </w:pPr>
      <w:r>
        <w:rPr>
          <w:rFonts w:ascii="Times New Roman"/>
          <w:b w:val="false"/>
          <w:i w:val="false"/>
          <w:color w:val="000000"/>
          <w:sz w:val="28"/>
        </w:rPr>
        <w:t>
      Не допускается изменение положения реверсивных, переключающих и герметизирующих устройств при нахождении людей в каналах вентиляторов главного проветривания (далее - ВГП).</w:t>
      </w:r>
    </w:p>
    <w:p>
      <w:pPr>
        <w:spacing w:after="0"/>
        <w:ind w:left="0"/>
        <w:jc w:val="both"/>
      </w:pPr>
      <w:r>
        <w:rPr>
          <w:rFonts w:ascii="Times New Roman"/>
          <w:b w:val="false"/>
          <w:i w:val="false"/>
          <w:color w:val="000000"/>
          <w:sz w:val="28"/>
        </w:rPr>
        <w:t>
      Проверка реверсирования вентиляционной струи и реверсивных устройств производится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p>
      <w:pPr>
        <w:spacing w:after="0"/>
        <w:ind w:left="0"/>
        <w:jc w:val="both"/>
      </w:pPr>
      <w:r>
        <w:rPr>
          <w:rFonts w:ascii="Times New Roman"/>
          <w:b w:val="false"/>
          <w:i w:val="false"/>
          <w:color w:val="000000"/>
          <w:sz w:val="28"/>
        </w:rPr>
        <w:t>
      Определение режима работы вентиляторной установки производится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160" w:id="174"/>
    <w:p>
      <w:pPr>
        <w:spacing w:after="0"/>
        <w:ind w:left="0"/>
        <w:jc w:val="both"/>
      </w:pPr>
      <w:r>
        <w:rPr>
          <w:rFonts w:ascii="Times New Roman"/>
          <w:b w:val="false"/>
          <w:i w:val="false"/>
          <w:color w:val="000000"/>
          <w:sz w:val="28"/>
        </w:rPr>
        <w:t>
      138. Вентиляторные установки оборудуются аппаратурой дистанционного управления и контроля.</w:t>
      </w:r>
    </w:p>
    <w:bookmarkEnd w:id="174"/>
    <w:p>
      <w:pPr>
        <w:spacing w:after="0"/>
        <w:ind w:left="0"/>
        <w:jc w:val="both"/>
      </w:pPr>
      <w:r>
        <w:rPr>
          <w:rFonts w:ascii="Times New Roman"/>
          <w:b w:val="false"/>
          <w:i w:val="false"/>
          <w:color w:val="000000"/>
          <w:sz w:val="28"/>
        </w:rPr>
        <w:t>
      Пульт дистанционного управления и контроля работы вентиляторной установки находится на поверхности шахты в диспетчерском пункте. Действующие вентиляторные установки, не оборудованные аппаратурой дистанционного управления и контроля, обслуживаются машинистами.</w:t>
      </w:r>
    </w:p>
    <w:p>
      <w:pPr>
        <w:spacing w:after="0"/>
        <w:ind w:left="0"/>
        <w:jc w:val="both"/>
      </w:pPr>
      <w:r>
        <w:rPr>
          <w:rFonts w:ascii="Times New Roman"/>
          <w:b w:val="false"/>
          <w:i w:val="false"/>
          <w:color w:val="000000"/>
          <w:sz w:val="28"/>
        </w:rPr>
        <w:t xml:space="preserve">
      В здании вентиляторной установки, в шумоизолированной кабине, устанавливается телефон с выведенным сигнальным устройством, связанный непосредственно с диспетчером. Машинист вентиляторной установки или лицо, обслуживающее пульт дистанционного управления и контроля работы вентиляторной установки, ведут через каждые 2 часа записи в Журнале учета работы вентиляторной установки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Start w:name="z161" w:id="175"/>
    <w:p>
      <w:pPr>
        <w:spacing w:after="0"/>
        <w:ind w:left="0"/>
        <w:jc w:val="both"/>
      </w:pPr>
      <w:r>
        <w:rPr>
          <w:rFonts w:ascii="Times New Roman"/>
          <w:b w:val="false"/>
          <w:i w:val="false"/>
          <w:color w:val="000000"/>
          <w:sz w:val="28"/>
        </w:rPr>
        <w:t>
      139. Изменение режима работы вентиляторной установки производится по письменному распоряжению технического руководителя шахты с уведомлением начальника участка ВТБ.</w:t>
      </w:r>
    </w:p>
    <w:bookmarkEnd w:id="175"/>
    <w:p>
      <w:pPr>
        <w:spacing w:after="0"/>
        <w:ind w:left="0"/>
        <w:jc w:val="both"/>
      </w:pPr>
      <w:r>
        <w:rPr>
          <w:rFonts w:ascii="Times New Roman"/>
          <w:b w:val="false"/>
          <w:i w:val="false"/>
          <w:color w:val="000000"/>
          <w:sz w:val="28"/>
        </w:rPr>
        <w:t>
      О внезапных остановках вентиляторной установки, вызванных ее неисправностью или прекращением подачи электроэнергии, немедленно сообщается горному диспетчеру, который ставит в известность технического руководителя шахты, главного механика, начальника участка ВТБ шахты, подразделение ПАСС ОПБ, обслуживающего шахту, и территориальное подразделение ведомства уполномоченного органа в области промышленной безопасности.</w:t>
      </w:r>
    </w:p>
    <w:p>
      <w:pPr>
        <w:spacing w:after="0"/>
        <w:ind w:left="0"/>
        <w:jc w:val="both"/>
      </w:pPr>
      <w:r>
        <w:rPr>
          <w:rFonts w:ascii="Times New Roman"/>
          <w:b w:val="false"/>
          <w:i w:val="false"/>
          <w:color w:val="000000"/>
          <w:sz w:val="28"/>
        </w:rPr>
        <w:t>
      В случае остановки действующего вентилятора и невозможности пуска резервного открываются двери шлюзового здания над стволами или клапаны, перекрывающие устье ствола.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с изменениями, внесенными приказами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6"/>
    <w:p>
      <w:pPr>
        <w:spacing w:after="0"/>
        <w:ind w:left="0"/>
        <w:jc w:val="both"/>
      </w:pPr>
      <w:r>
        <w:rPr>
          <w:rFonts w:ascii="Times New Roman"/>
          <w:b w:val="false"/>
          <w:i w:val="false"/>
          <w:color w:val="000000"/>
          <w:sz w:val="28"/>
        </w:rPr>
        <w:t>
      140. При получении извещения о предполагаемом прекращении подачи электроэнергии или о предполагаемом перерыве в работе вентиляторной установки горный диспетчер (на строящихся шахтах - ответственный дежурный) принимает меры по обеспечению безопасности людей, находящихся в шахте.</w:t>
      </w:r>
    </w:p>
    <w:bookmarkEnd w:id="176"/>
    <w:bookmarkStart w:name="z163" w:id="177"/>
    <w:p>
      <w:pPr>
        <w:spacing w:after="0"/>
        <w:ind w:left="0"/>
        <w:jc w:val="both"/>
      </w:pPr>
      <w:r>
        <w:rPr>
          <w:rFonts w:ascii="Times New Roman"/>
          <w:b w:val="false"/>
          <w:i w:val="false"/>
          <w:color w:val="000000"/>
          <w:sz w:val="28"/>
        </w:rPr>
        <w:t>
      141. На шахтах III категории, сверхкатегорных и опасных по внезапным выбросам при установке электрооборудования общего назначения в помещении, через которое проходит канал или диффузор вентиляторной установки, предусматривается принудительная нагнетательная вентиляция, автоматически включаемая при остановке вентилятора главного проветривания.</w:t>
      </w:r>
    </w:p>
    <w:bookmarkEnd w:id="177"/>
    <w:bookmarkStart w:name="z164" w:id="178"/>
    <w:p>
      <w:pPr>
        <w:spacing w:after="0"/>
        <w:ind w:left="0"/>
        <w:jc w:val="left"/>
      </w:pPr>
      <w:r>
        <w:rPr>
          <w:rFonts w:ascii="Times New Roman"/>
          <w:b/>
          <w:i w:val="false"/>
          <w:color w:val="000000"/>
        </w:rPr>
        <w:t xml:space="preserve"> Глава 4. Проветривание тупиковых выработок</w:t>
      </w:r>
    </w:p>
    <w:bookmarkEnd w:id="178"/>
    <w:bookmarkStart w:name="z165" w:id="179"/>
    <w:p>
      <w:pPr>
        <w:spacing w:after="0"/>
        <w:ind w:left="0"/>
        <w:jc w:val="both"/>
      </w:pPr>
      <w:r>
        <w:rPr>
          <w:rFonts w:ascii="Times New Roman"/>
          <w:b w:val="false"/>
          <w:i w:val="false"/>
          <w:color w:val="000000"/>
          <w:sz w:val="28"/>
        </w:rPr>
        <w:t>
      142. Проветривание тупиковых выработок производится с помощью ВМП или за счет общешахтной депрессии.</w:t>
      </w:r>
    </w:p>
    <w:bookmarkEnd w:id="179"/>
    <w:p>
      <w:pPr>
        <w:spacing w:after="0"/>
        <w:ind w:left="0"/>
        <w:jc w:val="both"/>
      </w:pPr>
      <w:r>
        <w:rPr>
          <w:rFonts w:ascii="Times New Roman"/>
          <w:b w:val="false"/>
          <w:i w:val="false"/>
          <w:color w:val="000000"/>
          <w:sz w:val="28"/>
        </w:rPr>
        <w:t>
      Из тупиковых выработок, находящихся в проходке, не допускается проведение новых тупиковых выработок, кроме тех, которые предназначены для ликвидации тупиков и сокращения их длины.</w:t>
      </w:r>
    </w:p>
    <w:bookmarkStart w:name="z166" w:id="180"/>
    <w:p>
      <w:pPr>
        <w:spacing w:after="0"/>
        <w:ind w:left="0"/>
        <w:jc w:val="both"/>
      </w:pPr>
      <w:r>
        <w:rPr>
          <w:rFonts w:ascii="Times New Roman"/>
          <w:b w:val="false"/>
          <w:i w:val="false"/>
          <w:color w:val="000000"/>
          <w:sz w:val="28"/>
        </w:rPr>
        <w:t>
      143. При осуществлении проветривания с помощью ВМП обеспечивается их непрерывная работа и управление из диспетчерской шахты с помощью аппаратуры автоматического контроля и телеуправления ВМП. На негазовых шахтах обслуживание вентиляторов может осуществляться специально назначенными и соответственно обученными лицами (допускается совместительство).</w:t>
      </w:r>
    </w:p>
    <w:bookmarkEnd w:id="180"/>
    <w:p>
      <w:pPr>
        <w:spacing w:after="0"/>
        <w:ind w:left="0"/>
        <w:jc w:val="both"/>
      </w:pPr>
      <w:r>
        <w:rPr>
          <w:rFonts w:ascii="Times New Roman"/>
          <w:b w:val="false"/>
          <w:i w:val="false"/>
          <w:color w:val="000000"/>
          <w:sz w:val="28"/>
        </w:rPr>
        <w:t>
      В случае остановки ВМП или нарушении вентиляции, работы в тупиковой выработке прекращаются, напряжение с электрооборудования автоматически снимается, люди из забоя немедленно выводятся в проветриваемую выработку, а у устья тупиковой выработки устанавливается запрещающий знак. При этом в негазовых шахтах допускается не снимать напряжение с электрооборудования автоматизированных установок. Возобновление работ разрешается после проветривания и обследования выработки лицами контроля шахты.</w:t>
      </w:r>
    </w:p>
    <w:p>
      <w:pPr>
        <w:spacing w:after="0"/>
        <w:ind w:left="0"/>
        <w:jc w:val="both"/>
      </w:pPr>
      <w:r>
        <w:rPr>
          <w:rFonts w:ascii="Times New Roman"/>
          <w:b w:val="false"/>
          <w:i w:val="false"/>
          <w:color w:val="000000"/>
          <w:sz w:val="28"/>
        </w:rPr>
        <w:t>
      В шахтах III категории и выше тупиковые выработки оборудуются резервными ВМП с резервным электропитанием. Отсутствие резервного ВМП допускается при проведении выработок по породе длиной до 100 метров. При проведении выработок по выбросоопасным угольным пластам или породам допускается в качестве резервных применять ВМП с пневматическим двигателем.</w:t>
      </w:r>
    </w:p>
    <w:bookmarkStart w:name="z167" w:id="181"/>
    <w:p>
      <w:pPr>
        <w:spacing w:after="0"/>
        <w:ind w:left="0"/>
        <w:jc w:val="both"/>
      </w:pPr>
      <w:r>
        <w:rPr>
          <w:rFonts w:ascii="Times New Roman"/>
          <w:b w:val="false"/>
          <w:i w:val="false"/>
          <w:color w:val="000000"/>
          <w:sz w:val="28"/>
        </w:rPr>
        <w:t xml:space="preserve">
      144. Установка ВМП производится по паспорту, утвержденному техническим руководителем шахты. ВМП, работающий на нагнетание, устанавливается в выработке со свежей струей воздуха на расстоянии не менее 10 метров от исходящей струи. Не допускается установка ВМП в очистных выработках, кроме случаев проведения обходных гезенков (печей) в зонах местных геологических нарушений при наличии выходов из очистных выработок в соответствии с требованием </w:t>
      </w:r>
      <w:r>
        <w:rPr>
          <w:rFonts w:ascii="Times New Roman"/>
          <w:b w:val="false"/>
          <w:i w:val="false"/>
          <w:color w:val="000000"/>
          <w:sz w:val="28"/>
        </w:rPr>
        <w:t>пункта 48</w:t>
      </w:r>
      <w:r>
        <w:rPr>
          <w:rFonts w:ascii="Times New Roman"/>
          <w:b w:val="false"/>
          <w:i w:val="false"/>
          <w:color w:val="000000"/>
          <w:sz w:val="28"/>
        </w:rPr>
        <w:t xml:space="preserve"> настоящих Правил, а также ближе 25 метров от мест постоянного присутствия людей (погрузочные пункты, посадочные площадки).</w:t>
      </w:r>
    </w:p>
    <w:bookmarkEnd w:id="181"/>
    <w:p>
      <w:pPr>
        <w:spacing w:after="0"/>
        <w:ind w:left="0"/>
        <w:jc w:val="both"/>
      </w:pPr>
      <w:r>
        <w:rPr>
          <w:rFonts w:ascii="Times New Roman"/>
          <w:b w:val="false"/>
          <w:i w:val="false"/>
          <w:color w:val="000000"/>
          <w:sz w:val="28"/>
        </w:rPr>
        <w:t>
      В выработку, в которой установлен ВМП, подается количество воздуха, обеспечивающее не менее 30 процентов запаса от подачи ВМП.</w:t>
      </w:r>
    </w:p>
    <w:p>
      <w:pPr>
        <w:spacing w:after="0"/>
        <w:ind w:left="0"/>
        <w:jc w:val="both"/>
      </w:pPr>
      <w:r>
        <w:rPr>
          <w:rFonts w:ascii="Times New Roman"/>
          <w:b w:val="false"/>
          <w:i w:val="false"/>
          <w:color w:val="000000"/>
          <w:sz w:val="28"/>
        </w:rPr>
        <w:t>
      Расход воздуха и выбор средств проветривания определяется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p>
      <w:pPr>
        <w:spacing w:after="0"/>
        <w:ind w:left="0"/>
        <w:jc w:val="both"/>
      </w:pPr>
      <w:r>
        <w:rPr>
          <w:rFonts w:ascii="Times New Roman"/>
          <w:b w:val="false"/>
          <w:i w:val="false"/>
          <w:color w:val="000000"/>
          <w:sz w:val="28"/>
        </w:rPr>
        <w:t>
      При установке в одной выработке нескольких вентиляторов работающих на отдельные трубопроводы количество воздуха определяется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У каждого вентилятора устанавливается паспорт, на который записываются фактический расход воздуха в выработке в месте установки вентилятора, фактическая подача вентилятора, расчетный и фактический расход воздуха у забоя тупиковой выработки, максимальная длина тупиковой части выработки, проводимой при данной вентиляторной установке, время проветривания выработки после взрывных работ, дата заполнения и подпись лица, проводившего запись в паспорт.</w:t>
      </w:r>
    </w:p>
    <w:p>
      <w:pPr>
        <w:spacing w:after="0"/>
        <w:ind w:left="0"/>
        <w:jc w:val="both"/>
      </w:pPr>
      <w:r>
        <w:rPr>
          <w:rFonts w:ascii="Times New Roman"/>
          <w:b w:val="false"/>
          <w:i w:val="false"/>
          <w:color w:val="000000"/>
          <w:sz w:val="28"/>
        </w:rPr>
        <w:t>
      При проведении или погашении вентиляционных выработок, примыкающих к очистным забоям, допускается установка ВМП с пневматическим двигателем в этих же выработках при соблюдении следующих условий:</w:t>
      </w:r>
    </w:p>
    <w:p>
      <w:pPr>
        <w:spacing w:after="0"/>
        <w:ind w:left="0"/>
        <w:jc w:val="both"/>
      </w:pPr>
      <w:r>
        <w:rPr>
          <w:rFonts w:ascii="Times New Roman"/>
          <w:b w:val="false"/>
          <w:i w:val="false"/>
          <w:color w:val="000000"/>
          <w:sz w:val="28"/>
        </w:rPr>
        <w:t>
      1) вентилятор устанавливается не ближе 15 метров от забоя лавы, считая по ходу вентиляционной струи;</w:t>
      </w:r>
    </w:p>
    <w:p>
      <w:pPr>
        <w:spacing w:after="0"/>
        <w:ind w:left="0"/>
        <w:jc w:val="both"/>
      </w:pPr>
      <w:r>
        <w:rPr>
          <w:rFonts w:ascii="Times New Roman"/>
          <w:b w:val="false"/>
          <w:i w:val="false"/>
          <w:color w:val="000000"/>
          <w:sz w:val="28"/>
        </w:rPr>
        <w:t>
      2) длина тупиковой части выработки не превышает 30 метров;</w:t>
      </w:r>
    </w:p>
    <w:p>
      <w:pPr>
        <w:spacing w:after="0"/>
        <w:ind w:left="0"/>
        <w:jc w:val="both"/>
      </w:pPr>
      <w:r>
        <w:rPr>
          <w:rFonts w:ascii="Times New Roman"/>
          <w:b w:val="false"/>
          <w:i w:val="false"/>
          <w:color w:val="000000"/>
          <w:sz w:val="28"/>
        </w:rPr>
        <w:t xml:space="preserve">
      3) состав воздуха в месте установки вентилятора должна соответствовать требованиям </w:t>
      </w:r>
      <w:r>
        <w:rPr>
          <w:rFonts w:ascii="Times New Roman"/>
          <w:b w:val="false"/>
          <w:i w:val="false"/>
          <w:color w:val="000000"/>
          <w:sz w:val="28"/>
        </w:rPr>
        <w:t>пункта 118</w:t>
      </w:r>
      <w:r>
        <w:rPr>
          <w:rFonts w:ascii="Times New Roman"/>
          <w:b w:val="false"/>
          <w:i w:val="false"/>
          <w:color w:val="000000"/>
          <w:sz w:val="28"/>
        </w:rPr>
        <w:t xml:space="preserve"> настоящих Правил, а содержание метана в исходящей из тупиковой части выработки струе не превышать 1 процент;</w:t>
      </w:r>
    </w:p>
    <w:p>
      <w:pPr>
        <w:spacing w:after="0"/>
        <w:ind w:left="0"/>
        <w:jc w:val="both"/>
      </w:pPr>
      <w:r>
        <w:rPr>
          <w:rFonts w:ascii="Times New Roman"/>
          <w:b w:val="false"/>
          <w:i w:val="false"/>
          <w:color w:val="000000"/>
          <w:sz w:val="28"/>
        </w:rPr>
        <w:t>
      4) исключается возможность воспламенения метана при ударах и трении вращающихся частей о корпус вентилятора.</w:t>
      </w:r>
    </w:p>
    <w:p>
      <w:pPr>
        <w:spacing w:after="0"/>
        <w:ind w:left="0"/>
        <w:jc w:val="both"/>
      </w:pPr>
      <w:r>
        <w:rPr>
          <w:rFonts w:ascii="Times New Roman"/>
          <w:b w:val="false"/>
          <w:i w:val="false"/>
          <w:color w:val="000000"/>
          <w:sz w:val="28"/>
        </w:rPr>
        <w:t>
      Все распределительные пункты тупиковых выработок располагаются на расстоянии не менее 30 метров от места установки ВМП и обеспечиваются телефонной связью. ВМП оборудуются глушителями шума.</w:t>
      </w:r>
    </w:p>
    <w:p>
      <w:pPr>
        <w:spacing w:after="0"/>
        <w:ind w:left="0"/>
        <w:jc w:val="both"/>
      </w:pPr>
      <w:r>
        <w:rPr>
          <w:rFonts w:ascii="Times New Roman"/>
          <w:b w:val="false"/>
          <w:i w:val="false"/>
          <w:color w:val="000000"/>
          <w:sz w:val="28"/>
        </w:rPr>
        <w:t>
      Распределительные пункты тупиковых выработок располагаются в местах, имеющих достаточное пространство для безопасного обслуживания аппаратуры.</w:t>
      </w:r>
    </w:p>
    <w:bookmarkStart w:name="z168" w:id="182"/>
    <w:p>
      <w:pPr>
        <w:spacing w:after="0"/>
        <w:ind w:left="0"/>
        <w:jc w:val="both"/>
      </w:pPr>
      <w:r>
        <w:rPr>
          <w:rFonts w:ascii="Times New Roman"/>
          <w:b w:val="false"/>
          <w:i w:val="false"/>
          <w:color w:val="000000"/>
          <w:sz w:val="28"/>
        </w:rPr>
        <w:t>
      145. Расстояние от конца вентиляционных труб до забоя в газовых шахтах не должно превышать 5 метров, а в негазовых - 8 метров. При проведении тупиковых выработок по углю с помощью комбайнов в газовых шахтах применяют аккумуляторы вентиляционных труб.</w:t>
      </w:r>
    </w:p>
    <w:bookmarkEnd w:id="182"/>
    <w:p>
      <w:pPr>
        <w:spacing w:after="0"/>
        <w:ind w:left="0"/>
        <w:jc w:val="both"/>
      </w:pPr>
      <w:r>
        <w:rPr>
          <w:rFonts w:ascii="Times New Roman"/>
          <w:b w:val="false"/>
          <w:i w:val="false"/>
          <w:color w:val="000000"/>
          <w:sz w:val="28"/>
        </w:rPr>
        <w:t>
      В конце гибких воздухопроводов навешивается труба из жесткого материала длиной не менее 2 метров или вставляются жесткие распорные кольца (не менее двух), обеспечивающие нормальное сечение выходного отверстия трубы. Гибкий воздухопровод подсоединяется к ВМП с помощью металлического переходного патрубка.</w:t>
      </w:r>
    </w:p>
    <w:bookmarkStart w:name="z169" w:id="183"/>
    <w:p>
      <w:pPr>
        <w:spacing w:after="0"/>
        <w:ind w:left="0"/>
        <w:jc w:val="both"/>
      </w:pPr>
      <w:r>
        <w:rPr>
          <w:rFonts w:ascii="Times New Roman"/>
          <w:b w:val="false"/>
          <w:i w:val="false"/>
          <w:color w:val="000000"/>
          <w:sz w:val="28"/>
        </w:rPr>
        <w:t>
      146. Не допускается проветривать за счет общешахтной депрессии тупиковые выработки газовых шахт, исключая тупики длиной до 5 метров.</w:t>
      </w:r>
    </w:p>
    <w:bookmarkEnd w:id="183"/>
    <w:p>
      <w:pPr>
        <w:spacing w:after="0"/>
        <w:ind w:left="0"/>
        <w:jc w:val="both"/>
      </w:pPr>
      <w:r>
        <w:rPr>
          <w:rFonts w:ascii="Times New Roman"/>
          <w:b w:val="false"/>
          <w:i w:val="false"/>
          <w:color w:val="000000"/>
          <w:sz w:val="28"/>
        </w:rPr>
        <w:t>
      В негазовых шахтах допускается проветривание за счет общешахтной депрессии тупиков длиной до 8 метров.</w:t>
      </w:r>
    </w:p>
    <w:p>
      <w:pPr>
        <w:spacing w:after="0"/>
        <w:ind w:left="0"/>
        <w:jc w:val="both"/>
      </w:pPr>
      <w:r>
        <w:rPr>
          <w:rFonts w:ascii="Times New Roman"/>
          <w:b w:val="false"/>
          <w:i w:val="false"/>
          <w:color w:val="000000"/>
          <w:sz w:val="28"/>
        </w:rPr>
        <w:t>
      В газовых шахтах вентиляторы местного проветривания устанавливаются до начала работ по проведению выработки.</w:t>
      </w:r>
    </w:p>
    <w:bookmarkStart w:name="z170" w:id="184"/>
    <w:p>
      <w:pPr>
        <w:spacing w:after="0"/>
        <w:ind w:left="0"/>
        <w:jc w:val="both"/>
      </w:pPr>
      <w:r>
        <w:rPr>
          <w:rFonts w:ascii="Times New Roman"/>
          <w:b w:val="false"/>
          <w:i w:val="false"/>
          <w:color w:val="000000"/>
          <w:sz w:val="28"/>
        </w:rPr>
        <w:t>
      147. Стволы (шурфы) проветриваются на всю глубину в течение всего времени их строительства.</w:t>
      </w:r>
    </w:p>
    <w:bookmarkEnd w:id="184"/>
    <w:p>
      <w:pPr>
        <w:spacing w:after="0"/>
        <w:ind w:left="0"/>
        <w:jc w:val="both"/>
      </w:pPr>
      <w:r>
        <w:rPr>
          <w:rFonts w:ascii="Times New Roman"/>
          <w:b w:val="false"/>
          <w:i w:val="false"/>
          <w:color w:val="000000"/>
          <w:sz w:val="28"/>
        </w:rPr>
        <w:t>
      Вентиляторные установки для проветривания стволов находятся на поверхности не ближе 20 метров от стволов и работают непрерывно.</w:t>
      </w:r>
    </w:p>
    <w:p>
      <w:pPr>
        <w:spacing w:after="0"/>
        <w:ind w:left="0"/>
        <w:jc w:val="both"/>
      </w:pPr>
      <w:r>
        <w:rPr>
          <w:rFonts w:ascii="Times New Roman"/>
          <w:b w:val="false"/>
          <w:i w:val="false"/>
          <w:color w:val="000000"/>
          <w:sz w:val="28"/>
        </w:rPr>
        <w:t>
      В холодный период года воздух, поступающий в ствол, подогревается до температуры не ниже +2 градуса Цельсия.</w:t>
      </w:r>
    </w:p>
    <w:p>
      <w:pPr>
        <w:spacing w:after="0"/>
        <w:ind w:left="0"/>
        <w:jc w:val="both"/>
      </w:pPr>
      <w:r>
        <w:rPr>
          <w:rFonts w:ascii="Times New Roman"/>
          <w:b w:val="false"/>
          <w:i w:val="false"/>
          <w:color w:val="000000"/>
          <w:sz w:val="28"/>
        </w:rPr>
        <w:t>
      Для проветривания вертикальных стволов (шурфов) применяются трубы из жесткого материала. Допускается навешивать гибкую вентиляционную трубу у забоя ствола (шурфа), а также применять такие трубы при углубке стволов с действующих горизонтов на высоту одного этажа.</w:t>
      </w:r>
    </w:p>
    <w:p>
      <w:pPr>
        <w:spacing w:after="0"/>
        <w:ind w:left="0"/>
        <w:jc w:val="both"/>
      </w:pPr>
      <w:r>
        <w:rPr>
          <w:rFonts w:ascii="Times New Roman"/>
          <w:b w:val="false"/>
          <w:i w:val="false"/>
          <w:color w:val="000000"/>
          <w:sz w:val="28"/>
        </w:rPr>
        <w:t>
      Расстояние от конца вентиляционных труб до забоя ствола (шурфа) должно составлять не более 15 метров, а во время погрузки грейфером - 20 метров. Трубы подвешиваются на канатах и крепятся жестко к крепи (армировке) ствола (шурфа).</w:t>
      </w:r>
    </w:p>
    <w:bookmarkStart w:name="z171" w:id="185"/>
    <w:p>
      <w:pPr>
        <w:spacing w:after="0"/>
        <w:ind w:left="0"/>
        <w:jc w:val="left"/>
      </w:pPr>
      <w:r>
        <w:rPr>
          <w:rFonts w:ascii="Times New Roman"/>
          <w:b/>
          <w:i w:val="false"/>
          <w:color w:val="000000"/>
        </w:rPr>
        <w:t xml:space="preserve"> Подраздел 2. Порядок обеспечения промышленной безопасности</w:t>
      </w:r>
      <w:r>
        <w:br/>
      </w:r>
      <w:r>
        <w:rPr>
          <w:rFonts w:ascii="Times New Roman"/>
          <w:b/>
          <w:i w:val="false"/>
          <w:color w:val="000000"/>
        </w:rPr>
        <w:t>на шахтах опасных по газу</w:t>
      </w:r>
    </w:p>
    <w:bookmarkEnd w:id="185"/>
    <w:bookmarkStart w:name="z172" w:id="186"/>
    <w:p>
      <w:pPr>
        <w:spacing w:after="0"/>
        <w:ind w:left="0"/>
        <w:jc w:val="both"/>
      </w:pPr>
      <w:r>
        <w:rPr>
          <w:rFonts w:ascii="Times New Roman"/>
          <w:b w:val="false"/>
          <w:i w:val="false"/>
          <w:color w:val="000000"/>
          <w:sz w:val="28"/>
        </w:rPr>
        <w:t>
      148. К опасным по газу относятся шахты, в которых обнаружен метан. Шахты в которых выделяется (выделялся) метан, переводятся на газовый режим в соответствии с настоящими Правилами. При проектировании шахт опасность по газу определяется на основании прогноза газообильности.</w:t>
      </w:r>
    </w:p>
    <w:bookmarkEnd w:id="186"/>
    <w:bookmarkStart w:name="z173" w:id="187"/>
    <w:p>
      <w:pPr>
        <w:spacing w:after="0"/>
        <w:ind w:left="0"/>
        <w:jc w:val="both"/>
      </w:pPr>
      <w:r>
        <w:rPr>
          <w:rFonts w:ascii="Times New Roman"/>
          <w:b w:val="false"/>
          <w:i w:val="false"/>
          <w:color w:val="000000"/>
          <w:sz w:val="28"/>
        </w:rPr>
        <w:t xml:space="preserve">
      149. В зависимости от величины относительной метанообильности и вида выделения метана газовые шахты разделяются на пять категорий в соответствии с таблицей "Категории газовых шахт в зависимости от величины относительной метанообильности и видов выделения метана" </w:t>
      </w:r>
      <w:r>
        <w:rPr>
          <w:rFonts w:ascii="Times New Roman"/>
          <w:b w:val="false"/>
          <w:i w:val="false"/>
          <w:color w:val="000000"/>
          <w:sz w:val="28"/>
        </w:rPr>
        <w:t>приложения 9</w:t>
      </w:r>
      <w:r>
        <w:rPr>
          <w:rFonts w:ascii="Times New Roman"/>
          <w:b w:val="false"/>
          <w:i w:val="false"/>
          <w:color w:val="000000"/>
          <w:sz w:val="28"/>
        </w:rPr>
        <w:t xml:space="preserve"> к настоящим Правилам.</w:t>
      </w:r>
    </w:p>
    <w:bookmarkEnd w:id="187"/>
    <w:p>
      <w:pPr>
        <w:spacing w:after="0"/>
        <w:ind w:left="0"/>
        <w:jc w:val="both"/>
      </w:pPr>
      <w:r>
        <w:rPr>
          <w:rFonts w:ascii="Times New Roman"/>
          <w:b w:val="false"/>
          <w:i w:val="false"/>
          <w:color w:val="000000"/>
          <w:sz w:val="28"/>
        </w:rPr>
        <w:t>
      Если при проходке стволов, шурфов обнаружен метан или ожидается его выделение, то в них соблюдается газовый режим.</w:t>
      </w:r>
    </w:p>
    <w:p>
      <w:pPr>
        <w:spacing w:after="0"/>
        <w:ind w:left="0"/>
        <w:jc w:val="both"/>
      </w:pPr>
      <w:r>
        <w:rPr>
          <w:rFonts w:ascii="Times New Roman"/>
          <w:b w:val="false"/>
          <w:i w:val="false"/>
          <w:color w:val="000000"/>
          <w:sz w:val="28"/>
        </w:rPr>
        <w:t>
      Закрывающиеся шахты относятся к той же категории, что и в период эксплуатации.</w:t>
      </w:r>
    </w:p>
    <w:bookmarkStart w:name="z174" w:id="188"/>
    <w:p>
      <w:pPr>
        <w:spacing w:after="0"/>
        <w:ind w:left="0"/>
        <w:jc w:val="both"/>
      </w:pPr>
      <w:r>
        <w:rPr>
          <w:rFonts w:ascii="Times New Roman"/>
          <w:b w:val="false"/>
          <w:i w:val="false"/>
          <w:color w:val="000000"/>
          <w:sz w:val="28"/>
        </w:rPr>
        <w:t>
      150. К загазированиям относятся все случаи превышения норм концентрации метана в поперечном сечении горных выработок в свету и в открытых, не заложенных породой или другими материалами куполах.</w:t>
      </w:r>
    </w:p>
    <w:bookmarkEnd w:id="188"/>
    <w:p>
      <w:pPr>
        <w:spacing w:after="0"/>
        <w:ind w:left="0"/>
        <w:jc w:val="both"/>
      </w:pPr>
      <w:r>
        <w:rPr>
          <w:rFonts w:ascii="Times New Roman"/>
          <w:b w:val="false"/>
          <w:i w:val="false"/>
          <w:color w:val="000000"/>
          <w:sz w:val="28"/>
        </w:rPr>
        <w:t>
      Загазирования выработок разделяются на местные, слоевые и общие.</w:t>
      </w:r>
    </w:p>
    <w:p>
      <w:pPr>
        <w:spacing w:after="0"/>
        <w:ind w:left="0"/>
        <w:jc w:val="both"/>
      </w:pPr>
      <w:r>
        <w:rPr>
          <w:rFonts w:ascii="Times New Roman"/>
          <w:b w:val="false"/>
          <w:i w:val="false"/>
          <w:color w:val="000000"/>
          <w:sz w:val="28"/>
        </w:rPr>
        <w:t>
      По причинам возникновения загазирования могут быть аварийными и технологическими.</w:t>
      </w:r>
    </w:p>
    <w:p>
      <w:pPr>
        <w:spacing w:after="0"/>
        <w:ind w:left="0"/>
        <w:jc w:val="both"/>
      </w:pPr>
      <w:r>
        <w:rPr>
          <w:rFonts w:ascii="Times New Roman"/>
          <w:b w:val="false"/>
          <w:i w:val="false"/>
          <w:color w:val="000000"/>
          <w:sz w:val="28"/>
        </w:rPr>
        <w:t xml:space="preserve">
      При обнаружении в выработках концентрации метана (кроме местных скоплений у буровых станков, комбайнов) превышающие значения, указанные в таблице "Показатели недопустимых концентраций метана в рудничном воздухе"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люди выводятся на свежую струю, выработки закрещиваются, а с электрооборудования снимается напряжение. Об этом руководителем работ сообщается горному диспетчеру (начальнику смены) и принимаются меры по снижению концентрации газа до установленной нормы.</w:t>
      </w:r>
    </w:p>
    <w:p>
      <w:pPr>
        <w:spacing w:after="0"/>
        <w:ind w:left="0"/>
        <w:jc w:val="both"/>
      </w:pPr>
      <w:r>
        <w:rPr>
          <w:rFonts w:ascii="Times New Roman"/>
          <w:b w:val="false"/>
          <w:i w:val="false"/>
          <w:color w:val="000000"/>
          <w:sz w:val="28"/>
        </w:rPr>
        <w:t>
      К местным относятся скопления метана в отдельных местах выработок с концентрациями, превышающими среднюю по сечению выработки. Норма для местных скоплений относится к любой точке поперечного сечения выработки в свету.</w:t>
      </w:r>
    </w:p>
    <w:p>
      <w:pPr>
        <w:spacing w:after="0"/>
        <w:ind w:left="0"/>
        <w:jc w:val="both"/>
      </w:pPr>
      <w:r>
        <w:rPr>
          <w:rFonts w:ascii="Times New Roman"/>
          <w:b w:val="false"/>
          <w:i w:val="false"/>
          <w:color w:val="000000"/>
          <w:sz w:val="28"/>
        </w:rPr>
        <w:t>
      В случае образования у буровых станков, комбайнов местных скоплений метана, превышающих 2 процента, необходимо остановить машины и снять напряжение с питающего их кабеля. Если обнаруживается дальнейший рост концентрации метана, или в течение 15 минут она не снижается, люди выводятся на свежую струю. Возобновление работы машин допускается после снижения концентрации метана до 1 процента.</w:t>
      </w:r>
    </w:p>
    <w:bookmarkStart w:name="z904" w:id="189"/>
    <w:p>
      <w:pPr>
        <w:spacing w:after="0"/>
        <w:ind w:left="0"/>
        <w:jc w:val="both"/>
      </w:pPr>
      <w:r>
        <w:rPr>
          <w:rFonts w:ascii="Times New Roman"/>
          <w:b w:val="false"/>
          <w:i w:val="false"/>
          <w:color w:val="000000"/>
          <w:sz w:val="28"/>
        </w:rPr>
        <w:t>
      Расследование аварийных загазирования производится комиссией с участием представителя территориального подразделения ведомства уполномоченного органа в области промышленной безопасности. Мероприятия, разработанные при расследовании загазирований, обязательны к исполнению.</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изменениями, внесенными приказами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90"/>
    <w:p>
      <w:pPr>
        <w:spacing w:after="0"/>
        <w:ind w:left="0"/>
        <w:jc w:val="both"/>
      </w:pPr>
      <w:r>
        <w:rPr>
          <w:rFonts w:ascii="Times New Roman"/>
          <w:b w:val="false"/>
          <w:i w:val="false"/>
          <w:color w:val="000000"/>
          <w:sz w:val="28"/>
        </w:rPr>
        <w:t>
      151. Разгазирование выработок производится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190"/>
    <w:bookmarkStart w:name="z176" w:id="191"/>
    <w:p>
      <w:pPr>
        <w:spacing w:after="0"/>
        <w:ind w:left="0"/>
        <w:jc w:val="both"/>
      </w:pPr>
      <w:r>
        <w:rPr>
          <w:rFonts w:ascii="Times New Roman"/>
          <w:b w:val="false"/>
          <w:i w:val="false"/>
          <w:color w:val="000000"/>
          <w:sz w:val="28"/>
        </w:rPr>
        <w:t>
      152. В газовых шахтах при углах наклона более 10 градусов движение воздуха в очистных выработках и на всем дальнейшем пути его движения (кроме выработок длиной до 30 метров) принимается восходящим.</w:t>
      </w:r>
    </w:p>
    <w:bookmarkEnd w:id="191"/>
    <w:p>
      <w:pPr>
        <w:spacing w:after="0"/>
        <w:ind w:left="0"/>
        <w:jc w:val="both"/>
      </w:pPr>
      <w:r>
        <w:rPr>
          <w:rFonts w:ascii="Times New Roman"/>
          <w:b w:val="false"/>
          <w:i w:val="false"/>
          <w:color w:val="000000"/>
          <w:sz w:val="28"/>
        </w:rPr>
        <w:t>
      Допускается нисходящее проветривание очистных выработок с углом наклона более 10 градусов при условии, что проветривание их осуществляется по схемам, приведенным в Инструкции, разрабатываемой и утверждаемой организацией по согласованию с уполномоченным органом в области промышленной безопасности, и предусматривающим дополнительную подачу свежего воздуха по выработке, примыкающей к очистному забою на нижнем горизонте; в выработках с исходящей струей где отсутствуют электрическое оборудование и кабели; скорость движения воздуха в призабойном пространстве очистных выработок принимается не менее 1 метра в секунду.</w:t>
      </w:r>
    </w:p>
    <w:p>
      <w:pPr>
        <w:spacing w:after="0"/>
        <w:ind w:left="0"/>
        <w:jc w:val="both"/>
      </w:pPr>
      <w:r>
        <w:rPr>
          <w:rFonts w:ascii="Times New Roman"/>
          <w:b w:val="false"/>
          <w:i w:val="false"/>
          <w:color w:val="000000"/>
          <w:sz w:val="28"/>
        </w:rPr>
        <w:t>
      При отработке пластов, не опасных по внезапным выбросам угла и газа, лавами по падению (восстанию) допускается размещение электрооборудования и кабелей в примыкающих к очистным забоям выработках с нисходящим движением исходящей вентиляционной струи при соблюдении следующих условий:</w:t>
      </w:r>
    </w:p>
    <w:p>
      <w:pPr>
        <w:spacing w:after="0"/>
        <w:ind w:left="0"/>
        <w:jc w:val="both"/>
      </w:pPr>
      <w:r>
        <w:rPr>
          <w:rFonts w:ascii="Times New Roman"/>
          <w:b w:val="false"/>
          <w:i w:val="false"/>
          <w:color w:val="000000"/>
          <w:sz w:val="28"/>
        </w:rPr>
        <w:t>
      – угол наклона выработки &lt; 15 градусов;</w:t>
      </w:r>
    </w:p>
    <w:p>
      <w:pPr>
        <w:spacing w:after="0"/>
        <w:ind w:left="0"/>
        <w:jc w:val="both"/>
      </w:pPr>
      <w:r>
        <w:rPr>
          <w:rFonts w:ascii="Times New Roman"/>
          <w:b w:val="false"/>
          <w:i w:val="false"/>
          <w:color w:val="000000"/>
          <w:sz w:val="28"/>
        </w:rPr>
        <w:t>
      – наклонная длина вынимаемого столба (наклонная высота этажа) не превышает 1000 метров, а метановыделение в выработки участка не превышает 5 кубических метров в минуту;</w:t>
      </w:r>
    </w:p>
    <w:p>
      <w:pPr>
        <w:spacing w:after="0"/>
        <w:ind w:left="0"/>
        <w:jc w:val="both"/>
      </w:pPr>
      <w:r>
        <w:rPr>
          <w:rFonts w:ascii="Times New Roman"/>
          <w:b w:val="false"/>
          <w:i w:val="false"/>
          <w:color w:val="000000"/>
          <w:sz w:val="28"/>
        </w:rPr>
        <w:t>
      – исходящие из тупиковых выработок вентиляционные струи не поступают в свежую струю участка.</w:t>
      </w:r>
    </w:p>
    <w:p>
      <w:pPr>
        <w:spacing w:after="0"/>
        <w:ind w:left="0"/>
        <w:jc w:val="both"/>
      </w:pPr>
      <w:r>
        <w:rPr>
          <w:rFonts w:ascii="Times New Roman"/>
          <w:b w:val="false"/>
          <w:i w:val="false"/>
          <w:color w:val="000000"/>
          <w:sz w:val="28"/>
        </w:rPr>
        <w:t>
      Значения углов 10 градусов и 15 градусов являются средними по длине выработки и определяются с учетом разницы высотных отметок и ее длины.</w:t>
      </w:r>
    </w:p>
    <w:bookmarkStart w:name="z177" w:id="192"/>
    <w:p>
      <w:pPr>
        <w:spacing w:after="0"/>
        <w:ind w:left="0"/>
        <w:jc w:val="both"/>
      </w:pPr>
      <w:r>
        <w:rPr>
          <w:rFonts w:ascii="Times New Roman"/>
          <w:b w:val="false"/>
          <w:i w:val="false"/>
          <w:color w:val="000000"/>
          <w:sz w:val="28"/>
        </w:rPr>
        <w:t>
      153. Проветривание тупиковых выработок шахт, опасных по газу, производится таким образом, чтобы исходящие из них струи не поступали в очистные и тупиковые выработки и выработки с подсвежающими вентиляционными струями.</w:t>
      </w:r>
    </w:p>
    <w:bookmarkEnd w:id="192"/>
    <w:p>
      <w:pPr>
        <w:spacing w:after="0"/>
        <w:ind w:left="0"/>
        <w:jc w:val="both"/>
      </w:pPr>
      <w:r>
        <w:rPr>
          <w:rFonts w:ascii="Times New Roman"/>
          <w:b w:val="false"/>
          <w:i w:val="false"/>
          <w:color w:val="000000"/>
          <w:sz w:val="28"/>
        </w:rPr>
        <w:t>
      На действующих шахта I и II категории допускается выпуск исходящей струи из тупиковых выработок, не примыкающих к очистным забоям в очистные выработки.</w:t>
      </w:r>
    </w:p>
    <w:p>
      <w:pPr>
        <w:spacing w:after="0"/>
        <w:ind w:left="0"/>
        <w:jc w:val="both"/>
      </w:pPr>
      <w:r>
        <w:rPr>
          <w:rFonts w:ascii="Times New Roman"/>
          <w:b w:val="false"/>
          <w:i w:val="false"/>
          <w:color w:val="000000"/>
          <w:sz w:val="28"/>
        </w:rPr>
        <w:t xml:space="preserve">
      На строящихся шахтах и при подготовке новых горизонтов шахт, допускается выпуск исходящей струи в выработки со свежей струей действующего горизонта при условии, что в этой исходящей струе содержание метана не превышает 0,5 процентов, и состав воздуха соответствует требованиям </w:t>
      </w:r>
      <w:r>
        <w:rPr>
          <w:rFonts w:ascii="Times New Roman"/>
          <w:b w:val="false"/>
          <w:i w:val="false"/>
          <w:color w:val="000000"/>
          <w:sz w:val="28"/>
        </w:rPr>
        <w:t>пункта 115</w:t>
      </w:r>
      <w:r>
        <w:rPr>
          <w:rFonts w:ascii="Times New Roman"/>
          <w:b w:val="false"/>
          <w:i w:val="false"/>
          <w:color w:val="000000"/>
          <w:sz w:val="28"/>
        </w:rPr>
        <w:t xml:space="preserve"> настоящих Правил. В этом случаем перед разгазированием выработок нового горизонта работы на действующем горизонте останавливаются, люди выводятся на свежую струю, напряжение с электрооборудования снимается.</w:t>
      </w:r>
    </w:p>
    <w:p>
      <w:pPr>
        <w:spacing w:after="0"/>
        <w:ind w:left="0"/>
        <w:jc w:val="both"/>
      </w:pPr>
      <w:r>
        <w:rPr>
          <w:rFonts w:ascii="Times New Roman"/>
          <w:b w:val="false"/>
          <w:i w:val="false"/>
          <w:color w:val="000000"/>
          <w:sz w:val="28"/>
        </w:rPr>
        <w:t>
      При проведении на новом горизонте выработок по пластам, опасным по внезапным выбросам или суфлярным выделениям метана, выпуск исходящей струи в свежую струю действующего горизонта не допускается.</w:t>
      </w:r>
    </w:p>
    <w:bookmarkStart w:name="z178" w:id="193"/>
    <w:p>
      <w:pPr>
        <w:spacing w:after="0"/>
        <w:ind w:left="0"/>
        <w:jc w:val="both"/>
      </w:pPr>
      <w:r>
        <w:rPr>
          <w:rFonts w:ascii="Times New Roman"/>
          <w:b w:val="false"/>
          <w:i w:val="false"/>
          <w:color w:val="000000"/>
          <w:sz w:val="28"/>
        </w:rPr>
        <w:t>
      154. Ствол шахты или квершлаг, приближающийся к газоносному пласту, с расстояния 10 метров по нормали проходится с разведочными скважинами глубиной не менее 5 метров. Замеры содержания метана производятся не менее трех раз в смену.</w:t>
      </w:r>
    </w:p>
    <w:bookmarkEnd w:id="193"/>
    <w:p>
      <w:pPr>
        <w:spacing w:after="0"/>
        <w:ind w:left="0"/>
        <w:jc w:val="both"/>
      </w:pPr>
      <w:r>
        <w:rPr>
          <w:rFonts w:ascii="Times New Roman"/>
          <w:b w:val="false"/>
          <w:i w:val="false"/>
          <w:color w:val="000000"/>
          <w:sz w:val="28"/>
        </w:rPr>
        <w:t>
      Схемы расположения скважин (не менее двух), их глубину и периодичность бурения определяют технический руководитель шахты и геолог с таким расчетом, чтобы разведанная толща между пластом и выработкой составляла не менее 5 метров. Положение скважин наносят на рабочий эскиз выработки с привязкой к маркшейдерскому знаку. Контроль положения забоя относительно пласта по данным разведочного бурения осуществляется под руководством геолога.</w:t>
      </w:r>
    </w:p>
    <w:bookmarkStart w:name="z179" w:id="194"/>
    <w:p>
      <w:pPr>
        <w:spacing w:after="0"/>
        <w:ind w:left="0"/>
        <w:jc w:val="both"/>
      </w:pPr>
      <w:r>
        <w:rPr>
          <w:rFonts w:ascii="Times New Roman"/>
          <w:b w:val="false"/>
          <w:i w:val="false"/>
          <w:color w:val="000000"/>
          <w:sz w:val="28"/>
        </w:rPr>
        <w:t xml:space="preserve">
      155. При проветривании тупиковых выработок, проводимых по пластам, опасным по внезапным выбросам угля и газа, и по выбросоопасным породам, установка ВМП с пневматическими двигателями (при условии применения вентиляторов, в которых исключена возможность воспламенения метана при ударах и трении вращающихся частей о корпус) производится в соответствии с требованиями </w:t>
      </w:r>
      <w:r>
        <w:rPr>
          <w:rFonts w:ascii="Times New Roman"/>
          <w:b w:val="false"/>
          <w:i w:val="false"/>
          <w:color w:val="000000"/>
          <w:sz w:val="28"/>
        </w:rPr>
        <w:t>пункта 144</w:t>
      </w:r>
      <w:r>
        <w:rPr>
          <w:rFonts w:ascii="Times New Roman"/>
          <w:b w:val="false"/>
          <w:i w:val="false"/>
          <w:color w:val="000000"/>
          <w:sz w:val="28"/>
        </w:rPr>
        <w:t xml:space="preserve"> настоящих Правил.</w:t>
      </w:r>
    </w:p>
    <w:bookmarkEnd w:id="194"/>
    <w:p>
      <w:pPr>
        <w:spacing w:after="0"/>
        <w:ind w:left="0"/>
        <w:jc w:val="both"/>
      </w:pPr>
      <w:r>
        <w:rPr>
          <w:rFonts w:ascii="Times New Roman"/>
          <w:b w:val="false"/>
          <w:i w:val="false"/>
          <w:color w:val="000000"/>
          <w:sz w:val="28"/>
        </w:rPr>
        <w:t>
      Допускается применение вентиляторов с электродвигателями, при условии установки их в выработках со свежей струей на расстоянии не менее 150 метров от устья забоя тупиковой выработки и не менее 50 метров от очистного забоя, а также автоматического контроля концентрации метана у вентиляторов.</w:t>
      </w:r>
    </w:p>
    <w:bookmarkStart w:name="z180" w:id="195"/>
    <w:p>
      <w:pPr>
        <w:spacing w:after="0"/>
        <w:ind w:left="0"/>
        <w:jc w:val="both"/>
      </w:pPr>
      <w:r>
        <w:rPr>
          <w:rFonts w:ascii="Times New Roman"/>
          <w:b w:val="false"/>
          <w:i w:val="false"/>
          <w:color w:val="000000"/>
          <w:sz w:val="28"/>
        </w:rPr>
        <w:t>
      156. В случае остановки главной или вспомогательной вентиляторной установки или нарушения проветривания, работы на выемочных участках ив тупиковых выработках прекращаются, люди выводятся на свежую струю, снимается напряжение с электрооборудования, кроме ВМП.</w:t>
      </w:r>
    </w:p>
    <w:bookmarkEnd w:id="195"/>
    <w:p>
      <w:pPr>
        <w:spacing w:after="0"/>
        <w:ind w:left="0"/>
        <w:jc w:val="both"/>
      </w:pPr>
      <w:r>
        <w:rPr>
          <w:rFonts w:ascii="Times New Roman"/>
          <w:b w:val="false"/>
          <w:i w:val="false"/>
          <w:color w:val="000000"/>
          <w:sz w:val="28"/>
        </w:rPr>
        <w:t>
      Возобновление работ разрешается техническим руководителем шахты после разгазирования горных выработок и обследования их лицами контроля производственного участка и участка ВТБ.</w:t>
      </w:r>
    </w:p>
    <w:p>
      <w:pPr>
        <w:spacing w:after="0"/>
        <w:ind w:left="0"/>
        <w:jc w:val="both"/>
      </w:pPr>
      <w:r>
        <w:rPr>
          <w:rFonts w:ascii="Times New Roman"/>
          <w:b w:val="false"/>
          <w:i w:val="false"/>
          <w:color w:val="000000"/>
          <w:sz w:val="28"/>
        </w:rPr>
        <w:t>
      Если остановка вентиляторной установки продолжается более 30 минут, то люди выводятся к воздухоподающему стволу или на поверхность.</w:t>
      </w:r>
    </w:p>
    <w:p>
      <w:pPr>
        <w:spacing w:after="0"/>
        <w:ind w:left="0"/>
        <w:jc w:val="both"/>
      </w:pPr>
      <w:r>
        <w:rPr>
          <w:rFonts w:ascii="Times New Roman"/>
          <w:b w:val="false"/>
          <w:i w:val="false"/>
          <w:color w:val="000000"/>
          <w:sz w:val="28"/>
        </w:rPr>
        <w:t>
      Дальнейшие действия определяются планом ликвидации аварий.</w:t>
      </w:r>
    </w:p>
    <w:bookmarkStart w:name="z181" w:id="196"/>
    <w:p>
      <w:pPr>
        <w:spacing w:after="0"/>
        <w:ind w:left="0"/>
        <w:jc w:val="both"/>
      </w:pPr>
      <w:r>
        <w:rPr>
          <w:rFonts w:ascii="Times New Roman"/>
          <w:b w:val="false"/>
          <w:i w:val="false"/>
          <w:color w:val="000000"/>
          <w:sz w:val="28"/>
        </w:rPr>
        <w:t>
      157. После каждой остановки вентиляторных установок (главных, вспомогательных или местного проветривания), а также нарушения вентиляции, включение электрических машин, аппаратов и возобновление работ разрешается только после восстановления нормального режима вентиляции и предварительного замера содержания метана лицами контроля в местах производства работ, у электрических машин, аппаратов и на расстоянии не менее 20 метров от мест их установки во всех прилегающих выработках, при этом подача электроэнергии в шахту, после остановки главного вентилятора, производится с разрешения технического руководителя или начальника участка ВТБ шахты. Указанные требования распространяются и на случаи возобновления работ после их остановки на одну смену или более, а также на случаи разгазирования выработок.</w:t>
      </w:r>
    </w:p>
    <w:bookmarkEnd w:id="196"/>
    <w:bookmarkStart w:name="z182" w:id="197"/>
    <w:p>
      <w:pPr>
        <w:spacing w:after="0"/>
        <w:ind w:left="0"/>
        <w:jc w:val="both"/>
      </w:pPr>
      <w:r>
        <w:rPr>
          <w:rFonts w:ascii="Times New Roman"/>
          <w:b w:val="false"/>
          <w:i w:val="false"/>
          <w:color w:val="000000"/>
          <w:sz w:val="28"/>
        </w:rPr>
        <w:t xml:space="preserve">
      158. О каждом случае прорыва метана из почвы горной выработки или суфлярного выделения технический руководитель шахты сообщает территориальному подразделению ведомства уполномоченного органа в области промышленной безопасности. Указанные случаи регистрируются в Журнале замеров метана и учета загазирований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97"/>
    <w:p>
      <w:pPr>
        <w:spacing w:after="0"/>
        <w:ind w:left="0"/>
        <w:jc w:val="both"/>
      </w:pPr>
      <w:r>
        <w:rPr>
          <w:rFonts w:ascii="Times New Roman"/>
          <w:b w:val="false"/>
          <w:i w:val="false"/>
          <w:color w:val="000000"/>
          <w:sz w:val="28"/>
        </w:rPr>
        <w:t>
      Журнал замеров метана и учета загазирований состоит из четырех разделов, предназначенных для регистрации результатов замеров концентраций метана, учетов загазирований, повышенных концентраций СО</w:t>
      </w:r>
      <w:r>
        <w:rPr>
          <w:rFonts w:ascii="Times New Roman"/>
          <w:b w:val="false"/>
          <w:i w:val="false"/>
          <w:color w:val="000000"/>
          <w:vertAlign w:val="subscript"/>
        </w:rPr>
        <w:t>2</w:t>
      </w:r>
      <w:r>
        <w:rPr>
          <w:rFonts w:ascii="Times New Roman"/>
          <w:b w:val="false"/>
          <w:i w:val="false"/>
          <w:color w:val="000000"/>
          <w:sz w:val="28"/>
        </w:rPr>
        <w:t>, суфлярных выделений метана и внезапных разрушений пород почвы с прорывом метана.</w:t>
      </w:r>
    </w:p>
    <w:p>
      <w:pPr>
        <w:spacing w:after="0"/>
        <w:ind w:left="0"/>
        <w:jc w:val="both"/>
      </w:pPr>
      <w:r>
        <w:rPr>
          <w:rFonts w:ascii="Times New Roman"/>
          <w:b w:val="false"/>
          <w:i w:val="false"/>
          <w:color w:val="000000"/>
          <w:sz w:val="28"/>
        </w:rPr>
        <w:t>
      Для ликвидации опасностей прорывов или суфлярных выделений метана разрабатываются и выполняются мероприятия, утвержденные техническим руководителем шахты.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98"/>
    <w:p>
      <w:pPr>
        <w:spacing w:after="0"/>
        <w:ind w:left="0"/>
        <w:jc w:val="both"/>
      </w:pPr>
      <w:r>
        <w:rPr>
          <w:rFonts w:ascii="Times New Roman"/>
          <w:b w:val="false"/>
          <w:i w:val="false"/>
          <w:color w:val="000000"/>
          <w:sz w:val="28"/>
        </w:rPr>
        <w:t>
      159. В газовых шахтах, где средствами вентиляции невозможно обеспечить содержание метана в воздухе в пределах установленных норм, осуществляется дегазация. В проектах строительства и реконструкции шахт, вскрытия и подготовки горизонтов, блоков, панелей производится обоснование по проветриванию, в том числе и применения дегазации.</w:t>
      </w:r>
    </w:p>
    <w:bookmarkEnd w:id="198"/>
    <w:p>
      <w:pPr>
        <w:spacing w:after="0"/>
        <w:ind w:left="0"/>
        <w:jc w:val="both"/>
      </w:pPr>
      <w:r>
        <w:rPr>
          <w:rFonts w:ascii="Times New Roman"/>
          <w:b w:val="false"/>
          <w:i w:val="false"/>
          <w:color w:val="000000"/>
          <w:sz w:val="28"/>
        </w:rPr>
        <w:t xml:space="preserve">
      Условия применения дегазации, проектирование и эксплуатация дегазационных систем регламентируются Инструкцией, разрабатываемой и утверждаемой организацией по согласованию с уполномоченным органом в области промышленной безопасности. </w:t>
      </w:r>
    </w:p>
    <w:bookmarkStart w:name="z184" w:id="199"/>
    <w:p>
      <w:pPr>
        <w:spacing w:after="0"/>
        <w:ind w:left="0"/>
        <w:jc w:val="both"/>
      </w:pPr>
      <w:r>
        <w:rPr>
          <w:rFonts w:ascii="Times New Roman"/>
          <w:b w:val="false"/>
          <w:i w:val="false"/>
          <w:color w:val="000000"/>
          <w:sz w:val="28"/>
        </w:rPr>
        <w:t>
      160. На газовых шахтах II категории и выше, производится оценка участков поверхности по степени опасности выделения метана, а при необходимости осуществляется контроль содержания метана в зданиях и проводятся меры защиты от загазирования в соответствии с инструкцией о порядке контроля и защиты зданий в пределах горных отводов действующих и ликвидированных шахт.</w:t>
      </w:r>
    </w:p>
    <w:bookmarkEnd w:id="199"/>
    <w:bookmarkStart w:name="z185" w:id="200"/>
    <w:p>
      <w:pPr>
        <w:spacing w:after="0"/>
        <w:ind w:left="0"/>
        <w:jc w:val="both"/>
      </w:pPr>
      <w:r>
        <w:rPr>
          <w:rFonts w:ascii="Times New Roman"/>
          <w:b w:val="false"/>
          <w:i w:val="false"/>
          <w:color w:val="000000"/>
          <w:sz w:val="28"/>
        </w:rPr>
        <w:t>
      161. На шахтах с выделением сернистого газа или сероводорода в паспортах выемочных участков, проведения и крепления подземных выработок предусматриваются дополнительные меры по обеспечению безопасности работ в условиях выделения этих газов.</w:t>
      </w:r>
    </w:p>
    <w:bookmarkEnd w:id="200"/>
    <w:bookmarkStart w:name="z186" w:id="201"/>
    <w:p>
      <w:pPr>
        <w:spacing w:after="0"/>
        <w:ind w:left="0"/>
        <w:jc w:val="left"/>
      </w:pPr>
      <w:r>
        <w:rPr>
          <w:rFonts w:ascii="Times New Roman"/>
          <w:b/>
          <w:i w:val="false"/>
          <w:color w:val="000000"/>
        </w:rPr>
        <w:t xml:space="preserve"> Подраздел 3. Борьба с пылью</w:t>
      </w:r>
      <w:r>
        <w:br/>
      </w:r>
      <w:r>
        <w:rPr>
          <w:rFonts w:ascii="Times New Roman"/>
          <w:b/>
          <w:i w:val="false"/>
          <w:color w:val="000000"/>
        </w:rPr>
        <w:t>Глава 1. Общие положения</w:t>
      </w:r>
    </w:p>
    <w:bookmarkEnd w:id="201"/>
    <w:bookmarkStart w:name="z188" w:id="202"/>
    <w:p>
      <w:pPr>
        <w:spacing w:after="0"/>
        <w:ind w:left="0"/>
        <w:jc w:val="both"/>
      </w:pPr>
      <w:r>
        <w:rPr>
          <w:rFonts w:ascii="Times New Roman"/>
          <w:b w:val="false"/>
          <w:i w:val="false"/>
          <w:color w:val="000000"/>
          <w:sz w:val="28"/>
        </w:rPr>
        <w:t>
      162. На каждой шахте осуществляются мероприятия по обеспыливанию воздуха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202"/>
    <w:bookmarkStart w:name="z189" w:id="203"/>
    <w:p>
      <w:pPr>
        <w:spacing w:after="0"/>
        <w:ind w:left="0"/>
        <w:jc w:val="both"/>
      </w:pPr>
      <w:r>
        <w:rPr>
          <w:rFonts w:ascii="Times New Roman"/>
          <w:b w:val="false"/>
          <w:i w:val="false"/>
          <w:color w:val="000000"/>
          <w:sz w:val="28"/>
        </w:rPr>
        <w:t>
      163. В проекты новых и реконструируемых шахт (горизонтов), вскрытия и подготовки блоков, панелей, выемочных полей, а также в паспорта выемочных участков, проведения и крепления подземных выработок включаются мероприятия по борьбе с пылью.</w:t>
      </w:r>
    </w:p>
    <w:bookmarkEnd w:id="203"/>
    <w:bookmarkStart w:name="z190" w:id="204"/>
    <w:p>
      <w:pPr>
        <w:spacing w:after="0"/>
        <w:ind w:left="0"/>
        <w:jc w:val="both"/>
      </w:pPr>
      <w:r>
        <w:rPr>
          <w:rFonts w:ascii="Times New Roman"/>
          <w:b w:val="false"/>
          <w:i w:val="false"/>
          <w:color w:val="000000"/>
          <w:sz w:val="28"/>
        </w:rPr>
        <w:t>
      164. Горные машины, при работе которых образуется пыль, оснащаются средствами пылеподавления, поставляемыми изготовителями комплектно с машинами.</w:t>
      </w:r>
    </w:p>
    <w:bookmarkEnd w:id="204"/>
    <w:p>
      <w:pPr>
        <w:spacing w:after="0"/>
        <w:ind w:left="0"/>
        <w:jc w:val="both"/>
      </w:pPr>
      <w:r>
        <w:rPr>
          <w:rFonts w:ascii="Times New Roman"/>
          <w:b w:val="false"/>
          <w:i w:val="false"/>
          <w:color w:val="000000"/>
          <w:sz w:val="28"/>
        </w:rPr>
        <w:t>
      Не допускается эксплуатация горных машин без средств пылеподавления, а также в случаях, когда конструкция и параметры работ этих средств не соответствуют требованиям руководств по эксплуатации машин или неисправна блокировка, препятствующая пуску машин при нарушении пылеподавления.</w:t>
      </w:r>
    </w:p>
    <w:bookmarkStart w:name="z191" w:id="205"/>
    <w:p>
      <w:pPr>
        <w:spacing w:after="0"/>
        <w:ind w:left="0"/>
        <w:jc w:val="both"/>
      </w:pPr>
      <w:r>
        <w:rPr>
          <w:rFonts w:ascii="Times New Roman"/>
          <w:b w:val="false"/>
          <w:i w:val="false"/>
          <w:color w:val="000000"/>
          <w:sz w:val="28"/>
        </w:rPr>
        <w:t>
      165. При ведении очистных работ, проведении выработок комбайнами по пластам средней мощности и мощным применяется предварительное увлажнение угля в массиве.</w:t>
      </w:r>
    </w:p>
    <w:bookmarkEnd w:id="205"/>
    <w:p>
      <w:pPr>
        <w:spacing w:after="0"/>
        <w:ind w:left="0"/>
        <w:jc w:val="both"/>
      </w:pPr>
      <w:r>
        <w:rPr>
          <w:rFonts w:ascii="Times New Roman"/>
          <w:b w:val="false"/>
          <w:i w:val="false"/>
          <w:color w:val="000000"/>
          <w:sz w:val="28"/>
        </w:rPr>
        <w:t>
      Допускается ведение работ по не увлаженному массиву в случаях и порядке, предусмотренных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192" w:id="206"/>
    <w:p>
      <w:pPr>
        <w:spacing w:after="0"/>
        <w:ind w:left="0"/>
        <w:jc w:val="both"/>
      </w:pPr>
      <w:r>
        <w:rPr>
          <w:rFonts w:ascii="Times New Roman"/>
          <w:b w:val="false"/>
          <w:i w:val="false"/>
          <w:color w:val="000000"/>
          <w:sz w:val="28"/>
        </w:rPr>
        <w:t>
      166. Если средства борьбы с пылью в действующих забоях не обеспечивают снижения запыленности воздуха до предельно допустимых концентраций, разрабатываются меры, обеспечивающие безопасность нахождения людей в запыленной зоне и производится обеспыливание воздуха, исходящего из этих забоев.</w:t>
      </w:r>
    </w:p>
    <w:bookmarkEnd w:id="206"/>
    <w:bookmarkStart w:name="z193" w:id="207"/>
    <w:p>
      <w:pPr>
        <w:spacing w:after="0"/>
        <w:ind w:left="0"/>
        <w:jc w:val="both"/>
      </w:pPr>
      <w:r>
        <w:rPr>
          <w:rFonts w:ascii="Times New Roman"/>
          <w:b w:val="false"/>
          <w:i w:val="false"/>
          <w:color w:val="000000"/>
          <w:sz w:val="28"/>
        </w:rPr>
        <w:t>
      167. Приемные бункеры, опрокидыватели, устройства для разгрузки и загрузки скипов оборудуются устройствами предотвращения просыпания горной массы и выдувания из нее пыли.</w:t>
      </w:r>
    </w:p>
    <w:bookmarkEnd w:id="207"/>
    <w:bookmarkStart w:name="z194" w:id="208"/>
    <w:p>
      <w:pPr>
        <w:spacing w:after="0"/>
        <w:ind w:left="0"/>
        <w:jc w:val="both"/>
      </w:pPr>
      <w:r>
        <w:rPr>
          <w:rFonts w:ascii="Times New Roman"/>
          <w:b w:val="false"/>
          <w:i w:val="false"/>
          <w:color w:val="000000"/>
          <w:sz w:val="28"/>
        </w:rPr>
        <w:t>
      168. Не допускается подача свежей струи воздуха по стволам, оборудованным подъемами со скипами или опрокидными клетями, а так же по оборудованным ленточными конвейерами наклонным стволам и выработкам за пределами выемочного участка.</w:t>
      </w:r>
    </w:p>
    <w:bookmarkEnd w:id="208"/>
    <w:bookmarkStart w:name="z195" w:id="209"/>
    <w:p>
      <w:pPr>
        <w:spacing w:after="0"/>
        <w:ind w:left="0"/>
        <w:jc w:val="both"/>
      </w:pPr>
      <w:r>
        <w:rPr>
          <w:rFonts w:ascii="Times New Roman"/>
          <w:b w:val="false"/>
          <w:i w:val="false"/>
          <w:color w:val="000000"/>
          <w:sz w:val="28"/>
        </w:rPr>
        <w:t>
      169. Не допускается ведение горных работ при отсутствии или неработающих средствах пылеподавления конструкции изготовителя.</w:t>
      </w:r>
    </w:p>
    <w:bookmarkEnd w:id="209"/>
    <w:bookmarkStart w:name="z196" w:id="210"/>
    <w:p>
      <w:pPr>
        <w:spacing w:after="0"/>
        <w:ind w:left="0"/>
        <w:jc w:val="left"/>
      </w:pPr>
      <w:r>
        <w:rPr>
          <w:rFonts w:ascii="Times New Roman"/>
          <w:b/>
          <w:i w:val="false"/>
          <w:color w:val="000000"/>
        </w:rPr>
        <w:t xml:space="preserve"> Глава 2. Порядок обеспечения промышленной безопасности</w:t>
      </w:r>
      <w:r>
        <w:br/>
      </w:r>
      <w:r>
        <w:rPr>
          <w:rFonts w:ascii="Times New Roman"/>
          <w:b/>
          <w:i w:val="false"/>
          <w:color w:val="000000"/>
        </w:rPr>
        <w:t>при разработке пластов, опасных по взрывам угольной пыли</w:t>
      </w:r>
      <w:r>
        <w:br/>
      </w:r>
      <w:r>
        <w:rPr>
          <w:rFonts w:ascii="Times New Roman"/>
          <w:b/>
          <w:i w:val="false"/>
          <w:color w:val="000000"/>
        </w:rPr>
        <w:t>(пылевой режим)</w:t>
      </w:r>
    </w:p>
    <w:bookmarkEnd w:id="210"/>
    <w:bookmarkStart w:name="z197" w:id="211"/>
    <w:p>
      <w:pPr>
        <w:spacing w:after="0"/>
        <w:ind w:left="0"/>
        <w:jc w:val="both"/>
      </w:pPr>
      <w:r>
        <w:rPr>
          <w:rFonts w:ascii="Times New Roman"/>
          <w:b w:val="false"/>
          <w:i w:val="false"/>
          <w:color w:val="000000"/>
          <w:sz w:val="28"/>
        </w:rPr>
        <w:t>
      170. К опасным по взрывам пыли относятся пласты угля с выходом летучих веществ 15 процентов и более, пласты (кроме антрацитов) с меньшим выходом летучих веществ, взрывчатость пыли которых установлена лабораторными испытаниями.</w:t>
      </w:r>
    </w:p>
    <w:bookmarkEnd w:id="211"/>
    <w:bookmarkStart w:name="z198" w:id="212"/>
    <w:p>
      <w:pPr>
        <w:spacing w:after="0"/>
        <w:ind w:left="0"/>
        <w:jc w:val="both"/>
      </w:pPr>
      <w:r>
        <w:rPr>
          <w:rFonts w:ascii="Times New Roman"/>
          <w:b w:val="false"/>
          <w:i w:val="false"/>
          <w:color w:val="000000"/>
          <w:sz w:val="28"/>
        </w:rPr>
        <w:t>
      171. Параметры способов и средств пылевзрывозащиты горных выработок устанавливаются в соответствии с нижними пределами взрывчатости отложившейся угольной пыли и нормой осланцевания.</w:t>
      </w:r>
    </w:p>
    <w:bookmarkEnd w:id="212"/>
    <w:p>
      <w:pPr>
        <w:spacing w:after="0"/>
        <w:ind w:left="0"/>
        <w:jc w:val="both"/>
      </w:pPr>
      <w:r>
        <w:rPr>
          <w:rFonts w:ascii="Times New Roman"/>
          <w:b w:val="false"/>
          <w:i w:val="false"/>
          <w:color w:val="000000"/>
          <w:sz w:val="28"/>
        </w:rPr>
        <w:t>
      Нижние пределы взрывчатости и нормы осланцевания определяются организацией: для углей разрабатываемых шахтопластов с выходом летучих веществ менее 15 процентов – ежегодно; для углей вновь вводимых в эксплуатацию шахтопластов – перед их вводом; для углей разрабатываемых шахтопластов с выходом летучих веществ 15 процентов и более,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199" w:id="213"/>
    <w:p>
      <w:pPr>
        <w:spacing w:after="0"/>
        <w:ind w:left="0"/>
        <w:jc w:val="both"/>
      </w:pPr>
      <w:r>
        <w:rPr>
          <w:rFonts w:ascii="Times New Roman"/>
          <w:b w:val="false"/>
          <w:i w:val="false"/>
          <w:color w:val="000000"/>
          <w:sz w:val="28"/>
        </w:rPr>
        <w:t>
      172. На шахтах, разрабатывающих пласты, опасные по взрывам пыли, осуществляются мероприятия по предупреждению и локализации взрывов угольной пыли, основанные на применении инертной пыли (сланцевая пылевзрывозащита), воды (гидропылевзрывозащита) или воды и инертной пыли (комбинированная пылевзрывозащита).</w:t>
      </w:r>
    </w:p>
    <w:bookmarkEnd w:id="213"/>
    <w:p>
      <w:pPr>
        <w:spacing w:after="0"/>
        <w:ind w:left="0"/>
        <w:jc w:val="both"/>
      </w:pPr>
      <w:r>
        <w:rPr>
          <w:rFonts w:ascii="Times New Roman"/>
          <w:b w:val="false"/>
          <w:i w:val="false"/>
          <w:color w:val="000000"/>
          <w:sz w:val="28"/>
        </w:rPr>
        <w:t>
      При сланцевой пылевзрывозащите для предупреждения взрывов пыли производится осланцевание горных выработок, для локализации взрывов устанавливаются сланцевые заслоны.</w:t>
      </w:r>
    </w:p>
    <w:p>
      <w:pPr>
        <w:spacing w:after="0"/>
        <w:ind w:left="0"/>
        <w:jc w:val="both"/>
      </w:pPr>
      <w:r>
        <w:rPr>
          <w:rFonts w:ascii="Times New Roman"/>
          <w:b w:val="false"/>
          <w:i w:val="false"/>
          <w:color w:val="000000"/>
          <w:sz w:val="28"/>
        </w:rPr>
        <w:t>
      При гидропылевзрывозащите для предупреждения взрывов пыли применяются обмывка горных выработок (мокрая уборка пыли), побелка, связывание отложившейся пыли гигроскопическими смачивающе-связующими составами, непрерывно действующие туманообразующие завесы. Для локализации взрывов пыли устанавливаются водяные и сланцевые заслоны.</w:t>
      </w:r>
    </w:p>
    <w:p>
      <w:pPr>
        <w:spacing w:after="0"/>
        <w:ind w:left="0"/>
        <w:jc w:val="both"/>
      </w:pPr>
      <w:r>
        <w:rPr>
          <w:rFonts w:ascii="Times New Roman"/>
          <w:b w:val="false"/>
          <w:i w:val="false"/>
          <w:color w:val="000000"/>
          <w:sz w:val="28"/>
        </w:rPr>
        <w:t>
      При комбинированной пылевзрывозащите применяются способы и средства локализации взрывов пыли, использующие как воду, так и инертную пыль.</w:t>
      </w:r>
    </w:p>
    <w:p>
      <w:pPr>
        <w:spacing w:after="0"/>
        <w:ind w:left="0"/>
        <w:jc w:val="both"/>
      </w:pPr>
      <w:r>
        <w:rPr>
          <w:rFonts w:ascii="Times New Roman"/>
          <w:b w:val="false"/>
          <w:i w:val="false"/>
          <w:color w:val="000000"/>
          <w:sz w:val="28"/>
        </w:rPr>
        <w:t>
      Не допускается применение способов борьбы с угольной пылью, основанных только на использовании воды на пластах, где угольная пыль не смачивается водой или не обеспечивается продолжительность действия защитных мер, основанных на применении воды, на протяжении одной смены.</w:t>
      </w:r>
    </w:p>
    <w:p>
      <w:pPr>
        <w:spacing w:after="0"/>
        <w:ind w:left="0"/>
        <w:jc w:val="both"/>
      </w:pPr>
      <w:r>
        <w:rPr>
          <w:rFonts w:ascii="Times New Roman"/>
          <w:b w:val="false"/>
          <w:i w:val="false"/>
          <w:color w:val="000000"/>
          <w:sz w:val="28"/>
        </w:rPr>
        <w:t>
      При ведении взрывных работ осуществляются мероприятия по предупреждению взрывов пыли.</w:t>
      </w:r>
    </w:p>
    <w:bookmarkStart w:name="z200" w:id="214"/>
    <w:p>
      <w:pPr>
        <w:spacing w:after="0"/>
        <w:ind w:left="0"/>
        <w:jc w:val="both"/>
      </w:pPr>
      <w:r>
        <w:rPr>
          <w:rFonts w:ascii="Times New Roman"/>
          <w:b w:val="false"/>
          <w:i w:val="false"/>
          <w:color w:val="000000"/>
          <w:sz w:val="28"/>
        </w:rPr>
        <w:t>
      173. Сланцевыми или водяными заслонами защищаются:</w:t>
      </w:r>
    </w:p>
    <w:bookmarkEnd w:id="214"/>
    <w:p>
      <w:pPr>
        <w:spacing w:after="0"/>
        <w:ind w:left="0"/>
        <w:jc w:val="both"/>
      </w:pPr>
      <w:r>
        <w:rPr>
          <w:rFonts w:ascii="Times New Roman"/>
          <w:b w:val="false"/>
          <w:i w:val="false"/>
          <w:color w:val="000000"/>
          <w:sz w:val="28"/>
        </w:rPr>
        <w:t>
      1) очистные выработки;</w:t>
      </w:r>
    </w:p>
    <w:p>
      <w:pPr>
        <w:spacing w:after="0"/>
        <w:ind w:left="0"/>
        <w:jc w:val="both"/>
      </w:pPr>
      <w:r>
        <w:rPr>
          <w:rFonts w:ascii="Times New Roman"/>
          <w:b w:val="false"/>
          <w:i w:val="false"/>
          <w:color w:val="000000"/>
          <w:sz w:val="28"/>
        </w:rPr>
        <w:t>
      2) забои подготовительных выработок, проводимых по углю или по углю и породе;</w:t>
      </w:r>
    </w:p>
    <w:p>
      <w:pPr>
        <w:spacing w:after="0"/>
        <w:ind w:left="0"/>
        <w:jc w:val="both"/>
      </w:pPr>
      <w:r>
        <w:rPr>
          <w:rFonts w:ascii="Times New Roman"/>
          <w:b w:val="false"/>
          <w:i w:val="false"/>
          <w:color w:val="000000"/>
          <w:sz w:val="28"/>
        </w:rPr>
        <w:t>
      3) крылья шахтного поля в каждом пласте;</w:t>
      </w:r>
    </w:p>
    <w:p>
      <w:pPr>
        <w:spacing w:after="0"/>
        <w:ind w:left="0"/>
        <w:jc w:val="both"/>
      </w:pPr>
      <w:r>
        <w:rPr>
          <w:rFonts w:ascii="Times New Roman"/>
          <w:b w:val="false"/>
          <w:i w:val="false"/>
          <w:color w:val="000000"/>
          <w:sz w:val="28"/>
        </w:rPr>
        <w:t>
      4) выработки, оборудованные ленточными конвейерами;</w:t>
      </w:r>
    </w:p>
    <w:p>
      <w:pPr>
        <w:spacing w:after="0"/>
        <w:ind w:left="0"/>
        <w:jc w:val="both"/>
      </w:pPr>
      <w:r>
        <w:rPr>
          <w:rFonts w:ascii="Times New Roman"/>
          <w:b w:val="false"/>
          <w:i w:val="false"/>
          <w:color w:val="000000"/>
          <w:sz w:val="28"/>
        </w:rPr>
        <w:t>
      5) пожарные участки;</w:t>
      </w:r>
    </w:p>
    <w:p>
      <w:pPr>
        <w:spacing w:after="0"/>
        <w:ind w:left="0"/>
        <w:jc w:val="both"/>
      </w:pPr>
      <w:r>
        <w:rPr>
          <w:rFonts w:ascii="Times New Roman"/>
          <w:b w:val="false"/>
          <w:i w:val="false"/>
          <w:color w:val="000000"/>
          <w:sz w:val="28"/>
        </w:rPr>
        <w:t>
      6) склады ВМ.</w:t>
      </w:r>
    </w:p>
    <w:p>
      <w:pPr>
        <w:spacing w:after="0"/>
        <w:ind w:left="0"/>
        <w:jc w:val="both"/>
      </w:pPr>
      <w:r>
        <w:rPr>
          <w:rFonts w:ascii="Times New Roman"/>
          <w:b w:val="false"/>
          <w:i w:val="false"/>
          <w:color w:val="000000"/>
          <w:sz w:val="28"/>
        </w:rPr>
        <w:t>
      Заслоны размещаются на поступающей и на исходящей струях защищаемых забоев и выработок.</w:t>
      </w:r>
    </w:p>
    <w:p>
      <w:pPr>
        <w:spacing w:after="0"/>
        <w:ind w:left="0"/>
        <w:jc w:val="both"/>
      </w:pPr>
      <w:r>
        <w:rPr>
          <w:rFonts w:ascii="Times New Roman"/>
          <w:b w:val="false"/>
          <w:i w:val="false"/>
          <w:color w:val="000000"/>
          <w:sz w:val="28"/>
        </w:rPr>
        <w:t>
      Защита забоев подготовительных выработок осуществляются рассредоточенными заслонами (сланцевыми или водяными). При этом в тупиковой части выработки устанавливается не менее четырех рядов сосудов или полок. Первый ряд устанавливается не ближе 25 метров и не далее 40 метра от забоя. Параметры и схемы установки рассредоточенных заслонов для защиты подготовительных забоев определяются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p>
      <w:pPr>
        <w:spacing w:after="0"/>
        <w:ind w:left="0"/>
        <w:jc w:val="both"/>
      </w:pPr>
      <w:r>
        <w:rPr>
          <w:rFonts w:ascii="Times New Roman"/>
          <w:b w:val="false"/>
          <w:i w:val="false"/>
          <w:color w:val="000000"/>
          <w:sz w:val="28"/>
        </w:rPr>
        <w:t>
      Подготовительные выработки протяженностью менее 40 метра защищаются заслонами, устанавливаемыми в смежных выработках на минимально допустимом расстоянии от сопряжений (60 метров для сланцевых и 75 метров, для водяных заслонов).</w:t>
      </w:r>
    </w:p>
    <w:p>
      <w:pPr>
        <w:spacing w:after="0"/>
        <w:ind w:left="0"/>
        <w:jc w:val="both"/>
      </w:pPr>
      <w:r>
        <w:rPr>
          <w:rFonts w:ascii="Times New Roman"/>
          <w:b w:val="false"/>
          <w:i w:val="false"/>
          <w:color w:val="000000"/>
          <w:sz w:val="28"/>
        </w:rPr>
        <w:t>
      Для защиты крыльев шахтного поля заслоны устанавливаются в откаточных и вентиляционных штреках у бремсбергов, уклонов, квершлагов и примыкающих к ним выработок.</w:t>
      </w:r>
    </w:p>
    <w:p>
      <w:pPr>
        <w:spacing w:after="0"/>
        <w:ind w:left="0"/>
        <w:jc w:val="both"/>
      </w:pPr>
      <w:r>
        <w:rPr>
          <w:rFonts w:ascii="Times New Roman"/>
          <w:b w:val="false"/>
          <w:i w:val="false"/>
          <w:color w:val="000000"/>
          <w:sz w:val="28"/>
        </w:rPr>
        <w:t>
      Для защиты конвейерных выработок сланцевые или водяные заслоны устанавливаются на всем протяжении выработок, на расстоянии не более 300 метров для сланцевых и 250 метров для водяных заслонов. Установка заслонов в конвейерных выработках не требуется, если по ним транспортируется только порода.</w:t>
      </w:r>
    </w:p>
    <w:p>
      <w:pPr>
        <w:spacing w:after="0"/>
        <w:ind w:left="0"/>
        <w:jc w:val="both"/>
      </w:pPr>
      <w:r>
        <w:rPr>
          <w:rFonts w:ascii="Times New Roman"/>
          <w:b w:val="false"/>
          <w:i w:val="false"/>
          <w:color w:val="000000"/>
          <w:sz w:val="28"/>
        </w:rPr>
        <w:t>
      Для защиты пожарных участков заслоны размещаются во всех примыкающих к ним выработках.</w:t>
      </w:r>
    </w:p>
    <w:p>
      <w:pPr>
        <w:spacing w:after="0"/>
        <w:ind w:left="0"/>
        <w:jc w:val="both"/>
      </w:pPr>
      <w:r>
        <w:rPr>
          <w:rFonts w:ascii="Times New Roman"/>
          <w:b w:val="false"/>
          <w:i w:val="false"/>
          <w:color w:val="000000"/>
          <w:sz w:val="28"/>
        </w:rPr>
        <w:t>
      Заслоны устанавливают в горизонтальных и наклонных выработках с углом наклона до 18 градусов. При угле наклона более 18 градусов заслоны устанавливаются в смежных выработках на минимально возможном расстоянии их от сопряжения с защищаемой выработкой.</w:t>
      </w:r>
    </w:p>
    <w:bookmarkStart w:name="z201" w:id="215"/>
    <w:p>
      <w:pPr>
        <w:spacing w:after="0"/>
        <w:ind w:left="0"/>
        <w:jc w:val="both"/>
      </w:pPr>
      <w:r>
        <w:rPr>
          <w:rFonts w:ascii="Times New Roman"/>
          <w:b w:val="false"/>
          <w:i w:val="false"/>
          <w:color w:val="000000"/>
          <w:sz w:val="28"/>
        </w:rPr>
        <w:t>
      174. Сланцевые заслоны устанавливаются на расстоянии не менее 60 метров и не более 300 метров, водяные – не менее 75 метра и не более 250 метров от забоя очистных и подготовительных выработок, сопряжений откаточных и вентиляционных штреков с бремсбергами, уклонами, квершлагами и от изолирующих, пожар перемычек. Установка заслонов на откаточных и вентиляционных штреках, у сопряжений с бремсбергами, уклонами, квершлагами не требуется, если сланцевые заслоны, изолирующие забои очистных и подготовительных выработок, находятся на расстоянии 300 метров и менее, а водяные – 250 метров и менее от этих сопряжений.</w:t>
      </w:r>
    </w:p>
    <w:bookmarkEnd w:id="215"/>
    <w:p>
      <w:pPr>
        <w:spacing w:after="0"/>
        <w:ind w:left="0"/>
        <w:jc w:val="both"/>
      </w:pPr>
      <w:r>
        <w:rPr>
          <w:rFonts w:ascii="Times New Roman"/>
          <w:b w:val="false"/>
          <w:i w:val="false"/>
          <w:color w:val="000000"/>
          <w:sz w:val="28"/>
        </w:rPr>
        <w:t>
      Заслоны устанавливаются на прямолинейных участках выработок с выдержанным сечением. Не допускается устанавливать заслоны на участках выработок, имеющих пустоты за креплением (купола, старые погашенные выработки).</w:t>
      </w:r>
    </w:p>
    <w:p>
      <w:pPr>
        <w:spacing w:after="0"/>
        <w:ind w:left="0"/>
        <w:jc w:val="both"/>
      </w:pPr>
      <w:r>
        <w:rPr>
          <w:rFonts w:ascii="Times New Roman"/>
          <w:b w:val="false"/>
          <w:i w:val="false"/>
          <w:color w:val="000000"/>
          <w:sz w:val="28"/>
        </w:rPr>
        <w:t>
      За сохранность и исправность заслонов, установленных в выработках участка, несет ответственность начальник участка, в остальных выработках, лица контроля участка за которыми закреплена выработка.</w:t>
      </w:r>
    </w:p>
    <w:p>
      <w:pPr>
        <w:spacing w:after="0"/>
        <w:ind w:left="0"/>
        <w:jc w:val="both"/>
      </w:pPr>
      <w:r>
        <w:rPr>
          <w:rFonts w:ascii="Times New Roman"/>
          <w:b w:val="false"/>
          <w:i w:val="false"/>
          <w:color w:val="000000"/>
          <w:sz w:val="28"/>
        </w:rPr>
        <w:t>
      Места установки заслонов определяются начальником участка ВТБ и утверждаются техническим руководителем шахты. Они наносятся на схему вентиляции, прилагаемую к ПЛА.</w:t>
      </w:r>
    </w:p>
    <w:bookmarkStart w:name="z202" w:id="216"/>
    <w:p>
      <w:pPr>
        <w:spacing w:after="0"/>
        <w:ind w:left="0"/>
        <w:jc w:val="both"/>
      </w:pPr>
      <w:r>
        <w:rPr>
          <w:rFonts w:ascii="Times New Roman"/>
          <w:b w:val="false"/>
          <w:i w:val="false"/>
          <w:color w:val="000000"/>
          <w:sz w:val="28"/>
        </w:rPr>
        <w:t>
      175. Расстановка заслонов по сети горных выработок выполняется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При этом, количество инертной пыли или воды в заслоне определяется из расчета 400 килограмм (литр) на квадратный метр поперечного сечения выработки в свету в месте установки заслона.</w:t>
      </w:r>
    </w:p>
    <w:bookmarkEnd w:id="216"/>
    <w:bookmarkStart w:name="z203" w:id="217"/>
    <w:p>
      <w:pPr>
        <w:spacing w:after="0"/>
        <w:ind w:left="0"/>
        <w:jc w:val="both"/>
      </w:pPr>
      <w:r>
        <w:rPr>
          <w:rFonts w:ascii="Times New Roman"/>
          <w:b w:val="false"/>
          <w:i w:val="false"/>
          <w:color w:val="000000"/>
          <w:sz w:val="28"/>
        </w:rPr>
        <w:t xml:space="preserve">
      176. Если шахтой одновременно разрабатываются опасные и неопасные по взрывам пыли пласты, то во всех выработках, соединяющих опасные пласты с неопасными, осуществляются мероприятия по предупреждению и локализации взрывов угольной пыли в соответствии с </w:t>
      </w:r>
      <w:r>
        <w:rPr>
          <w:rFonts w:ascii="Times New Roman"/>
          <w:b w:val="false"/>
          <w:i w:val="false"/>
          <w:color w:val="000000"/>
          <w:sz w:val="28"/>
        </w:rPr>
        <w:t>пунктом 172</w:t>
      </w:r>
      <w:r>
        <w:rPr>
          <w:rFonts w:ascii="Times New Roman"/>
          <w:b w:val="false"/>
          <w:i w:val="false"/>
          <w:color w:val="000000"/>
          <w:sz w:val="28"/>
        </w:rPr>
        <w:t xml:space="preserve"> настоящих Правил.</w:t>
      </w:r>
    </w:p>
    <w:bookmarkEnd w:id="217"/>
    <w:bookmarkStart w:name="z204" w:id="218"/>
    <w:p>
      <w:pPr>
        <w:spacing w:after="0"/>
        <w:ind w:left="0"/>
        <w:jc w:val="both"/>
      </w:pPr>
      <w:r>
        <w:rPr>
          <w:rFonts w:ascii="Times New Roman"/>
          <w:b w:val="false"/>
          <w:i w:val="false"/>
          <w:color w:val="000000"/>
          <w:sz w:val="28"/>
        </w:rPr>
        <w:t>
      177. Мероприятия по предупреждению взрывов угольной пыли осуществляются по графикам, ежеквартально разрабатываемым начальником участка ВТБ и утверждаемым техническим руководителем шахты. Графики согласовываются с ПАСС ОПБ, обслуживающую шахту.</w:t>
      </w:r>
    </w:p>
    <w:bookmarkEnd w:id="218"/>
    <w:bookmarkStart w:name="z905" w:id="219"/>
    <w:p>
      <w:pPr>
        <w:spacing w:after="0"/>
        <w:ind w:left="0"/>
        <w:jc w:val="both"/>
      </w:pPr>
      <w:r>
        <w:rPr>
          <w:rFonts w:ascii="Times New Roman"/>
          <w:b w:val="false"/>
          <w:i w:val="false"/>
          <w:color w:val="000000"/>
          <w:sz w:val="28"/>
        </w:rPr>
        <w:t>
      Периодичность проведения мероприятий по предупреждению взрывов пыли в горных выработках устанавливается в зависимости от интенсивности пылеотложения на основании анализа эффективности применяемых мер, результатов контроля пылевзрывобезопасности горных выработок и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219"/>
    <w:bookmarkStart w:name="z906" w:id="220"/>
    <w:p>
      <w:pPr>
        <w:spacing w:after="0"/>
        <w:ind w:left="0"/>
        <w:jc w:val="both"/>
      </w:pPr>
      <w:r>
        <w:rPr>
          <w:rFonts w:ascii="Times New Roman"/>
          <w:b w:val="false"/>
          <w:i w:val="false"/>
          <w:color w:val="000000"/>
          <w:sz w:val="28"/>
        </w:rPr>
        <w:t xml:space="preserve">
      Если предусмотренные графиками мероприятия не обеспечивают надежную взрывозащиту горных выработок в течение одной смены, то принимаются меры по снижению интенсивности пылеотложения, применяются более эффективные способы обеспыливания воздуха или смачивающе-связующие составы. </w:t>
      </w:r>
    </w:p>
    <w:bookmarkEnd w:id="220"/>
    <w:bookmarkStart w:name="z907" w:id="221"/>
    <w:p>
      <w:pPr>
        <w:spacing w:after="0"/>
        <w:ind w:left="0"/>
        <w:jc w:val="both"/>
      </w:pPr>
      <w:r>
        <w:rPr>
          <w:rFonts w:ascii="Times New Roman"/>
          <w:b w:val="false"/>
          <w:i w:val="false"/>
          <w:color w:val="000000"/>
          <w:sz w:val="28"/>
        </w:rPr>
        <w:t>
      Не допускается ведение работ в случае непринятия дополнительных мер, обеспечивающих надежность взрывозащиты.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22"/>
    <w:p>
      <w:pPr>
        <w:spacing w:after="0"/>
        <w:ind w:left="0"/>
        <w:jc w:val="both"/>
      </w:pPr>
      <w:r>
        <w:rPr>
          <w:rFonts w:ascii="Times New Roman"/>
          <w:b w:val="false"/>
          <w:i w:val="false"/>
          <w:color w:val="000000"/>
          <w:sz w:val="28"/>
        </w:rPr>
        <w:t>
      178. Проверка пылевзрывобезопасности горных выработок проводится лицами контроля участка, в ведении которых они находятся – ежесменно, лицами контроля участка ВТБ – не реже одного раза в сутки. Результаты состояния пылевого режима участка ВТБ заносятся в журнал контроля состояния пылевого режима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Не реже одного раза в квартал проверка пылевзрывобезопасности производится подразделениями ПАСС ОПБ.</w:t>
      </w:r>
    </w:p>
    <w:bookmarkEnd w:id="222"/>
    <w:bookmarkStart w:name="z908" w:id="223"/>
    <w:p>
      <w:pPr>
        <w:spacing w:after="0"/>
        <w:ind w:left="0"/>
        <w:jc w:val="both"/>
      </w:pPr>
      <w:r>
        <w:rPr>
          <w:rFonts w:ascii="Times New Roman"/>
          <w:b w:val="false"/>
          <w:i w:val="false"/>
          <w:color w:val="000000"/>
          <w:sz w:val="28"/>
        </w:rPr>
        <w:t>
      Проверка пылевзрывобезопасности осуществляется приборами или с помощью лабораторного анализа в подразделениях ПАСС ОПБ.</w:t>
      </w:r>
    </w:p>
    <w:bookmarkEnd w:id="223"/>
    <w:bookmarkStart w:name="z909" w:id="224"/>
    <w:p>
      <w:pPr>
        <w:spacing w:after="0"/>
        <w:ind w:left="0"/>
        <w:jc w:val="both"/>
      </w:pPr>
      <w:r>
        <w:rPr>
          <w:rFonts w:ascii="Times New Roman"/>
          <w:b w:val="false"/>
          <w:i w:val="false"/>
          <w:color w:val="000000"/>
          <w:sz w:val="28"/>
        </w:rPr>
        <w:t>
      При обнаружении пылевзрывоопасного состояния выработок командир подразделения ПАСС ОПБ уведомляет об этом шахту.</w:t>
      </w:r>
    </w:p>
    <w:bookmarkEnd w:id="224"/>
    <w:bookmarkStart w:name="z910" w:id="225"/>
    <w:p>
      <w:pPr>
        <w:spacing w:after="0"/>
        <w:ind w:left="0"/>
        <w:jc w:val="both"/>
      </w:pPr>
      <w:r>
        <w:rPr>
          <w:rFonts w:ascii="Times New Roman"/>
          <w:b w:val="false"/>
          <w:i w:val="false"/>
          <w:color w:val="000000"/>
          <w:sz w:val="28"/>
        </w:rPr>
        <w:t>
      В выработках, состояние которых не соответствует настоящим Правилам, Инструкции, разрабатываемой и утверждаемой организацией по согласованию с уполномоченным органом в области промышленной безопасности, работы прекращаются и принимаются немедленные меры по устранению нарушений пылевого режима.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26"/>
    <w:p>
      <w:pPr>
        <w:spacing w:after="0"/>
        <w:ind w:left="0"/>
        <w:jc w:val="left"/>
      </w:pPr>
      <w:r>
        <w:rPr>
          <w:rFonts w:ascii="Times New Roman"/>
          <w:b/>
          <w:i w:val="false"/>
          <w:color w:val="000000"/>
        </w:rPr>
        <w:t xml:space="preserve"> Подраздел 4. Контроль за состоянием рудничной атмосферы</w:t>
      </w:r>
    </w:p>
    <w:bookmarkEnd w:id="226"/>
    <w:bookmarkStart w:name="z207" w:id="227"/>
    <w:p>
      <w:pPr>
        <w:spacing w:after="0"/>
        <w:ind w:left="0"/>
        <w:jc w:val="both"/>
      </w:pPr>
      <w:r>
        <w:rPr>
          <w:rFonts w:ascii="Times New Roman"/>
          <w:b w:val="false"/>
          <w:i w:val="false"/>
          <w:color w:val="000000"/>
          <w:sz w:val="28"/>
        </w:rPr>
        <w:t>
      179. На каждой шахте не реже одного раза в 3 года, а на шахтах III категории и выше – не реже одного раза в 2 года организацией, независящей административно от организаций недропользователей и отдельных угледобывающих предприятий, выполняется ревизия системы проветривания с выдачей "мероприятий по улучшению системы проветривания" обязательных к исполнению.</w:t>
      </w:r>
    </w:p>
    <w:bookmarkEnd w:id="227"/>
    <w:p>
      <w:pPr>
        <w:spacing w:after="0"/>
        <w:ind w:left="0"/>
        <w:jc w:val="both"/>
      </w:pPr>
      <w:r>
        <w:rPr>
          <w:rFonts w:ascii="Times New Roman"/>
          <w:b w:val="false"/>
          <w:i w:val="false"/>
          <w:color w:val="000000"/>
          <w:sz w:val="28"/>
        </w:rPr>
        <w:t>
      Раздел проветривания в проектах строительства (реконструкции и ликвидации) шахт, выемочных полей, горизонтов, блоков, панелей и проветривание действующих и вводимых в эксплуатацию технологических объектов согласовывается с вышеназванной специализированной организацией в части устойчивости выбранной схемы вентиляции.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28"/>
    <w:p>
      <w:pPr>
        <w:spacing w:after="0"/>
        <w:ind w:left="0"/>
        <w:jc w:val="both"/>
      </w:pPr>
      <w:r>
        <w:rPr>
          <w:rFonts w:ascii="Times New Roman"/>
          <w:b w:val="false"/>
          <w:i w:val="false"/>
          <w:color w:val="000000"/>
          <w:sz w:val="28"/>
        </w:rPr>
        <w:t xml:space="preserve">
      180. На каждой шахте осуществляется постоянно действующий расчет расхода воздуха и депрессии с определением обеспеченности воздухом шахты в целом. </w:t>
      </w:r>
    </w:p>
    <w:bookmarkEnd w:id="228"/>
    <w:p>
      <w:pPr>
        <w:spacing w:after="0"/>
        <w:ind w:left="0"/>
        <w:jc w:val="both"/>
      </w:pPr>
      <w:r>
        <w:rPr>
          <w:rFonts w:ascii="Times New Roman"/>
          <w:b w:val="false"/>
          <w:i w:val="false"/>
          <w:color w:val="000000"/>
          <w:sz w:val="28"/>
        </w:rPr>
        <w:t xml:space="preserve">
      Вентиляционная документация ведется в системе АРМ ВТБ на основании постоянно корректирующейся математической модели шахтной вентиляционной сети. Периодичность и сроки приведены в таблице "Периодичность и сроки ведения вентиляционной документации в системе АРМ ВТБ"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Вентиляционный план шахты ведется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не менее чем в двух экземплярах, один из которых находится у начальника участка ВТБ, а второй – у горного диспетчера (начальника смены). Вентиляционный план шахты состоит из основной, рабочей и аксонометрической схем вентиляции, пояснительной записки, мероприятий по обеспечению проветривания шахты на основании расчетов расхода воздуха для проветривания. Вентиляционный план шахты систематически пополняется и не реже одного раза в полугодие составляется заново. Все изменения, произошедшие в расположении вентиляционных устройств (дверей, перемычек, кроссингов, окон), ВМП, в направлениях вентиляционных струй, а также вводимые подготовительные выработки выносятся на вентиляционный план не позднее чем через сутки.</w:t>
      </w:r>
    </w:p>
    <w:p>
      <w:pPr>
        <w:spacing w:after="0"/>
        <w:ind w:left="0"/>
        <w:jc w:val="both"/>
      </w:pPr>
      <w:r>
        <w:rPr>
          <w:rFonts w:ascii="Times New Roman"/>
          <w:b w:val="false"/>
          <w:i w:val="false"/>
          <w:color w:val="000000"/>
          <w:sz w:val="28"/>
        </w:rPr>
        <w:t>
      Результаты замеров расхода воздуха и депрессии в горных выработках и в каналах вентиляторных установок (с указанием даты замеров) выносятся на рабочую схему вентиляции, находящуюся на участке ВТБ не позднее чем через сутки.</w:t>
      </w:r>
    </w:p>
    <w:bookmarkStart w:name="z209" w:id="229"/>
    <w:p>
      <w:pPr>
        <w:spacing w:after="0"/>
        <w:ind w:left="0"/>
        <w:jc w:val="both"/>
      </w:pPr>
      <w:r>
        <w:rPr>
          <w:rFonts w:ascii="Times New Roman"/>
          <w:b w:val="false"/>
          <w:i w:val="false"/>
          <w:color w:val="000000"/>
          <w:sz w:val="28"/>
        </w:rPr>
        <w:t>
      181. Для оценки качества воздуха и определения газообильности шахты по метану производится проверка состава воздуха в исходящих струях очистных и тупиковых выработок, выемочных участков, крыльев, пластов и шахты в целом, а на поступающих струях при последовательном проветривании забоев или при выделении метана на пути движения свежей струи – у ВМП и в зарядных камерах, а также у забоев тупиковых восстающих выработок в негазовых шахтах.</w:t>
      </w:r>
    </w:p>
    <w:bookmarkEnd w:id="229"/>
    <w:p>
      <w:pPr>
        <w:spacing w:after="0"/>
        <w:ind w:left="0"/>
        <w:jc w:val="both"/>
      </w:pPr>
      <w:r>
        <w:rPr>
          <w:rFonts w:ascii="Times New Roman"/>
          <w:b w:val="false"/>
          <w:i w:val="false"/>
          <w:color w:val="000000"/>
          <w:sz w:val="28"/>
        </w:rPr>
        <w:t>
      Проверка состава воздуха производится на негазовых шахтах и на шахтах I и II категории – один раз в месяц, на шахтах III категории – два раза в месяц, сверхкатегорных и опасных по внезапным выбросам угля и газа – три раза в месяц.</w:t>
      </w:r>
    </w:p>
    <w:p>
      <w:pPr>
        <w:spacing w:after="0"/>
        <w:ind w:left="0"/>
        <w:jc w:val="both"/>
      </w:pPr>
      <w:r>
        <w:rPr>
          <w:rFonts w:ascii="Times New Roman"/>
          <w:b w:val="false"/>
          <w:i w:val="false"/>
          <w:color w:val="000000"/>
          <w:sz w:val="28"/>
        </w:rPr>
        <w:t>
      В местах установки датчиков стационарной аппаратуры контроля содержания метана, с выводом результатов измерения в диспетчерский пункт, проверка состава воздуха производится не реже одного раза в месяц.</w:t>
      </w:r>
    </w:p>
    <w:p>
      <w:pPr>
        <w:spacing w:after="0"/>
        <w:ind w:left="0"/>
        <w:jc w:val="both"/>
      </w:pPr>
      <w:r>
        <w:rPr>
          <w:rFonts w:ascii="Times New Roman"/>
          <w:b w:val="false"/>
          <w:i w:val="false"/>
          <w:color w:val="000000"/>
          <w:sz w:val="28"/>
        </w:rPr>
        <w:t>
      На шахтах, разрабатывающих пласты угля, склонного к самовозгоранию, проверка состава воздуха осуществляется согласно требований промышленной безопасности по предупреждению и тушению подземных эндогенных пожаров.</w:t>
      </w:r>
    </w:p>
    <w:p>
      <w:pPr>
        <w:spacing w:after="0"/>
        <w:ind w:left="0"/>
        <w:jc w:val="both"/>
      </w:pPr>
      <w:r>
        <w:rPr>
          <w:rFonts w:ascii="Times New Roman"/>
          <w:b w:val="false"/>
          <w:i w:val="false"/>
          <w:color w:val="000000"/>
          <w:sz w:val="28"/>
        </w:rPr>
        <w:t>
      Проверка состава воздуха после взрывных, работ производиться не реже одного раза в месяц в стволах независимо от их глубины и в остальных тупиковых выработках при их длине 300 метров и более.</w:t>
      </w:r>
    </w:p>
    <w:p>
      <w:pPr>
        <w:spacing w:after="0"/>
        <w:ind w:left="0"/>
        <w:jc w:val="both"/>
      </w:pPr>
      <w:r>
        <w:rPr>
          <w:rFonts w:ascii="Times New Roman"/>
          <w:b w:val="false"/>
          <w:i w:val="false"/>
          <w:color w:val="000000"/>
          <w:sz w:val="28"/>
        </w:rPr>
        <w:t>
      Данные о составе воздуха заносятся в вентиляционный журнал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p>
      <w:pPr>
        <w:spacing w:after="0"/>
        <w:ind w:left="0"/>
        <w:jc w:val="both"/>
      </w:pPr>
      <w:r>
        <w:rPr>
          <w:rFonts w:ascii="Times New Roman"/>
          <w:b w:val="false"/>
          <w:i w:val="false"/>
          <w:color w:val="000000"/>
          <w:sz w:val="28"/>
        </w:rPr>
        <w:t>
      Проверка состава воздуха при проходке стволов, переведенных на газовый режим, производится не реже двух раз, а в остальных стволах – один раз в месяц. Проверка осуществляется в двух местах: на расстоянии 20 метров от устья и у забоя.</w:t>
      </w:r>
    </w:p>
    <w:p>
      <w:pPr>
        <w:spacing w:after="0"/>
        <w:ind w:left="0"/>
        <w:jc w:val="both"/>
      </w:pPr>
      <w:r>
        <w:rPr>
          <w:rFonts w:ascii="Times New Roman"/>
          <w:b w:val="false"/>
          <w:i w:val="false"/>
          <w:color w:val="000000"/>
          <w:sz w:val="28"/>
        </w:rPr>
        <w:t>
      Проверка состава воздуха по выработкам производится работниками ПАСС ОПБ и участка ВТБ.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с изменением, внесенным приказом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30"/>
    <w:p>
      <w:pPr>
        <w:spacing w:after="0"/>
        <w:ind w:left="0"/>
        <w:jc w:val="both"/>
      </w:pPr>
      <w:r>
        <w:rPr>
          <w:rFonts w:ascii="Times New Roman"/>
          <w:b w:val="false"/>
          <w:i w:val="false"/>
          <w:color w:val="000000"/>
          <w:sz w:val="28"/>
        </w:rPr>
        <w:t xml:space="preserve">
      182. Угольные шахты обеспечиваются приборами и аппаратурой контроля содержания метана, диоксида и оксида углерода для массового применения персоналом шахт в соответствии с таблицей "Наличие приборов и аппаратуры контроля содержания метана, диоксида и оксида углерода по категориям угольных шахт" </w:t>
      </w:r>
      <w:r>
        <w:rPr>
          <w:rFonts w:ascii="Times New Roman"/>
          <w:b w:val="false"/>
          <w:i w:val="false"/>
          <w:color w:val="000000"/>
          <w:sz w:val="28"/>
        </w:rPr>
        <w:t>приложения 12</w:t>
      </w:r>
      <w:r>
        <w:rPr>
          <w:rFonts w:ascii="Times New Roman"/>
          <w:b w:val="false"/>
          <w:i w:val="false"/>
          <w:color w:val="000000"/>
          <w:sz w:val="28"/>
        </w:rPr>
        <w:t xml:space="preserve"> к настоящим Правилам.</w:t>
      </w:r>
    </w:p>
    <w:bookmarkEnd w:id="230"/>
    <w:p>
      <w:pPr>
        <w:spacing w:after="0"/>
        <w:ind w:left="0"/>
        <w:jc w:val="both"/>
      </w:pPr>
      <w:r>
        <w:rPr>
          <w:rFonts w:ascii="Times New Roman"/>
          <w:b w:val="false"/>
          <w:i w:val="false"/>
          <w:color w:val="000000"/>
          <w:sz w:val="28"/>
        </w:rPr>
        <w:t>
      Для специалистов контроля, участков ВТБ и аэрогазового контроля (длаее – АГК) перечень газов для контроля в шахте может быть расширен техническим руководителем организации.</w:t>
      </w:r>
    </w:p>
    <w:p>
      <w:pPr>
        <w:spacing w:after="0"/>
        <w:ind w:left="0"/>
        <w:jc w:val="both"/>
      </w:pPr>
      <w:r>
        <w:rPr>
          <w:rFonts w:ascii="Times New Roman"/>
          <w:b w:val="false"/>
          <w:i w:val="false"/>
          <w:color w:val="000000"/>
          <w:sz w:val="28"/>
        </w:rPr>
        <w:t>
      В шахтах III категории и выше контроль содержания метана у проходческих и выемочных комбайнов производится при помощи автоматических приборов. Все работники, ведущие работы в тупиковых и очистных забоях и выработках с исходящими вентиляционными струями таких шахт, обеспечиваются индивидуальными сигнализаторами метана.</w:t>
      </w:r>
    </w:p>
    <w:p>
      <w:pPr>
        <w:spacing w:after="0"/>
        <w:ind w:left="0"/>
        <w:jc w:val="both"/>
      </w:pPr>
      <w:r>
        <w:rPr>
          <w:rFonts w:ascii="Times New Roman"/>
          <w:b w:val="false"/>
          <w:i w:val="false"/>
          <w:color w:val="000000"/>
          <w:sz w:val="28"/>
        </w:rPr>
        <w:t>
      В качестве индивидуального сигнализатора метана могут применяться головные светильники, совмещенные с сигнализатором метана или автоматические переносные приборы контроля метана при условии постоянного ношения их персоналом в течение времени нахождения в шахте.</w:t>
      </w:r>
    </w:p>
    <w:p>
      <w:pPr>
        <w:spacing w:after="0"/>
        <w:ind w:left="0"/>
        <w:jc w:val="both"/>
      </w:pPr>
      <w:r>
        <w:rPr>
          <w:rFonts w:ascii="Times New Roman"/>
          <w:b w:val="false"/>
          <w:i w:val="false"/>
          <w:color w:val="000000"/>
          <w:sz w:val="28"/>
        </w:rPr>
        <w:t>
      Автоматическая стационарная аппаратура контроля при недопустимой концентрации метана обеспечивает автоматическое отключение электроэнергии у потребителей, расположенных в соответствующих забоях, а также в выработках по которым проходит контролируемая воздушная струя с повышенным содержанием метана.</w:t>
      </w:r>
    </w:p>
    <w:p>
      <w:pPr>
        <w:spacing w:after="0"/>
        <w:ind w:left="0"/>
        <w:jc w:val="both"/>
      </w:pPr>
      <w:r>
        <w:rPr>
          <w:rFonts w:ascii="Times New Roman"/>
          <w:b w:val="false"/>
          <w:i w:val="false"/>
          <w:color w:val="000000"/>
          <w:sz w:val="28"/>
        </w:rPr>
        <w:t>
      В случае не работоспособности стационарной аппаратуры контроля метана, проведение работ разрешается после составления мероприятий по устранению аварии с указанием ответственных лиц за газовый контроль и передачу информации. Контроль на объектах должен осуществляться переносными указывающими сигнализаторами метана с почасовой передачей информации о концентрации метана диспетчеру по безопасности и аэрогазовому контролю и ее регистрации.</w:t>
      </w:r>
    </w:p>
    <w:p>
      <w:pPr>
        <w:spacing w:after="0"/>
        <w:ind w:left="0"/>
        <w:jc w:val="both"/>
      </w:pPr>
      <w:r>
        <w:rPr>
          <w:rFonts w:ascii="Times New Roman"/>
          <w:b w:val="false"/>
          <w:i w:val="false"/>
          <w:color w:val="000000"/>
          <w:sz w:val="28"/>
        </w:rPr>
        <w:t>
      Встроенные в машины и механизмы приборы контроля метана отключают электроэнергию с этих машин и механизмов.</w:t>
      </w:r>
    </w:p>
    <w:p>
      <w:pPr>
        <w:spacing w:after="0"/>
        <w:ind w:left="0"/>
        <w:jc w:val="both"/>
      </w:pPr>
      <w:r>
        <w:rPr>
          <w:rFonts w:ascii="Times New Roman"/>
          <w:b w:val="false"/>
          <w:i w:val="false"/>
          <w:color w:val="000000"/>
          <w:sz w:val="28"/>
        </w:rPr>
        <w:t>
      Передвижные компрессорные установки при осуществлении защиты датчиками метана с выводом информации (централизованный телеконтроль) допускается эксплуатировать без встроенных приборов контроля метана.</w:t>
      </w:r>
    </w:p>
    <w:p>
      <w:pPr>
        <w:spacing w:after="0"/>
        <w:ind w:left="0"/>
        <w:jc w:val="both"/>
      </w:pPr>
      <w:r>
        <w:rPr>
          <w:rFonts w:ascii="Times New Roman"/>
          <w:b w:val="false"/>
          <w:i w:val="false"/>
          <w:color w:val="000000"/>
          <w:sz w:val="28"/>
        </w:rPr>
        <w:t>
      Обслуживание систем аэрогазового контроля на предприятии осуществляется в соответствии с руководством по оборудованию и эксплуатации систем АГК.</w:t>
      </w:r>
    </w:p>
    <w:p>
      <w:pPr>
        <w:spacing w:after="0"/>
        <w:ind w:left="0"/>
        <w:jc w:val="both"/>
      </w:pPr>
      <w:r>
        <w:rPr>
          <w:rFonts w:ascii="Times New Roman"/>
          <w:b w:val="false"/>
          <w:i w:val="false"/>
          <w:color w:val="000000"/>
          <w:sz w:val="28"/>
        </w:rPr>
        <w:t>
      Места нахождения автоматических переносных приборов и датчиков стационарной аппаратуры контроля содержания метана устанавливаются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211" w:id="231"/>
    <w:p>
      <w:pPr>
        <w:spacing w:after="0"/>
        <w:ind w:left="0"/>
        <w:jc w:val="both"/>
      </w:pPr>
      <w:r>
        <w:rPr>
          <w:rFonts w:ascii="Times New Roman"/>
          <w:b w:val="false"/>
          <w:i w:val="false"/>
          <w:color w:val="000000"/>
          <w:sz w:val="28"/>
        </w:rPr>
        <w:t>
      183. Контроль концентрации метана в газовых шахтах осуществляется во всех выработках. Места и периодичность замеров устанавливаются начальником участка ВТБ и утверждаются техническим руководителем шахты. При этом выполняются следующие требования:</w:t>
      </w:r>
    </w:p>
    <w:bookmarkEnd w:id="231"/>
    <w:p>
      <w:pPr>
        <w:spacing w:after="0"/>
        <w:ind w:left="0"/>
        <w:jc w:val="both"/>
      </w:pPr>
      <w:r>
        <w:rPr>
          <w:rFonts w:ascii="Times New Roman"/>
          <w:b w:val="false"/>
          <w:i w:val="false"/>
          <w:color w:val="000000"/>
          <w:sz w:val="28"/>
        </w:rPr>
        <w:t>
      1) у забоев действующих тупиковых выработок, стволов, в исходящих вентиляционных струях тупиковых и очистных выработок, выемочных участков при отсутствии автоматического контроля замеры концентрации метана производятся в шахтах I и II категории не менее двух раз в смену, в шахтах III категории, сверхкатегорных и опасных по внезапным выбросам – не реже трех раз в смену. Один из замеров выполняется в начале смены. Во всех указанных выше местах замеры концентрации метана выполняются сменными лицами контроля участка или бригадирами (звеньевыми). При этом не реже одного раза в смену замеры проводятся лицами контроля участка ВТБ;</w:t>
      </w:r>
    </w:p>
    <w:p>
      <w:pPr>
        <w:spacing w:after="0"/>
        <w:ind w:left="0"/>
        <w:jc w:val="both"/>
      </w:pPr>
      <w:r>
        <w:rPr>
          <w:rFonts w:ascii="Times New Roman"/>
          <w:b w:val="false"/>
          <w:i w:val="false"/>
          <w:color w:val="000000"/>
          <w:sz w:val="28"/>
        </w:rPr>
        <w:t>
      2) в поступающих в тупиковые и очистные выработки вентиляционных струях, в тупиковых и очистных выработках, где не ведутся работы, и их исходящих струях, в исходящих струях крыльев и шахт, а также на пластах, где выделение метана не наблюдалось, и в остальных выработках замеры концентрации метана осуществляются лицами контроля участка ВТБ не реже одного раза в сутки;</w:t>
      </w:r>
    </w:p>
    <w:p>
      <w:pPr>
        <w:spacing w:after="0"/>
        <w:ind w:left="0"/>
        <w:jc w:val="both"/>
      </w:pPr>
      <w:r>
        <w:rPr>
          <w:rFonts w:ascii="Times New Roman"/>
          <w:b w:val="false"/>
          <w:i w:val="false"/>
          <w:color w:val="000000"/>
          <w:sz w:val="28"/>
        </w:rPr>
        <w:t>
      3) в машинных камерах замеры концентрации метана выполняются сменными лицами контроля участка или персоналом, обслуживающим камеру, – не реже одного раза в смену и лицами контроля участка ВТБ – не реже, одного раза в сутки.</w:t>
      </w:r>
    </w:p>
    <w:p>
      <w:pPr>
        <w:spacing w:after="0"/>
        <w:ind w:left="0"/>
        <w:jc w:val="both"/>
      </w:pPr>
      <w:r>
        <w:rPr>
          <w:rFonts w:ascii="Times New Roman"/>
          <w:b w:val="false"/>
          <w:i w:val="false"/>
          <w:color w:val="000000"/>
          <w:sz w:val="28"/>
        </w:rPr>
        <w:t>
      В тупиковых выработках и на выемочных участках шахт I и II категорий при наличии переносных автоматических приборов контроля содержания метана, а также в тупиковых выработках и на выемочных участках шахт III категории и выше в стволах, оснащенных стационарной аппаратурой контроля содержания метана, лица контроля участка ВТБ производят замеры не реже одного раза в сутки.</w:t>
      </w:r>
    </w:p>
    <w:p>
      <w:pPr>
        <w:spacing w:after="0"/>
        <w:ind w:left="0"/>
        <w:jc w:val="both"/>
      </w:pPr>
      <w:r>
        <w:rPr>
          <w:rFonts w:ascii="Times New Roman"/>
          <w:b w:val="false"/>
          <w:i w:val="false"/>
          <w:color w:val="000000"/>
          <w:sz w:val="28"/>
        </w:rPr>
        <w:t>
      При обнаружении неисправности стационарной аппаратуры контроля содержания метана, лица контроля, бригадиры (звеньевые) сообщают об этом горному диспетчеру и прекращают работы.</w:t>
      </w:r>
    </w:p>
    <w:p>
      <w:pPr>
        <w:spacing w:after="0"/>
        <w:ind w:left="0"/>
        <w:jc w:val="both"/>
      </w:pPr>
      <w:r>
        <w:rPr>
          <w:rFonts w:ascii="Times New Roman"/>
          <w:b w:val="false"/>
          <w:i w:val="false"/>
          <w:color w:val="000000"/>
          <w:sz w:val="28"/>
        </w:rPr>
        <w:t>
      Замеры концентрации метана выполняются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212" w:id="232"/>
    <w:p>
      <w:pPr>
        <w:spacing w:after="0"/>
        <w:ind w:left="0"/>
        <w:jc w:val="both"/>
      </w:pPr>
      <w:r>
        <w:rPr>
          <w:rFonts w:ascii="Times New Roman"/>
          <w:b w:val="false"/>
          <w:i w:val="false"/>
          <w:color w:val="000000"/>
          <w:sz w:val="28"/>
        </w:rPr>
        <w:t xml:space="preserve">
      184. Результаты замеров концентрации метана, производимых в течение смены в соответствии с </w:t>
      </w:r>
      <w:r>
        <w:rPr>
          <w:rFonts w:ascii="Times New Roman"/>
          <w:b w:val="false"/>
          <w:i w:val="false"/>
          <w:color w:val="000000"/>
          <w:sz w:val="28"/>
        </w:rPr>
        <w:t>пунктом 183</w:t>
      </w:r>
      <w:r>
        <w:rPr>
          <w:rFonts w:ascii="Times New Roman"/>
          <w:b w:val="false"/>
          <w:i w:val="false"/>
          <w:color w:val="000000"/>
          <w:sz w:val="28"/>
        </w:rPr>
        <w:t xml:space="preserve"> настоящих Правил, заносятся на доски, установленные в призабойных пространствах тупиковых выработок, в местах замеров концентрации газов в исходящих струях очистных и тупиковых выработок, выемочных участков, крыльев, шахт, в поступающих на выемочные участки струях.</w:t>
      </w:r>
    </w:p>
    <w:bookmarkEnd w:id="232"/>
    <w:p>
      <w:pPr>
        <w:spacing w:after="0"/>
        <w:ind w:left="0"/>
        <w:jc w:val="both"/>
      </w:pPr>
      <w:r>
        <w:rPr>
          <w:rFonts w:ascii="Times New Roman"/>
          <w:b w:val="false"/>
          <w:i w:val="false"/>
          <w:color w:val="000000"/>
          <w:sz w:val="28"/>
        </w:rPr>
        <w:t xml:space="preserve">
      Сменные лица контроля участка ВТБ, кроме того, заносят результаты выполненных ими замеров в наряд-путевки. Данные наряд-путевок в тот же день заносятся в Журнал замеров метана и учета загазирований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подписываются начальником участка ВТБ. Наряд-путевки хранятся не менее 6 месяцев.</w:t>
      </w:r>
    </w:p>
    <w:p>
      <w:pPr>
        <w:spacing w:after="0"/>
        <w:ind w:left="0"/>
        <w:jc w:val="both"/>
      </w:pPr>
      <w:r>
        <w:rPr>
          <w:rFonts w:ascii="Times New Roman"/>
          <w:b w:val="false"/>
          <w:i w:val="false"/>
          <w:color w:val="000000"/>
          <w:sz w:val="28"/>
        </w:rPr>
        <w:t>
      Лица контроля участка ВТБ передают по телефону результаты замеров начальнику (заместителю или помощнику начальника) участка ВТБ, который ознакамливает с ними и с показаниями стационарной автоматической аппаратуры контроля содержания метана под роспись начальников (заместителей или помощников начальников) участков, а также лицо, выдающее наряд по шахте.</w:t>
      </w:r>
    </w:p>
    <w:p>
      <w:pPr>
        <w:spacing w:after="0"/>
        <w:ind w:left="0"/>
        <w:jc w:val="both"/>
      </w:pPr>
      <w:r>
        <w:rPr>
          <w:rFonts w:ascii="Times New Roman"/>
          <w:b w:val="false"/>
          <w:i w:val="false"/>
          <w:color w:val="000000"/>
          <w:sz w:val="28"/>
        </w:rPr>
        <w:t xml:space="preserve">
      Аварийные случаи загазирования выработок независимо от его продолжительности (кроме местных скоплений у комбайнов, врубовых машин и буровых станков) расследуются, а все случаи загазирования регистрируются в Журнале замеров метана и учета загазирований по форме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Все случаи воспламенения газа и угольной пыли независимо от вызванных ими последствий расследуются и оформляются актами.</w:t>
      </w:r>
    </w:p>
    <w:bookmarkStart w:name="z213" w:id="233"/>
    <w:p>
      <w:pPr>
        <w:spacing w:after="0"/>
        <w:ind w:left="0"/>
        <w:jc w:val="both"/>
      </w:pPr>
      <w:r>
        <w:rPr>
          <w:rFonts w:ascii="Times New Roman"/>
          <w:b w:val="false"/>
          <w:i w:val="false"/>
          <w:color w:val="000000"/>
          <w:sz w:val="28"/>
        </w:rPr>
        <w:t>
      185. На всех газовых шахтах один раз в квартал составляется перечень участков горных выработок, опасных по слоевым скоплением метана.</w:t>
      </w:r>
    </w:p>
    <w:bookmarkEnd w:id="233"/>
    <w:bookmarkStart w:name="z214" w:id="234"/>
    <w:p>
      <w:pPr>
        <w:spacing w:after="0"/>
        <w:ind w:left="0"/>
        <w:jc w:val="both"/>
      </w:pPr>
      <w:r>
        <w:rPr>
          <w:rFonts w:ascii="Times New Roman"/>
          <w:b w:val="false"/>
          <w:i w:val="false"/>
          <w:color w:val="000000"/>
          <w:sz w:val="28"/>
        </w:rPr>
        <w:t>
      186. В очистных и тупиковых выработках негазовых шахт, а также на газовых шахтах при разработке пластов угля, склонного к самовозгоранию, и проведении выработок по завалу сменные лица контроля участков производят замеры содержания углекислого газа не реже одного раза в смену. Результаты выносятся на доски замера.</w:t>
      </w:r>
    </w:p>
    <w:bookmarkEnd w:id="234"/>
    <w:p>
      <w:pPr>
        <w:spacing w:after="0"/>
        <w:ind w:left="0"/>
        <w:jc w:val="both"/>
      </w:pPr>
      <w:r>
        <w:rPr>
          <w:rFonts w:ascii="Times New Roman"/>
          <w:b w:val="false"/>
          <w:i w:val="false"/>
          <w:color w:val="000000"/>
          <w:sz w:val="28"/>
        </w:rPr>
        <w:t xml:space="preserve">
      Все случаи превышения установленной нормы содержания углекислого газа расследуются и заносятся в Журнал замеров метана и учета загазирований по форме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Start w:name="z215" w:id="235"/>
    <w:p>
      <w:pPr>
        <w:spacing w:after="0"/>
        <w:ind w:left="0"/>
        <w:jc w:val="both"/>
      </w:pPr>
      <w:r>
        <w:rPr>
          <w:rFonts w:ascii="Times New Roman"/>
          <w:b w:val="false"/>
          <w:i w:val="false"/>
          <w:color w:val="000000"/>
          <w:sz w:val="28"/>
        </w:rPr>
        <w:t>
      187. Все лица контроля при посещении шахты, а также бригадиры (звеньевые) на рабочих местах производят замеры содержания метана и в случае обнаружения недопустимого содержания метана принимают соответствующие меры. Замеры концентрации двуокиси углерода в шахте осуществляют лица контроля участка ВТБ.</w:t>
      </w:r>
    </w:p>
    <w:bookmarkEnd w:id="235"/>
    <w:bookmarkStart w:name="z216" w:id="236"/>
    <w:p>
      <w:pPr>
        <w:spacing w:after="0"/>
        <w:ind w:left="0"/>
        <w:jc w:val="both"/>
      </w:pPr>
      <w:r>
        <w:rPr>
          <w:rFonts w:ascii="Times New Roman"/>
          <w:b w:val="false"/>
          <w:i w:val="false"/>
          <w:color w:val="000000"/>
          <w:sz w:val="28"/>
        </w:rPr>
        <w:t>
      188. На всех газовых шахтах в тупиковых выработках, проводимых с применением электроэнергии и проветриваемых ВМП, кроме вертикальных стволов и шурфов, применяется аппаратура автоматического контроля скорости воздуха.</w:t>
      </w:r>
    </w:p>
    <w:bookmarkEnd w:id="236"/>
    <w:p>
      <w:pPr>
        <w:spacing w:after="0"/>
        <w:ind w:left="0"/>
        <w:jc w:val="both"/>
      </w:pPr>
      <w:r>
        <w:rPr>
          <w:rFonts w:ascii="Times New Roman"/>
          <w:b w:val="false"/>
          <w:i w:val="false"/>
          <w:color w:val="000000"/>
          <w:sz w:val="28"/>
        </w:rPr>
        <w:t>
      В шахтах III категории и выше применяется аппаратура автоматического контроля работы и телеуправления ВМП с электроприводом, централизованный телеконтроль скорости воздуха на исходящих струях выемочных участков.</w:t>
      </w:r>
    </w:p>
    <w:bookmarkStart w:name="z217" w:id="237"/>
    <w:p>
      <w:pPr>
        <w:spacing w:after="0"/>
        <w:ind w:left="0"/>
        <w:jc w:val="left"/>
      </w:pPr>
      <w:r>
        <w:rPr>
          <w:rFonts w:ascii="Times New Roman"/>
          <w:b/>
          <w:i w:val="false"/>
          <w:color w:val="000000"/>
        </w:rPr>
        <w:t xml:space="preserve"> Раздел 4. Порядок обеспечения промышленной безопасности</w:t>
      </w:r>
      <w:r>
        <w:br/>
      </w:r>
      <w:r>
        <w:rPr>
          <w:rFonts w:ascii="Times New Roman"/>
          <w:b/>
          <w:i w:val="false"/>
          <w:color w:val="000000"/>
        </w:rPr>
        <w:t>на рудничном транспорте и подъеме</w:t>
      </w:r>
      <w:r>
        <w:br/>
      </w:r>
      <w:r>
        <w:rPr>
          <w:rFonts w:ascii="Times New Roman"/>
          <w:b/>
          <w:i w:val="false"/>
          <w:color w:val="000000"/>
        </w:rPr>
        <w:t>Подраздел 1. Передвижение, перевозка людей и грузов</w:t>
      </w:r>
      <w:r>
        <w:br/>
      </w:r>
      <w:r>
        <w:rPr>
          <w:rFonts w:ascii="Times New Roman"/>
          <w:b/>
          <w:i w:val="false"/>
          <w:color w:val="000000"/>
        </w:rPr>
        <w:t>по горным выработкам</w:t>
      </w:r>
    </w:p>
    <w:bookmarkEnd w:id="237"/>
    <w:bookmarkStart w:name="z219" w:id="238"/>
    <w:p>
      <w:pPr>
        <w:spacing w:after="0"/>
        <w:ind w:left="0"/>
        <w:jc w:val="both"/>
      </w:pPr>
      <w:r>
        <w:rPr>
          <w:rFonts w:ascii="Times New Roman"/>
          <w:b w:val="false"/>
          <w:i w:val="false"/>
          <w:color w:val="000000"/>
          <w:sz w:val="28"/>
        </w:rPr>
        <w:t>
      189. Применяемые на транспорте и подъеме технические устройства, технология и организация работ должны обеспечивать безопасность при перевозке людей и грузов, и исключать возникновение аварий.</w:t>
      </w:r>
    </w:p>
    <w:bookmarkEnd w:id="238"/>
    <w:bookmarkStart w:name="z220" w:id="239"/>
    <w:p>
      <w:pPr>
        <w:spacing w:after="0"/>
        <w:ind w:left="0"/>
        <w:jc w:val="left"/>
      </w:pPr>
      <w:r>
        <w:rPr>
          <w:rFonts w:ascii="Times New Roman"/>
          <w:b/>
          <w:i w:val="false"/>
          <w:color w:val="000000"/>
        </w:rPr>
        <w:t xml:space="preserve"> Глава 1. Перевозка людей по горизонтальным</w:t>
      </w:r>
      <w:r>
        <w:br/>
      </w:r>
      <w:r>
        <w:rPr>
          <w:rFonts w:ascii="Times New Roman"/>
          <w:b/>
          <w:i w:val="false"/>
          <w:color w:val="000000"/>
        </w:rPr>
        <w:t>и наклонным выработкам</w:t>
      </w:r>
    </w:p>
    <w:bookmarkEnd w:id="239"/>
    <w:bookmarkStart w:name="z221" w:id="240"/>
    <w:p>
      <w:pPr>
        <w:spacing w:after="0"/>
        <w:ind w:left="0"/>
        <w:jc w:val="both"/>
      </w:pPr>
      <w:r>
        <w:rPr>
          <w:rFonts w:ascii="Times New Roman"/>
          <w:b w:val="false"/>
          <w:i w:val="false"/>
          <w:color w:val="000000"/>
          <w:sz w:val="28"/>
        </w:rPr>
        <w:t>
      190. Перевозка людей по горным выработкам осуществляется пассажирскими средствами, в соответствии с указаниями, содержащимися в инструкциях изготовителя по их эксплуатации.</w:t>
      </w:r>
    </w:p>
    <w:bookmarkEnd w:id="240"/>
    <w:p>
      <w:pPr>
        <w:spacing w:after="0"/>
        <w:ind w:left="0"/>
        <w:jc w:val="both"/>
      </w:pPr>
      <w:r>
        <w:rPr>
          <w:rFonts w:ascii="Times New Roman"/>
          <w:b w:val="false"/>
          <w:i w:val="false"/>
          <w:color w:val="000000"/>
          <w:sz w:val="28"/>
        </w:rPr>
        <w:t>
      Для перевозки людей, сопровождающих составы с материалами и оборудованием, а также для перевозки отдельных лиц на протяжении смены в горизонтальных выработках допускается включение в грузовой состав одной пассажирской вагонетки для внутрисменной перевозки. Эта вагонетка располагается за локомотивом в голове состава. Скорость перевозки людей в такой вагонетке ограничивается 12 километров в час. Не допускается прицеплять к пассажирской вагонетке платформы с материалами и оборудованием, а также вагонетки, за габариты которых выступает перевозимой груз.</w:t>
      </w:r>
    </w:p>
    <w:bookmarkStart w:name="z222" w:id="241"/>
    <w:p>
      <w:pPr>
        <w:spacing w:after="0"/>
        <w:ind w:left="0"/>
        <w:jc w:val="both"/>
      </w:pPr>
      <w:r>
        <w:rPr>
          <w:rFonts w:ascii="Times New Roman"/>
          <w:b w:val="false"/>
          <w:i w:val="false"/>
          <w:color w:val="000000"/>
          <w:sz w:val="28"/>
        </w:rPr>
        <w:t>
      191. При перевозке людей в пассажирских вагонетках (поездах) по горизонтальным выработкам скорость движения не превышает 20 километров в час, а при перевозке людей в оборудованных грузовых вагонетках – 12 километров в час.</w:t>
      </w:r>
    </w:p>
    <w:bookmarkEnd w:id="241"/>
    <w:bookmarkStart w:name="z223" w:id="242"/>
    <w:p>
      <w:pPr>
        <w:spacing w:after="0"/>
        <w:ind w:left="0"/>
        <w:jc w:val="both"/>
      </w:pPr>
      <w:r>
        <w:rPr>
          <w:rFonts w:ascii="Times New Roman"/>
          <w:b w:val="false"/>
          <w:i w:val="false"/>
          <w:color w:val="000000"/>
          <w:sz w:val="28"/>
        </w:rPr>
        <w:t>
      192. При перевозке людей по наклонным выработкам пассажирскими поездами (вагонетками) поезд снабжается надежными и безотказно действующими автоматическими приспособлениями (парашютами), останавливающими поезд (вагонетку) без резкого толчка в случае превышения установленной скорости на 25 процентов, обрыва каната, прицепного устройства или сцепки. Кроме того, предусматривается возможность приведения в действие парашютов от ручного привода.</w:t>
      </w:r>
    </w:p>
    <w:bookmarkEnd w:id="242"/>
    <w:p>
      <w:pPr>
        <w:spacing w:after="0"/>
        <w:ind w:left="0"/>
        <w:jc w:val="both"/>
      </w:pPr>
      <w:r>
        <w:rPr>
          <w:rFonts w:ascii="Times New Roman"/>
          <w:b w:val="false"/>
          <w:i w:val="false"/>
          <w:color w:val="000000"/>
          <w:sz w:val="28"/>
        </w:rPr>
        <w:t>
      Поезд (вагонетка) обслуживается специально обученным горнорабочим (кондуктором), который во время перевозки людей находится в передней части первой вагонетки по направлению движения. В этом месте находится рукоятка ручного привода парашютов.</w:t>
      </w:r>
    </w:p>
    <w:p>
      <w:pPr>
        <w:spacing w:after="0"/>
        <w:ind w:left="0"/>
        <w:jc w:val="both"/>
      </w:pPr>
      <w:r>
        <w:rPr>
          <w:rFonts w:ascii="Times New Roman"/>
          <w:b w:val="false"/>
          <w:i w:val="false"/>
          <w:color w:val="000000"/>
          <w:sz w:val="28"/>
        </w:rPr>
        <w:t>
      Тип рельсов и способ настилки рельсовых путей в наклонных выработках, по которым производится перевозка людей пассажирскими вагонетками, соответствует типу парашютного устройства.</w:t>
      </w:r>
    </w:p>
    <w:bookmarkStart w:name="z224" w:id="243"/>
    <w:p>
      <w:pPr>
        <w:spacing w:after="0"/>
        <w:ind w:left="0"/>
        <w:jc w:val="both"/>
      </w:pPr>
      <w:r>
        <w:rPr>
          <w:rFonts w:ascii="Times New Roman"/>
          <w:b w:val="false"/>
          <w:i w:val="false"/>
          <w:color w:val="000000"/>
          <w:sz w:val="28"/>
        </w:rPr>
        <w:t>
      193. При вводе в эксплуатацию вагонеток, предназначенных для перевозки людей по наклонным выработкам, а также периодически, но не реже одного раза в 6 месяцев, производятся испытания парашютов в соответствии с указаниями инструкций (руководств) изготовителя по эксплуатации парашютов.</w:t>
      </w:r>
    </w:p>
    <w:bookmarkEnd w:id="243"/>
    <w:bookmarkStart w:name="z225" w:id="244"/>
    <w:p>
      <w:pPr>
        <w:spacing w:after="0"/>
        <w:ind w:left="0"/>
        <w:jc w:val="both"/>
      </w:pPr>
      <w:r>
        <w:rPr>
          <w:rFonts w:ascii="Times New Roman"/>
          <w:b w:val="false"/>
          <w:i w:val="false"/>
          <w:color w:val="000000"/>
          <w:sz w:val="28"/>
        </w:rPr>
        <w:t>
      194. У вагонеток, используемых для перевозки людей по двухпутным выработкам, а также по выработкам, в которых посадочные площадки расположены с одной стороны, проемы с нерабочей стороны и междупутья закрыты наглухо.</w:t>
      </w:r>
    </w:p>
    <w:bookmarkEnd w:id="244"/>
    <w:bookmarkStart w:name="z226" w:id="245"/>
    <w:p>
      <w:pPr>
        <w:spacing w:after="0"/>
        <w:ind w:left="0"/>
        <w:jc w:val="both"/>
      </w:pPr>
      <w:r>
        <w:rPr>
          <w:rFonts w:ascii="Times New Roman"/>
          <w:b w:val="false"/>
          <w:i w:val="false"/>
          <w:color w:val="000000"/>
          <w:sz w:val="28"/>
        </w:rPr>
        <w:t>
      195. Каждый поезд (вагонетка), служащий для перевозки людей по наклонным выработкам, снабжен световым сигналом на первой вагонетке по направлению движения поезда.</w:t>
      </w:r>
    </w:p>
    <w:bookmarkEnd w:id="245"/>
    <w:bookmarkStart w:name="z227" w:id="246"/>
    <w:p>
      <w:pPr>
        <w:spacing w:after="0"/>
        <w:ind w:left="0"/>
        <w:jc w:val="both"/>
      </w:pPr>
      <w:r>
        <w:rPr>
          <w:rFonts w:ascii="Times New Roman"/>
          <w:b w:val="false"/>
          <w:i w:val="false"/>
          <w:color w:val="000000"/>
          <w:sz w:val="28"/>
        </w:rPr>
        <w:t>
      196. Пассажирские вагонетки для перевозки людей по наклонным выработкам соединены между собой двойными сцепками.</w:t>
      </w:r>
    </w:p>
    <w:bookmarkEnd w:id="246"/>
    <w:bookmarkStart w:name="z228" w:id="247"/>
    <w:p>
      <w:pPr>
        <w:spacing w:after="0"/>
        <w:ind w:left="0"/>
        <w:jc w:val="both"/>
      </w:pPr>
      <w:r>
        <w:rPr>
          <w:rFonts w:ascii="Times New Roman"/>
          <w:b w:val="false"/>
          <w:i w:val="false"/>
          <w:color w:val="000000"/>
          <w:sz w:val="28"/>
        </w:rPr>
        <w:t>
      197. Сооружение и эксплуатация подвесных канатно-кресельных, монорельсовых и напочвенных дорог производятся в соответствии с инструкциями (руководствами) изготовителей по их монтажу и эксплуатации.</w:t>
      </w:r>
    </w:p>
    <w:bookmarkEnd w:id="247"/>
    <w:bookmarkStart w:name="z229" w:id="248"/>
    <w:p>
      <w:pPr>
        <w:spacing w:after="0"/>
        <w:ind w:left="0"/>
        <w:jc w:val="both"/>
      </w:pPr>
      <w:r>
        <w:rPr>
          <w:rFonts w:ascii="Times New Roman"/>
          <w:b w:val="false"/>
          <w:i w:val="false"/>
          <w:color w:val="000000"/>
          <w:sz w:val="28"/>
        </w:rPr>
        <w:t>
      198. Не допускается:</w:t>
      </w:r>
    </w:p>
    <w:bookmarkEnd w:id="248"/>
    <w:p>
      <w:pPr>
        <w:spacing w:after="0"/>
        <w:ind w:left="0"/>
        <w:jc w:val="both"/>
      </w:pPr>
      <w:r>
        <w:rPr>
          <w:rFonts w:ascii="Times New Roman"/>
          <w:b w:val="false"/>
          <w:i w:val="false"/>
          <w:color w:val="000000"/>
          <w:sz w:val="28"/>
        </w:rPr>
        <w:t>
      1) перевозка людей по горным выработкам в грузовых вагонетках, а также перевозка в поездах с людьми инструментов и запасных частей, выступающих за борт вагонеток, взрывчатых, легковоспламеняющихся и едких материалов;</w:t>
      </w:r>
    </w:p>
    <w:p>
      <w:pPr>
        <w:spacing w:after="0"/>
        <w:ind w:left="0"/>
        <w:jc w:val="both"/>
      </w:pPr>
      <w:r>
        <w:rPr>
          <w:rFonts w:ascii="Times New Roman"/>
          <w:b w:val="false"/>
          <w:i w:val="false"/>
          <w:color w:val="000000"/>
          <w:sz w:val="28"/>
        </w:rPr>
        <w:t>
      2) прицепка грузовых вагонеток к людским составам (разрешается прицеплять в конце состава не более 2 вагонеток для перевозки инструмента в горизонтальных выработках);</w:t>
      </w:r>
    </w:p>
    <w:p>
      <w:pPr>
        <w:spacing w:after="0"/>
        <w:ind w:left="0"/>
        <w:jc w:val="both"/>
      </w:pPr>
      <w:r>
        <w:rPr>
          <w:rFonts w:ascii="Times New Roman"/>
          <w:b w:val="false"/>
          <w:i w:val="false"/>
          <w:color w:val="000000"/>
          <w:sz w:val="28"/>
        </w:rPr>
        <w:t>
      3) переноска громоздких и длинных предметов по путям во время перевозки людей;</w:t>
      </w:r>
    </w:p>
    <w:p>
      <w:pPr>
        <w:spacing w:after="0"/>
        <w:ind w:left="0"/>
        <w:jc w:val="both"/>
      </w:pPr>
      <w:r>
        <w:rPr>
          <w:rFonts w:ascii="Times New Roman"/>
          <w:b w:val="false"/>
          <w:i w:val="false"/>
          <w:color w:val="000000"/>
          <w:sz w:val="28"/>
        </w:rPr>
        <w:t>
      4) езда людей на локомотивах, в необорудованных вагонетках, на платформах (площадках). Допускается с разрешения машиниста электровоза проезд на локомотиве инженерно-техническим работникам и стажерам машиниста локомотива при наличии второй кабины (сиденья);</w:t>
      </w:r>
    </w:p>
    <w:p>
      <w:pPr>
        <w:spacing w:after="0"/>
        <w:ind w:left="0"/>
        <w:jc w:val="both"/>
      </w:pPr>
      <w:r>
        <w:rPr>
          <w:rFonts w:ascii="Times New Roman"/>
          <w:b w:val="false"/>
          <w:i w:val="false"/>
          <w:color w:val="000000"/>
          <w:sz w:val="28"/>
        </w:rPr>
        <w:t>
      5) переход между вагонетками во время движения состава.</w:t>
      </w:r>
    </w:p>
    <w:bookmarkStart w:name="z230" w:id="249"/>
    <w:p>
      <w:pPr>
        <w:spacing w:after="0"/>
        <w:ind w:left="0"/>
        <w:jc w:val="both"/>
      </w:pPr>
      <w:r>
        <w:rPr>
          <w:rFonts w:ascii="Times New Roman"/>
          <w:b w:val="false"/>
          <w:i w:val="false"/>
          <w:color w:val="000000"/>
          <w:sz w:val="28"/>
        </w:rPr>
        <w:t>
      199. Ежесменно перед началом перевозки людей машинист локомотива производит осмотр вагонеток, причем особое внимание обращает на сцепные и сигнальные устройства, полускаты и тормоза. О результатах осмотра машинист докладывает сменному лицу контроля. Разрешение на перевозку людей записывается лицом контроля в путевой лист машиниста локомотива.</w:t>
      </w:r>
    </w:p>
    <w:bookmarkEnd w:id="249"/>
    <w:p>
      <w:pPr>
        <w:spacing w:after="0"/>
        <w:ind w:left="0"/>
        <w:jc w:val="both"/>
      </w:pPr>
      <w:r>
        <w:rPr>
          <w:rFonts w:ascii="Times New Roman"/>
          <w:b w:val="false"/>
          <w:i w:val="false"/>
          <w:color w:val="000000"/>
          <w:sz w:val="28"/>
        </w:rPr>
        <w:t>
      Еженедельно пассажирские и специально оборудованные вагонетки осматриваться механиком участка шахтного транспорта.</w:t>
      </w:r>
    </w:p>
    <w:bookmarkStart w:name="z231" w:id="250"/>
    <w:p>
      <w:pPr>
        <w:spacing w:after="0"/>
        <w:ind w:left="0"/>
        <w:jc w:val="both"/>
      </w:pPr>
      <w:r>
        <w:rPr>
          <w:rFonts w:ascii="Times New Roman"/>
          <w:b w:val="false"/>
          <w:i w:val="false"/>
          <w:color w:val="000000"/>
          <w:sz w:val="28"/>
        </w:rPr>
        <w:t>
      200. Концевая откатка, предназначенная для спуска и подъема людей пассажирскими вагонетками, оборудуется специальными людскими подъемами, располагаемыми в отдельных выработках. Данное требование не распространяется на период проведения и ремонта наклонных выработок.</w:t>
      </w:r>
    </w:p>
    <w:bookmarkEnd w:id="250"/>
    <w:p>
      <w:pPr>
        <w:spacing w:after="0"/>
        <w:ind w:left="0"/>
        <w:jc w:val="both"/>
      </w:pPr>
      <w:r>
        <w:rPr>
          <w:rFonts w:ascii="Times New Roman"/>
          <w:b w:val="false"/>
          <w:i w:val="false"/>
          <w:color w:val="000000"/>
          <w:sz w:val="28"/>
        </w:rPr>
        <w:t>
      Не допускается в одной наклонной выработке работа оборудования для спуска и подъема людей и рельсового транспорта для спуска (подъема) грузов (кроме случаев ремонта этих выработок).</w:t>
      </w:r>
    </w:p>
    <w:p>
      <w:pPr>
        <w:spacing w:after="0"/>
        <w:ind w:left="0"/>
        <w:jc w:val="both"/>
      </w:pPr>
      <w:r>
        <w:rPr>
          <w:rFonts w:ascii="Times New Roman"/>
          <w:b w:val="false"/>
          <w:i w:val="false"/>
          <w:color w:val="000000"/>
          <w:sz w:val="28"/>
        </w:rPr>
        <w:t>
      Использование одной подъемной установки для спуска и подъема людей и грузов разрешается только в том случае, если при этом не производится смена (перецепка) подъемных вагонеток.</w:t>
      </w:r>
    </w:p>
    <w:bookmarkStart w:name="z232" w:id="251"/>
    <w:p>
      <w:pPr>
        <w:spacing w:after="0"/>
        <w:ind w:left="0"/>
        <w:jc w:val="both"/>
      </w:pPr>
      <w:r>
        <w:rPr>
          <w:rFonts w:ascii="Times New Roman"/>
          <w:b w:val="false"/>
          <w:i w:val="false"/>
          <w:color w:val="000000"/>
          <w:sz w:val="28"/>
        </w:rPr>
        <w:t>
      201. Допускается до завершения работ по проведению, углубке и капитальному ремонту наклонных выработок, оборудованных концевой откаткой, спуск и подъем людей по ним в специальных вагонетках без парашютных устройств. Подъемный канат при этом подвергается обязательному инструментальному контролю.</w:t>
      </w:r>
    </w:p>
    <w:bookmarkEnd w:id="251"/>
    <w:p>
      <w:pPr>
        <w:spacing w:after="0"/>
        <w:ind w:left="0"/>
        <w:jc w:val="both"/>
      </w:pPr>
      <w:r>
        <w:rPr>
          <w:rFonts w:ascii="Times New Roman"/>
          <w:b w:val="false"/>
          <w:i w:val="false"/>
          <w:color w:val="000000"/>
          <w:sz w:val="28"/>
        </w:rPr>
        <w:t>
      Для доставки материалов и выдачи породы при ремонтах людских ходков, оборудованных механической доставкой людей, грузовую вагонетку разрешается прицеплять к незагруженному пассажирскому поезду. При этом соблюдаются следующие условия:</w:t>
      </w:r>
    </w:p>
    <w:p>
      <w:pPr>
        <w:spacing w:after="0"/>
        <w:ind w:left="0"/>
        <w:jc w:val="both"/>
      </w:pPr>
      <w:r>
        <w:rPr>
          <w:rFonts w:ascii="Times New Roman"/>
          <w:b w:val="false"/>
          <w:i w:val="false"/>
          <w:color w:val="000000"/>
          <w:sz w:val="28"/>
        </w:rPr>
        <w:t>
      1) скорость движения поезда не превышает 3 метров в секунду;</w:t>
      </w:r>
    </w:p>
    <w:p>
      <w:pPr>
        <w:spacing w:after="0"/>
        <w:ind w:left="0"/>
        <w:jc w:val="both"/>
      </w:pPr>
      <w:r>
        <w:rPr>
          <w:rFonts w:ascii="Times New Roman"/>
          <w:b w:val="false"/>
          <w:i w:val="false"/>
          <w:color w:val="000000"/>
          <w:sz w:val="28"/>
        </w:rPr>
        <w:t>
      2) для прицепки грузовой вагонетки применяются прицепные устройства, изготовленные заводом или ремонтными предприятиями по технической документации изготовителя пассажирских вагонеток;</w:t>
      </w:r>
    </w:p>
    <w:p>
      <w:pPr>
        <w:spacing w:after="0"/>
        <w:ind w:left="0"/>
        <w:jc w:val="both"/>
      </w:pPr>
      <w:r>
        <w:rPr>
          <w:rFonts w:ascii="Times New Roman"/>
          <w:b w:val="false"/>
          <w:i w:val="false"/>
          <w:color w:val="000000"/>
          <w:sz w:val="28"/>
        </w:rPr>
        <w:t>
      3) нагрузка на прицепное устройство головной пассажирской вагонетки и на подъемную машину (лебедку) не превышает расчетную;</w:t>
      </w:r>
    </w:p>
    <w:p>
      <w:pPr>
        <w:spacing w:after="0"/>
        <w:ind w:left="0"/>
        <w:jc w:val="both"/>
      </w:pPr>
      <w:r>
        <w:rPr>
          <w:rFonts w:ascii="Times New Roman"/>
          <w:b w:val="false"/>
          <w:i w:val="false"/>
          <w:color w:val="000000"/>
          <w:sz w:val="28"/>
        </w:rPr>
        <w:t>
      4) перевозка людей в пассажирском поезде (вагонетке) с прицепленной грузовой вагонеткой не допускается. Это требование не распространяется на лиц, занятых на ремонте данной выработки.</w:t>
      </w:r>
    </w:p>
    <w:bookmarkStart w:name="z233" w:id="252"/>
    <w:p>
      <w:pPr>
        <w:spacing w:after="0"/>
        <w:ind w:left="0"/>
        <w:jc w:val="both"/>
      </w:pPr>
      <w:r>
        <w:rPr>
          <w:rFonts w:ascii="Times New Roman"/>
          <w:b w:val="false"/>
          <w:i w:val="false"/>
          <w:color w:val="000000"/>
          <w:sz w:val="28"/>
        </w:rPr>
        <w:t>
      202. Ежесменно перед началом перевозки людей вагонетки, служащие для спуска и подъема их по наклонным выработкам, а также парашютные и прицепные устройства и запанцировка каната осматриваются дежурным электрослесарем и горнорабочим (кондуктором).</w:t>
      </w:r>
    </w:p>
    <w:bookmarkEnd w:id="252"/>
    <w:p>
      <w:pPr>
        <w:spacing w:after="0"/>
        <w:ind w:left="0"/>
        <w:jc w:val="both"/>
      </w:pPr>
      <w:r>
        <w:rPr>
          <w:rFonts w:ascii="Times New Roman"/>
          <w:b w:val="false"/>
          <w:i w:val="false"/>
          <w:color w:val="000000"/>
          <w:sz w:val="28"/>
        </w:rPr>
        <w:t>
      Ежесуточно осмотр указанного оборудования и проверка парашютных устройств с включением ручного привода производится механиком подъема или лицом контроля, назначенным для этой цели. Такая же проверка один раз в месяц производится главным механиком или его заместителем.</w:t>
      </w:r>
    </w:p>
    <w:p>
      <w:pPr>
        <w:spacing w:after="0"/>
        <w:ind w:left="0"/>
        <w:jc w:val="both"/>
      </w:pPr>
      <w:r>
        <w:rPr>
          <w:rFonts w:ascii="Times New Roman"/>
          <w:b w:val="false"/>
          <w:i w:val="false"/>
          <w:color w:val="000000"/>
          <w:sz w:val="28"/>
        </w:rPr>
        <w:t xml:space="preserve">
      Результаты осмотра заносятся в Журнал осмотра подъемной установки по форме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w:t>
      </w:r>
    </w:p>
    <w:bookmarkStart w:name="z234" w:id="253"/>
    <w:p>
      <w:pPr>
        <w:spacing w:after="0"/>
        <w:ind w:left="0"/>
        <w:jc w:val="both"/>
      </w:pPr>
      <w:r>
        <w:rPr>
          <w:rFonts w:ascii="Times New Roman"/>
          <w:b w:val="false"/>
          <w:i w:val="false"/>
          <w:color w:val="000000"/>
          <w:sz w:val="28"/>
        </w:rPr>
        <w:t xml:space="preserve">
      203. В наклонных выработках, оборудованных людскими и грузолюдскими подъемными установками, крепь и пути ежесуточно осматриваются ответственным лицом, назначенным приказом по шахте, а перед спуском (подъемом) смены рабочих порожние вагонетки один раз пропускаются по выработке в оба конца. Результаты осмотров заносятся в Журнал осмотра подъемной установки по форме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w:t>
      </w:r>
    </w:p>
    <w:bookmarkEnd w:id="253"/>
    <w:bookmarkStart w:name="z235" w:id="254"/>
    <w:p>
      <w:pPr>
        <w:spacing w:after="0"/>
        <w:ind w:left="0"/>
        <w:jc w:val="both"/>
      </w:pPr>
      <w:r>
        <w:rPr>
          <w:rFonts w:ascii="Times New Roman"/>
          <w:b w:val="false"/>
          <w:i w:val="false"/>
          <w:color w:val="000000"/>
          <w:sz w:val="28"/>
        </w:rPr>
        <w:t>
      204. На шахтах приказом назначаются, из числа лиц контроля, ответственные за организацию перевозки людей по наклонным выработкам.</w:t>
      </w:r>
    </w:p>
    <w:bookmarkEnd w:id="254"/>
    <w:bookmarkStart w:name="z236" w:id="255"/>
    <w:p>
      <w:pPr>
        <w:spacing w:after="0"/>
        <w:ind w:left="0"/>
        <w:jc w:val="left"/>
      </w:pPr>
      <w:r>
        <w:rPr>
          <w:rFonts w:ascii="Times New Roman"/>
          <w:b/>
          <w:i w:val="false"/>
          <w:color w:val="000000"/>
        </w:rPr>
        <w:t xml:space="preserve"> Глава 2. Перевозка грузов по горизонтальным</w:t>
      </w:r>
      <w:r>
        <w:br/>
      </w:r>
      <w:r>
        <w:rPr>
          <w:rFonts w:ascii="Times New Roman"/>
          <w:b/>
          <w:i w:val="false"/>
          <w:color w:val="000000"/>
        </w:rPr>
        <w:t>и наклонным выработкам</w:t>
      </w:r>
    </w:p>
    <w:bookmarkEnd w:id="255"/>
    <w:bookmarkStart w:name="z237" w:id="256"/>
    <w:p>
      <w:pPr>
        <w:spacing w:after="0"/>
        <w:ind w:left="0"/>
        <w:jc w:val="both"/>
      </w:pPr>
      <w:r>
        <w:rPr>
          <w:rFonts w:ascii="Times New Roman"/>
          <w:b w:val="false"/>
          <w:i w:val="false"/>
          <w:color w:val="000000"/>
          <w:sz w:val="28"/>
        </w:rPr>
        <w:t>
      205. Не допускаются к работе грузовые вагонетки, а также транспортные единицы секционных поездов, монорельсовых и напочвенных дорог:</w:t>
      </w:r>
    </w:p>
    <w:bookmarkEnd w:id="256"/>
    <w:p>
      <w:pPr>
        <w:spacing w:after="0"/>
        <w:ind w:left="0"/>
        <w:jc w:val="both"/>
      </w:pPr>
      <w:r>
        <w:rPr>
          <w:rFonts w:ascii="Times New Roman"/>
          <w:b w:val="false"/>
          <w:i w:val="false"/>
          <w:color w:val="000000"/>
          <w:sz w:val="28"/>
        </w:rPr>
        <w:t>
      1) с неисправными полускатами (расшатанными колесами, недостающими крепежными болтами и валиками, изогнутыми осями колесных пар и трещинами на осях, глубокими выбоинами на колесах);</w:t>
      </w:r>
    </w:p>
    <w:p>
      <w:pPr>
        <w:spacing w:after="0"/>
        <w:ind w:left="0"/>
        <w:jc w:val="both"/>
      </w:pPr>
      <w:r>
        <w:rPr>
          <w:rFonts w:ascii="Times New Roman"/>
          <w:b w:val="false"/>
          <w:i w:val="false"/>
          <w:color w:val="000000"/>
          <w:sz w:val="28"/>
        </w:rPr>
        <w:t>
      2) с неисправными сцепками, серьгами, тяговыми частями, а также со сцепками, изношенными сверх допустимых норм;</w:t>
      </w:r>
    </w:p>
    <w:p>
      <w:pPr>
        <w:spacing w:after="0"/>
        <w:ind w:left="0"/>
        <w:jc w:val="both"/>
      </w:pPr>
      <w:r>
        <w:rPr>
          <w:rFonts w:ascii="Times New Roman"/>
          <w:b w:val="false"/>
          <w:i w:val="false"/>
          <w:color w:val="000000"/>
          <w:sz w:val="28"/>
        </w:rPr>
        <w:t>
      3) с неисправными буферами и тормозами;</w:t>
      </w:r>
    </w:p>
    <w:p>
      <w:pPr>
        <w:spacing w:after="0"/>
        <w:ind w:left="0"/>
        <w:jc w:val="both"/>
      </w:pPr>
      <w:r>
        <w:rPr>
          <w:rFonts w:ascii="Times New Roman"/>
          <w:b w:val="false"/>
          <w:i w:val="false"/>
          <w:color w:val="000000"/>
          <w:sz w:val="28"/>
        </w:rPr>
        <w:t>
      4) с неисправными запорными механизмами и неплотно прилегающими днищами вагонеток (секционных поездов) с разгрузкой через дно;</w:t>
      </w:r>
    </w:p>
    <w:p>
      <w:pPr>
        <w:spacing w:after="0"/>
        <w:ind w:left="0"/>
        <w:jc w:val="both"/>
      </w:pPr>
      <w:r>
        <w:rPr>
          <w:rFonts w:ascii="Times New Roman"/>
          <w:b w:val="false"/>
          <w:i w:val="false"/>
          <w:color w:val="000000"/>
          <w:sz w:val="28"/>
        </w:rPr>
        <w:t>
      5) с деформированными или разрушенными подвагонными упорами;</w:t>
      </w:r>
    </w:p>
    <w:p>
      <w:pPr>
        <w:spacing w:after="0"/>
        <w:ind w:left="0"/>
        <w:jc w:val="both"/>
      </w:pPr>
      <w:r>
        <w:rPr>
          <w:rFonts w:ascii="Times New Roman"/>
          <w:b w:val="false"/>
          <w:i w:val="false"/>
          <w:color w:val="000000"/>
          <w:sz w:val="28"/>
        </w:rPr>
        <w:t>
      6) с разрушенными или выгнутыми наружу более чем на 50 миллиметров стенками кузовов вагонеток;</w:t>
      </w:r>
    </w:p>
    <w:p>
      <w:pPr>
        <w:spacing w:after="0"/>
        <w:ind w:left="0"/>
        <w:jc w:val="both"/>
      </w:pPr>
      <w:r>
        <w:rPr>
          <w:rFonts w:ascii="Times New Roman"/>
          <w:b w:val="false"/>
          <w:i w:val="false"/>
          <w:color w:val="000000"/>
          <w:sz w:val="28"/>
        </w:rPr>
        <w:t>
      7) с неисправными межсекционными перекрытиями секционных поездов.</w:t>
      </w:r>
    </w:p>
    <w:bookmarkStart w:name="z238" w:id="257"/>
    <w:p>
      <w:pPr>
        <w:spacing w:after="0"/>
        <w:ind w:left="0"/>
        <w:jc w:val="both"/>
      </w:pPr>
      <w:r>
        <w:rPr>
          <w:rFonts w:ascii="Times New Roman"/>
          <w:b w:val="false"/>
          <w:i w:val="false"/>
          <w:color w:val="000000"/>
          <w:sz w:val="28"/>
        </w:rPr>
        <w:t>
      206. Не допускается:</w:t>
      </w:r>
    </w:p>
    <w:bookmarkEnd w:id="257"/>
    <w:p>
      <w:pPr>
        <w:spacing w:after="0"/>
        <w:ind w:left="0"/>
        <w:jc w:val="both"/>
      </w:pPr>
      <w:r>
        <w:rPr>
          <w:rFonts w:ascii="Times New Roman"/>
          <w:b w:val="false"/>
          <w:i w:val="false"/>
          <w:color w:val="000000"/>
          <w:sz w:val="28"/>
        </w:rPr>
        <w:t>
      1) проталкивать не сцепленные составы, прицеплять непосредственно к локомотиву платформы или вагонетки с длинномерными материалами, а также платформы и вагонетки, груженные лесом или оборудованием, выступающим за верхний габарит транспортных средств;</w:t>
      </w:r>
    </w:p>
    <w:p>
      <w:pPr>
        <w:spacing w:after="0"/>
        <w:ind w:left="0"/>
        <w:jc w:val="both"/>
      </w:pPr>
      <w:r>
        <w:rPr>
          <w:rFonts w:ascii="Times New Roman"/>
          <w:b w:val="false"/>
          <w:i w:val="false"/>
          <w:color w:val="000000"/>
          <w:sz w:val="28"/>
        </w:rPr>
        <w:t>
      2) сцеплять и расцеплять вагонетки вручную во время движения состава, а также сцеплять и расцеплять крюковые сцепки без применения специальных приспособлений;</w:t>
      </w:r>
    </w:p>
    <w:p>
      <w:pPr>
        <w:spacing w:after="0"/>
        <w:ind w:left="0"/>
        <w:jc w:val="both"/>
      </w:pPr>
      <w:r>
        <w:rPr>
          <w:rFonts w:ascii="Times New Roman"/>
          <w:b w:val="false"/>
          <w:i w:val="false"/>
          <w:color w:val="000000"/>
          <w:sz w:val="28"/>
        </w:rPr>
        <w:t>
      3) сцеплять и расцеплять вагонетки в наклонных выработках, в выработках с самокатным уклоном и на закруглениях;</w:t>
      </w:r>
    </w:p>
    <w:p>
      <w:pPr>
        <w:spacing w:after="0"/>
        <w:ind w:left="0"/>
        <w:jc w:val="both"/>
      </w:pPr>
      <w:r>
        <w:rPr>
          <w:rFonts w:ascii="Times New Roman"/>
          <w:b w:val="false"/>
          <w:i w:val="false"/>
          <w:color w:val="000000"/>
          <w:sz w:val="28"/>
        </w:rPr>
        <w:t>
      4) оставлять подвижный состав на участках выработок, имеющих самокатный уклон;</w:t>
      </w:r>
    </w:p>
    <w:p>
      <w:pPr>
        <w:spacing w:after="0"/>
        <w:ind w:left="0"/>
        <w:jc w:val="both"/>
      </w:pPr>
      <w:r>
        <w:rPr>
          <w:rFonts w:ascii="Times New Roman"/>
          <w:b w:val="false"/>
          <w:i w:val="false"/>
          <w:color w:val="000000"/>
          <w:sz w:val="28"/>
        </w:rPr>
        <w:t>
      5) формировать состав из вагонеток со сцепками разных типов;</w:t>
      </w:r>
    </w:p>
    <w:p>
      <w:pPr>
        <w:spacing w:after="0"/>
        <w:ind w:left="0"/>
        <w:jc w:val="both"/>
      </w:pPr>
      <w:r>
        <w:rPr>
          <w:rFonts w:ascii="Times New Roman"/>
          <w:b w:val="false"/>
          <w:i w:val="false"/>
          <w:color w:val="000000"/>
          <w:sz w:val="28"/>
        </w:rPr>
        <w:t>
      6) проталкивать состав локомотивами с помощью стоек, распилов, досок, а также локомотивом, движущимся по параллельному пути;</w:t>
      </w:r>
    </w:p>
    <w:p>
      <w:pPr>
        <w:spacing w:after="0"/>
        <w:ind w:left="0"/>
        <w:jc w:val="both"/>
      </w:pPr>
      <w:r>
        <w:rPr>
          <w:rFonts w:ascii="Times New Roman"/>
          <w:b w:val="false"/>
          <w:i w:val="false"/>
          <w:color w:val="000000"/>
          <w:sz w:val="28"/>
        </w:rPr>
        <w:t>
      7) сцеплять и расцеплять вагонетки на расстоянии ближе 5 метров от опрокидывателей, вентиляционных дверей;</w:t>
      </w:r>
    </w:p>
    <w:p>
      <w:pPr>
        <w:spacing w:after="0"/>
        <w:ind w:left="0"/>
        <w:jc w:val="both"/>
      </w:pPr>
      <w:r>
        <w:rPr>
          <w:rFonts w:ascii="Times New Roman"/>
          <w:b w:val="false"/>
          <w:i w:val="false"/>
          <w:color w:val="000000"/>
          <w:sz w:val="28"/>
        </w:rPr>
        <w:t>
      8) применять для затормаживания и удержания подвижного состава подручные средства;</w:t>
      </w:r>
    </w:p>
    <w:p>
      <w:pPr>
        <w:spacing w:after="0"/>
        <w:ind w:left="0"/>
        <w:jc w:val="both"/>
      </w:pPr>
      <w:r>
        <w:rPr>
          <w:rFonts w:ascii="Times New Roman"/>
          <w:b w:val="false"/>
          <w:i w:val="false"/>
          <w:color w:val="000000"/>
          <w:sz w:val="28"/>
        </w:rPr>
        <w:t>
      9) оставлять вагоны, составы или локомотивы на разминовках ближе 4 метров от рамного рельса стрелочного перевода.</w:t>
      </w:r>
    </w:p>
    <w:p>
      <w:pPr>
        <w:spacing w:after="0"/>
        <w:ind w:left="0"/>
        <w:jc w:val="both"/>
      </w:pPr>
      <w:r>
        <w:rPr>
          <w:rFonts w:ascii="Times New Roman"/>
          <w:b w:val="false"/>
          <w:i w:val="false"/>
          <w:color w:val="000000"/>
          <w:sz w:val="28"/>
        </w:rPr>
        <w:t>
      Места остановки подвижного состава обозначаются соответствующими знаками.</w:t>
      </w:r>
    </w:p>
    <w:bookmarkStart w:name="z239" w:id="258"/>
    <w:p>
      <w:pPr>
        <w:spacing w:after="0"/>
        <w:ind w:left="0"/>
        <w:jc w:val="both"/>
      </w:pPr>
      <w:r>
        <w:rPr>
          <w:rFonts w:ascii="Times New Roman"/>
          <w:b w:val="false"/>
          <w:i w:val="false"/>
          <w:color w:val="000000"/>
          <w:sz w:val="28"/>
        </w:rPr>
        <w:t>
      207. Для доставки длинномерных материалов и оборудования в составах применяются специально предназначенные для этих целей вагонетки или платформы, сцепленные между собой жесткими сцепками. Длина жесткой сцепки выбирается с таким расчетом, чтобы между находящимся на смежных платформах длинномерным материалом или оборудованием выдерживалось расстояние не менее 300 миллиметров, обеспечивающее прохождение состава на закруглениях и перегибах рельсового пути.</w:t>
      </w:r>
    </w:p>
    <w:bookmarkEnd w:id="258"/>
    <w:p>
      <w:pPr>
        <w:spacing w:after="0"/>
        <w:ind w:left="0"/>
        <w:jc w:val="both"/>
      </w:pPr>
      <w:r>
        <w:rPr>
          <w:rFonts w:ascii="Times New Roman"/>
          <w:b w:val="false"/>
          <w:i w:val="false"/>
          <w:color w:val="000000"/>
          <w:sz w:val="28"/>
        </w:rPr>
        <w:t>
      Для перевозки жидких и горючих грузов применяются специальные вагонетки.</w:t>
      </w:r>
    </w:p>
    <w:bookmarkStart w:name="z240" w:id="259"/>
    <w:p>
      <w:pPr>
        <w:spacing w:after="0"/>
        <w:ind w:left="0"/>
        <w:jc w:val="both"/>
      </w:pPr>
      <w:r>
        <w:rPr>
          <w:rFonts w:ascii="Times New Roman"/>
          <w:b w:val="false"/>
          <w:i w:val="false"/>
          <w:color w:val="000000"/>
          <w:sz w:val="28"/>
        </w:rPr>
        <w:t>
      208. На стационарных погрузочных пунктах и около опрокидывателей применяются толкатели. Управление толкателями осуществляется с помощью пультов, расположенных в нишах или местах, безопасных для обслуживающего персонала, при обязательном наличии блокировки, препятствующей одновременному включению опрокидывателя и толкателя.</w:t>
      </w:r>
    </w:p>
    <w:bookmarkEnd w:id="259"/>
    <w:bookmarkStart w:name="z241" w:id="260"/>
    <w:p>
      <w:pPr>
        <w:spacing w:after="0"/>
        <w:ind w:left="0"/>
        <w:jc w:val="both"/>
      </w:pPr>
      <w:r>
        <w:rPr>
          <w:rFonts w:ascii="Times New Roman"/>
          <w:b w:val="false"/>
          <w:i w:val="false"/>
          <w:color w:val="000000"/>
          <w:sz w:val="28"/>
        </w:rPr>
        <w:t>
      209. При откатке по наклонным выработкам используются приспособления, препятствующие скатыванию вагонеток на нижние и промежуточные приемные площадки при обрыве каната, прицепного устройства или сцепки.</w:t>
      </w:r>
    </w:p>
    <w:bookmarkEnd w:id="260"/>
    <w:p>
      <w:pPr>
        <w:spacing w:after="0"/>
        <w:ind w:left="0"/>
        <w:jc w:val="both"/>
      </w:pPr>
      <w:r>
        <w:rPr>
          <w:rFonts w:ascii="Times New Roman"/>
          <w:b w:val="false"/>
          <w:i w:val="false"/>
          <w:color w:val="000000"/>
          <w:sz w:val="28"/>
        </w:rPr>
        <w:t>
      При откатке концевыми канатами:</w:t>
      </w:r>
    </w:p>
    <w:p>
      <w:pPr>
        <w:spacing w:after="0"/>
        <w:ind w:left="0"/>
        <w:jc w:val="both"/>
      </w:pPr>
      <w:r>
        <w:rPr>
          <w:rFonts w:ascii="Times New Roman"/>
          <w:b w:val="false"/>
          <w:i w:val="false"/>
          <w:color w:val="000000"/>
          <w:sz w:val="28"/>
        </w:rPr>
        <w:t>
      1) на верхних приемных площадках наклонных выработок с горизонтальными заездами устанавливаются задерживающие стопоры;</w:t>
      </w:r>
    </w:p>
    <w:p>
      <w:pPr>
        <w:spacing w:after="0"/>
        <w:ind w:left="0"/>
        <w:jc w:val="both"/>
      </w:pPr>
      <w:r>
        <w:rPr>
          <w:rFonts w:ascii="Times New Roman"/>
          <w:b w:val="false"/>
          <w:i w:val="false"/>
          <w:color w:val="000000"/>
          <w:sz w:val="28"/>
        </w:rPr>
        <w:t>
      2) выше нижних приемных площадок устанавливаются предохранительные барьеры, оборудованные амортизирующими устройствами с автоматическим или дистанционным управлением, выполненные в соответствии с техническим описанием и инструкцией по эксплуатации. До оборудования наклонных выработок амортизирующими барьерами применяются съемные ловители вагонеток или предохранительные канаты и жесткие барьеры с дистанционным управлением.</w:t>
      </w:r>
    </w:p>
    <w:p>
      <w:pPr>
        <w:spacing w:after="0"/>
        <w:ind w:left="0"/>
        <w:jc w:val="both"/>
      </w:pPr>
      <w:r>
        <w:rPr>
          <w:rFonts w:ascii="Times New Roman"/>
          <w:b w:val="false"/>
          <w:i w:val="false"/>
          <w:color w:val="000000"/>
          <w:sz w:val="28"/>
        </w:rPr>
        <w:t>
      В выработках с углом наклона до 10 градусов при небольшом количестве вагонеток в составе (одна-две) допускаются барьеры жесткого типа;</w:t>
      </w:r>
    </w:p>
    <w:p>
      <w:pPr>
        <w:spacing w:after="0"/>
        <w:ind w:left="0"/>
        <w:jc w:val="both"/>
      </w:pPr>
      <w:r>
        <w:rPr>
          <w:rFonts w:ascii="Times New Roman"/>
          <w:b w:val="false"/>
          <w:i w:val="false"/>
          <w:color w:val="000000"/>
          <w:sz w:val="28"/>
        </w:rPr>
        <w:t>
      3) ниже верхних приемных площадок, а также в заездах промежуточных выработок могут устанавливаться барьеры жесткого типа, прочность которых определяется расчетом. Управляются такие барьеры дистанционно. В выработках длиной до 30 метров, предназначенных для транспортировки вспомогательных материалов и оборудования, допускается применение барьеров с ручным управлением.</w:t>
      </w:r>
    </w:p>
    <w:p>
      <w:pPr>
        <w:spacing w:after="0"/>
        <w:ind w:left="0"/>
        <w:jc w:val="both"/>
      </w:pPr>
      <w:r>
        <w:rPr>
          <w:rFonts w:ascii="Times New Roman"/>
          <w:b w:val="false"/>
          <w:i w:val="false"/>
          <w:color w:val="000000"/>
          <w:sz w:val="28"/>
        </w:rPr>
        <w:t>
      При откатке бесконечным канатом на путях грузовой и порожняковой ветвей ниже верхних и выше нижних, а также выше и ниже всех промежуточных площадок устанавливаются по два ловителя: один на расстоянии 5 метров от приемной площадки, и второй – на расстоянии 5 метров от первого.</w:t>
      </w:r>
    </w:p>
    <w:p>
      <w:pPr>
        <w:spacing w:after="0"/>
        <w:ind w:left="0"/>
        <w:jc w:val="both"/>
      </w:pPr>
      <w:r>
        <w:rPr>
          <w:rFonts w:ascii="Times New Roman"/>
          <w:b w:val="false"/>
          <w:i w:val="false"/>
          <w:color w:val="000000"/>
          <w:sz w:val="28"/>
        </w:rPr>
        <w:t>
      На нижних и промежуточных приемных площадках горизонтальных участков выработок устраиваются ниши для укрытия работающих и размещения пультов управления и связи.</w:t>
      </w:r>
    </w:p>
    <w:p>
      <w:pPr>
        <w:spacing w:after="0"/>
        <w:ind w:left="0"/>
        <w:jc w:val="both"/>
      </w:pPr>
      <w:r>
        <w:rPr>
          <w:rFonts w:ascii="Times New Roman"/>
          <w:b w:val="false"/>
          <w:i w:val="false"/>
          <w:color w:val="000000"/>
          <w:sz w:val="28"/>
        </w:rPr>
        <w:t>
      Требования настоящего пункта не распространяются на наклонные выработки, используемые для перевозки людей в людских либо грузолюдских транспортных средствах, оборудованных парашютными устройствами.</w:t>
      </w:r>
    </w:p>
    <w:bookmarkStart w:name="z242" w:id="261"/>
    <w:p>
      <w:pPr>
        <w:spacing w:after="0"/>
        <w:ind w:left="0"/>
        <w:jc w:val="both"/>
      </w:pPr>
      <w:r>
        <w:rPr>
          <w:rFonts w:ascii="Times New Roman"/>
          <w:b w:val="false"/>
          <w:i w:val="false"/>
          <w:color w:val="000000"/>
          <w:sz w:val="28"/>
        </w:rPr>
        <w:t>
      210. Постановка на рельсы сошедших с них вагонеток или локомотивов производится в соответствии с технологической картой по безопасной постановке шахтного подвижного состава на рельсы, разработанной на шахте. На каждом локомотиве, а также в околоствольном дворе и приемно-отправительных площадках наклонных выработок находятся домкраты, самоставы или средства постановки на рельсы, а также башмаки и приспособления для сцепки и расцепки вагонеток.</w:t>
      </w:r>
    </w:p>
    <w:bookmarkEnd w:id="261"/>
    <w:bookmarkStart w:name="z243" w:id="262"/>
    <w:p>
      <w:pPr>
        <w:spacing w:after="0"/>
        <w:ind w:left="0"/>
        <w:jc w:val="both"/>
      </w:pPr>
      <w:r>
        <w:rPr>
          <w:rFonts w:ascii="Times New Roman"/>
          <w:b w:val="false"/>
          <w:i w:val="false"/>
          <w:color w:val="000000"/>
          <w:sz w:val="28"/>
        </w:rPr>
        <w:t>
      211. Не допускается во время работы подъемной установки перемещение людей по наклонным выработкам.</w:t>
      </w:r>
    </w:p>
    <w:bookmarkEnd w:id="262"/>
    <w:p>
      <w:pPr>
        <w:spacing w:after="0"/>
        <w:ind w:left="0"/>
        <w:jc w:val="both"/>
      </w:pPr>
      <w:r>
        <w:rPr>
          <w:rFonts w:ascii="Times New Roman"/>
          <w:b w:val="false"/>
          <w:i w:val="false"/>
          <w:color w:val="000000"/>
          <w:sz w:val="28"/>
        </w:rPr>
        <w:t>
      В промежуточных штреках при пересечении их с бремсбергами, уклонами, и наклонными стволами устанавливаются барьеры, световые табло и предупреждающие знаки.</w:t>
      </w:r>
    </w:p>
    <w:bookmarkStart w:name="z244" w:id="263"/>
    <w:p>
      <w:pPr>
        <w:spacing w:after="0"/>
        <w:ind w:left="0"/>
        <w:jc w:val="both"/>
      </w:pPr>
      <w:r>
        <w:rPr>
          <w:rFonts w:ascii="Times New Roman"/>
          <w:b w:val="false"/>
          <w:i w:val="false"/>
          <w:color w:val="000000"/>
          <w:sz w:val="28"/>
        </w:rPr>
        <w:t>
      212. Во время работы подъемных установок в наклонных выработках вход на площадки, где производится сцепка и расцепка вагонеток, лицам, не участвующим в этой работе, не допускается. Обязательно вывешиваются соответствующие этому запрещению предупредительные знаки.</w:t>
      </w:r>
    </w:p>
    <w:bookmarkEnd w:id="263"/>
    <w:bookmarkStart w:name="z245" w:id="264"/>
    <w:p>
      <w:pPr>
        <w:spacing w:after="0"/>
        <w:ind w:left="0"/>
        <w:jc w:val="both"/>
      </w:pPr>
      <w:r>
        <w:rPr>
          <w:rFonts w:ascii="Times New Roman"/>
          <w:b w:val="false"/>
          <w:i w:val="false"/>
          <w:color w:val="000000"/>
          <w:sz w:val="28"/>
        </w:rPr>
        <w:t>
      213. При ручной подкатке на передней наружной стенке вагонетки подвешивается включенный специальный светильник. Расстояние между вагонетками при ручной подкатке – не менее 10 метров на путях с уклоном до 0,005 и не менее 30 метров с большим уклоном. При уклоне более 0,01 ручная подкатка не допускается.</w:t>
      </w:r>
    </w:p>
    <w:bookmarkEnd w:id="264"/>
    <w:bookmarkStart w:name="z246" w:id="265"/>
    <w:p>
      <w:pPr>
        <w:spacing w:after="0"/>
        <w:ind w:left="0"/>
        <w:jc w:val="both"/>
      </w:pPr>
      <w:r>
        <w:rPr>
          <w:rFonts w:ascii="Times New Roman"/>
          <w:b w:val="false"/>
          <w:i w:val="false"/>
          <w:color w:val="000000"/>
          <w:sz w:val="28"/>
        </w:rPr>
        <w:t>
      214. При откатке вагонеток (платформ) канатами применяются сцепные и прицепные устройства, не допускающие самопроизвольного расцепления, а при откатке бесконечным канатом в выработках с углом наклона более 18 градусов, кроме того – контрканаты.</w:t>
      </w:r>
    </w:p>
    <w:bookmarkEnd w:id="265"/>
    <w:bookmarkStart w:name="z247" w:id="266"/>
    <w:p>
      <w:pPr>
        <w:spacing w:after="0"/>
        <w:ind w:left="0"/>
        <w:jc w:val="left"/>
      </w:pPr>
      <w:r>
        <w:rPr>
          <w:rFonts w:ascii="Times New Roman"/>
          <w:b/>
          <w:i w:val="false"/>
          <w:color w:val="000000"/>
        </w:rPr>
        <w:t xml:space="preserve"> Глава 3. Передвижение и перевозка людей и грузов</w:t>
      </w:r>
      <w:r>
        <w:br/>
      </w:r>
      <w:r>
        <w:rPr>
          <w:rFonts w:ascii="Times New Roman"/>
          <w:b/>
          <w:i w:val="false"/>
          <w:color w:val="000000"/>
        </w:rPr>
        <w:t>по вертикальным выработкам</w:t>
      </w:r>
    </w:p>
    <w:bookmarkEnd w:id="266"/>
    <w:bookmarkStart w:name="z248" w:id="267"/>
    <w:p>
      <w:pPr>
        <w:spacing w:after="0"/>
        <w:ind w:left="0"/>
        <w:jc w:val="both"/>
      </w:pPr>
      <w:r>
        <w:rPr>
          <w:rFonts w:ascii="Times New Roman"/>
          <w:b w:val="false"/>
          <w:i w:val="false"/>
          <w:color w:val="000000"/>
          <w:sz w:val="28"/>
        </w:rPr>
        <w:t>
      215. Спуск и подъем людей по вертикальным выработкам производится в клетях. При проходке, углубке, сбойке вертикальных выработок и их армировании спуск и подъем людей может производиться в бадьях.</w:t>
      </w:r>
    </w:p>
    <w:bookmarkEnd w:id="267"/>
    <w:bookmarkStart w:name="z249" w:id="268"/>
    <w:p>
      <w:pPr>
        <w:spacing w:after="0"/>
        <w:ind w:left="0"/>
        <w:jc w:val="both"/>
      </w:pPr>
      <w:r>
        <w:rPr>
          <w:rFonts w:ascii="Times New Roman"/>
          <w:b w:val="false"/>
          <w:i w:val="false"/>
          <w:color w:val="000000"/>
          <w:sz w:val="28"/>
        </w:rPr>
        <w:t>
      216. Клети, служащие для спуска и подъема людей, имеют сплошные металлические открывающиеся крыши или крыши с открывающимся люком, а также сплошной прочный пол без выступающих частей. Длинные стороны (бока) обшиваются на полную высоту сплошными металлическими листами. Вдоль длинных сторон клетей устроены поручни. С коротких (торцевых) сторон клети устроены двери, предотвращающие возможность выпадения людей из клети. Конструкция дверей не допускает соскакивание их при движении клетей.</w:t>
      </w:r>
    </w:p>
    <w:bookmarkEnd w:id="268"/>
    <w:p>
      <w:pPr>
        <w:spacing w:after="0"/>
        <w:ind w:left="0"/>
        <w:jc w:val="both"/>
      </w:pPr>
      <w:r>
        <w:rPr>
          <w:rFonts w:ascii="Times New Roman"/>
          <w:b w:val="false"/>
          <w:i w:val="false"/>
          <w:color w:val="000000"/>
          <w:sz w:val="28"/>
        </w:rPr>
        <w:t>
      Двери открываются вовнутрь клети и запираются засовом, расположенным снаружи. Допускается расположение засова изнутри, если подъем обслуживается лифтером. Высота верхней кромки двери или ограждений над уровнем пола клети не менее 1,2 метров, нижней кромки – не более 150 миллиметров.</w:t>
      </w:r>
    </w:p>
    <w:p>
      <w:pPr>
        <w:spacing w:after="0"/>
        <w:ind w:left="0"/>
        <w:jc w:val="both"/>
      </w:pPr>
      <w:r>
        <w:rPr>
          <w:rFonts w:ascii="Times New Roman"/>
          <w:b w:val="false"/>
          <w:i w:val="false"/>
          <w:color w:val="000000"/>
          <w:sz w:val="28"/>
        </w:rPr>
        <w:t>
      В клети устроены стопоры, обеспечивающие надежное удержание вагонетки при движении клети по стволу. Число людей, помещаемых в каждом этаже клети – не более 5 человек на квадратный метр пола.</w:t>
      </w:r>
    </w:p>
    <w:bookmarkStart w:name="z250" w:id="269"/>
    <w:p>
      <w:pPr>
        <w:spacing w:after="0"/>
        <w:ind w:left="0"/>
        <w:jc w:val="both"/>
      </w:pPr>
      <w:r>
        <w:rPr>
          <w:rFonts w:ascii="Times New Roman"/>
          <w:b w:val="false"/>
          <w:i w:val="false"/>
          <w:color w:val="000000"/>
          <w:sz w:val="28"/>
        </w:rPr>
        <w:t>
      217. Клети и противовесы людских и грузолюдских подъемных установок должны быть снабжены парашютами, обеспечивающими плавное торможение и остановку сосуда в случае обрыва головного каната. Приводная пружина парашюта клети ограждается предохранительным кожухом.</w:t>
      </w:r>
    </w:p>
    <w:bookmarkEnd w:id="269"/>
    <w:p>
      <w:pPr>
        <w:spacing w:after="0"/>
        <w:ind w:left="0"/>
        <w:jc w:val="both"/>
      </w:pPr>
      <w:r>
        <w:rPr>
          <w:rFonts w:ascii="Times New Roman"/>
          <w:b w:val="false"/>
          <w:i w:val="false"/>
          <w:color w:val="000000"/>
          <w:sz w:val="28"/>
        </w:rPr>
        <w:t>
      Допускается отсутствие парашютов на клетях и противовесах аварийно-ремонтных подъемных установок; клетях и противовесах подъемных установок фланговых стволов, не предназначенных для постоянного спуска и подъема людей; противовесах действующих наклонных подъемных установок; противовесах действующих подъемных установок вертикальных стволов со стесненными условиями (стесненными следует считать условия, при которых невозможно разместить на противовесе площадку длиной 1,5 метров и шириной 0,4 метра), если отделения клети и противовеса отделены друг от друга перегородкой из рельсов или канатами. Разрешается отсутствие перегородки, если высота рамы противовеса превышает два шага армировки при двухстороннем и шаг армировки при одностороннем расположении проводников. Противовес в этом случае также оборудуется предохранительными башмаками длиной не менее 400 миллиметров с увеличенными зазорами.</w:t>
      </w:r>
    </w:p>
    <w:p>
      <w:pPr>
        <w:spacing w:after="0"/>
        <w:ind w:left="0"/>
        <w:jc w:val="both"/>
      </w:pPr>
      <w:r>
        <w:rPr>
          <w:rFonts w:ascii="Times New Roman"/>
          <w:b w:val="false"/>
          <w:i w:val="false"/>
          <w:color w:val="000000"/>
          <w:sz w:val="28"/>
        </w:rPr>
        <w:t>
      При срабатывании парашюта замедление клети с максимальным числом людей должно быть не менее 6 метров в секунду в квадрате.</w:t>
      </w:r>
    </w:p>
    <w:p>
      <w:pPr>
        <w:spacing w:after="0"/>
        <w:ind w:left="0"/>
        <w:jc w:val="both"/>
      </w:pPr>
      <w:r>
        <w:rPr>
          <w:rFonts w:ascii="Times New Roman"/>
          <w:b w:val="false"/>
          <w:i w:val="false"/>
          <w:color w:val="000000"/>
          <w:sz w:val="28"/>
        </w:rPr>
        <w:t>
      Испытания парашютов проводится не реже одного раза в 6 месяцев в соответствии с нормативными требованиями для данного типа парашюта.</w:t>
      </w:r>
    </w:p>
    <w:p>
      <w:pPr>
        <w:spacing w:after="0"/>
        <w:ind w:left="0"/>
        <w:jc w:val="both"/>
      </w:pPr>
      <w:r>
        <w:rPr>
          <w:rFonts w:ascii="Times New Roman"/>
          <w:b w:val="false"/>
          <w:i w:val="false"/>
          <w:color w:val="000000"/>
          <w:sz w:val="28"/>
        </w:rPr>
        <w:t>
      Парашютные устройства заменяются новыми вместе с заменой клети, за исключением парашютов с тормозными канатами, которые заменяются по истечению 5 лет со дня навески.</w:t>
      </w:r>
    </w:p>
    <w:p>
      <w:pPr>
        <w:spacing w:after="0"/>
        <w:ind w:left="0"/>
        <w:jc w:val="both"/>
      </w:pPr>
      <w:r>
        <w:rPr>
          <w:rFonts w:ascii="Times New Roman"/>
          <w:b w:val="false"/>
          <w:i w:val="false"/>
          <w:color w:val="000000"/>
          <w:sz w:val="28"/>
        </w:rPr>
        <w:t>
      Допускается продление срока эксплуатации парашюта с тормозными канатами на 2 года. Решение о продлении срока службы принимается комиссией, возглавляемой главным механиком шахты, при условии положительных результатов дефектоскопии, износе шарнирных соединений, не превышающем нормативных требований по эксплуатации парашюта и удовлетворительных результатах его испытаний.</w:t>
      </w:r>
    </w:p>
    <w:p>
      <w:pPr>
        <w:spacing w:after="0"/>
        <w:ind w:left="0"/>
        <w:jc w:val="both"/>
      </w:pPr>
      <w:r>
        <w:rPr>
          <w:rFonts w:ascii="Times New Roman"/>
          <w:b w:val="false"/>
          <w:i w:val="false"/>
          <w:color w:val="000000"/>
          <w:sz w:val="28"/>
        </w:rPr>
        <w:t>
      Этой же комиссией срок службы парашютов, проработавших более 7 лет, продлевается при наличии экспертного заключения аттестованной организации на право проведения работ в области промышленной безопасности.</w:t>
      </w:r>
    </w:p>
    <w:bookmarkStart w:name="z375" w:id="270"/>
    <w:p>
      <w:pPr>
        <w:spacing w:after="0"/>
        <w:ind w:left="0"/>
        <w:jc w:val="both"/>
      </w:pPr>
      <w:r>
        <w:rPr>
          <w:rFonts w:ascii="Times New Roman"/>
          <w:b w:val="false"/>
          <w:i w:val="false"/>
          <w:color w:val="000000"/>
          <w:sz w:val="28"/>
        </w:rPr>
        <w:t>
      218. При подъеме и спуске людей в бадьях:</w:t>
      </w:r>
    </w:p>
    <w:bookmarkEnd w:id="270"/>
    <w:p>
      <w:pPr>
        <w:spacing w:after="0"/>
        <w:ind w:left="0"/>
        <w:jc w:val="both"/>
      </w:pPr>
      <w:r>
        <w:rPr>
          <w:rFonts w:ascii="Times New Roman"/>
          <w:b w:val="false"/>
          <w:i w:val="false"/>
          <w:color w:val="000000"/>
          <w:sz w:val="28"/>
        </w:rPr>
        <w:t>
      1) бадьи перемещаются по направляющим.</w:t>
      </w:r>
    </w:p>
    <w:p>
      <w:pPr>
        <w:spacing w:after="0"/>
        <w:ind w:left="0"/>
        <w:jc w:val="both"/>
      </w:pPr>
      <w:r>
        <w:rPr>
          <w:rFonts w:ascii="Times New Roman"/>
          <w:b w:val="false"/>
          <w:i w:val="false"/>
          <w:color w:val="000000"/>
          <w:sz w:val="28"/>
        </w:rPr>
        <w:t>
      Движение бадей без направляющих допускается на расстояние не более 20 метров от забоя. При использовании на проходке вертикальных выработок проходческих агрегатов (погрузочных машин, грейферов) это расстояние допускается увеличить до 40 метров;</w:t>
      </w:r>
    </w:p>
    <w:p>
      <w:pPr>
        <w:spacing w:after="0"/>
        <w:ind w:left="0"/>
        <w:jc w:val="both"/>
      </w:pPr>
      <w:r>
        <w:rPr>
          <w:rFonts w:ascii="Times New Roman"/>
          <w:b w:val="false"/>
          <w:i w:val="false"/>
          <w:color w:val="000000"/>
          <w:sz w:val="28"/>
        </w:rPr>
        <w:t>
      2) не допускается спуск и подъем людей в бадьях без направляющих рамок и не оборудованных зонтами. Направляющая рамка оборудуется сигнализацией и блокировкой от зависания.</w:t>
      </w:r>
    </w:p>
    <w:p>
      <w:pPr>
        <w:spacing w:after="0"/>
        <w:ind w:left="0"/>
        <w:jc w:val="both"/>
      </w:pPr>
      <w:r>
        <w:rPr>
          <w:rFonts w:ascii="Times New Roman"/>
          <w:b w:val="false"/>
          <w:i w:val="false"/>
          <w:color w:val="000000"/>
          <w:sz w:val="28"/>
        </w:rPr>
        <w:t>
      При выполнении аварийных и ремонтных работ в стволе допускается спуск и подъем людей в бадьях без направляющих рамок. При этом:</w:t>
      </w:r>
    </w:p>
    <w:p>
      <w:pPr>
        <w:spacing w:after="0"/>
        <w:ind w:left="0"/>
        <w:jc w:val="both"/>
      </w:pPr>
      <w:r>
        <w:rPr>
          <w:rFonts w:ascii="Times New Roman"/>
          <w:b w:val="false"/>
          <w:i w:val="false"/>
          <w:color w:val="000000"/>
          <w:sz w:val="28"/>
        </w:rPr>
        <w:t>
      скорость движения бадьи по стволу не превышает 0,3 метра в секунду;</w:t>
      </w:r>
    </w:p>
    <w:p>
      <w:pPr>
        <w:spacing w:after="0"/>
        <w:ind w:left="0"/>
        <w:jc w:val="both"/>
      </w:pPr>
      <w:r>
        <w:rPr>
          <w:rFonts w:ascii="Times New Roman"/>
          <w:b w:val="false"/>
          <w:i w:val="false"/>
          <w:color w:val="000000"/>
          <w:sz w:val="28"/>
        </w:rPr>
        <w:t>
      зазоры между кромкой бадьи и выступающими металлоконструкциями элементов ствола – не менее 400 миллиметров;</w:t>
      </w:r>
    </w:p>
    <w:p>
      <w:pPr>
        <w:spacing w:after="0"/>
        <w:ind w:left="0"/>
        <w:jc w:val="both"/>
      </w:pPr>
      <w:r>
        <w:rPr>
          <w:rFonts w:ascii="Times New Roman"/>
          <w:b w:val="false"/>
          <w:i w:val="false"/>
          <w:color w:val="000000"/>
          <w:sz w:val="28"/>
        </w:rPr>
        <w:t>
      над бадьей устанавливается предохранительный зонт;</w:t>
      </w:r>
    </w:p>
    <w:p>
      <w:pPr>
        <w:spacing w:after="0"/>
        <w:ind w:left="0"/>
        <w:jc w:val="both"/>
      </w:pPr>
      <w:r>
        <w:rPr>
          <w:rFonts w:ascii="Times New Roman"/>
          <w:b w:val="false"/>
          <w:i w:val="false"/>
          <w:color w:val="000000"/>
          <w:sz w:val="28"/>
        </w:rPr>
        <w:t>
      3) посадка людей в бадьи и выход из них на нижней приемной площадке производятся с использованием специальных лестниц или по ступенькам остановленной бадьи, только при закрытых лядах;</w:t>
      </w:r>
    </w:p>
    <w:p>
      <w:pPr>
        <w:spacing w:after="0"/>
        <w:ind w:left="0"/>
        <w:jc w:val="both"/>
      </w:pPr>
      <w:r>
        <w:rPr>
          <w:rFonts w:ascii="Times New Roman"/>
          <w:b w:val="false"/>
          <w:i w:val="false"/>
          <w:color w:val="000000"/>
          <w:sz w:val="28"/>
        </w:rPr>
        <w:t>
      4) посадка людей в бадьи и выход из них на промежуточных горизонтах производятся с откидных площадок, а на полках и натяжных рамах только тогда, когда борт остановленной бадьи находится на уровне раструба или пола этажа при наличии дверей в раструбе;</w:t>
      </w:r>
    </w:p>
    <w:p>
      <w:pPr>
        <w:spacing w:after="0"/>
        <w:ind w:left="0"/>
        <w:jc w:val="both"/>
      </w:pPr>
      <w:r>
        <w:rPr>
          <w:rFonts w:ascii="Times New Roman"/>
          <w:b w:val="false"/>
          <w:i w:val="false"/>
          <w:color w:val="000000"/>
          <w:sz w:val="28"/>
        </w:rPr>
        <w:t>
      5) не допускается подниматься или опускаться стоя или сидя на краю бадьи, а также производить спуск и подъем людей в груженой бадье.</w:t>
      </w:r>
    </w:p>
    <w:p>
      <w:pPr>
        <w:spacing w:after="0"/>
        <w:ind w:left="0"/>
        <w:jc w:val="both"/>
      </w:pPr>
      <w:r>
        <w:rPr>
          <w:rFonts w:ascii="Times New Roman"/>
          <w:b w:val="false"/>
          <w:i w:val="false"/>
          <w:color w:val="000000"/>
          <w:sz w:val="28"/>
        </w:rPr>
        <w:t>
      При транспортировке грузов бадья недогружается на 100 миллиметров до верхнего края борта. Не допускается пользоваться бадьей без устройств поддержания дужки в опущенном состоянии (кулачков). Высота кулачков – не менее 40 миллиметров.</w:t>
      </w:r>
    </w:p>
    <w:p>
      <w:pPr>
        <w:spacing w:after="0"/>
        <w:ind w:left="0"/>
        <w:jc w:val="both"/>
      </w:pPr>
      <w:r>
        <w:rPr>
          <w:rFonts w:ascii="Times New Roman"/>
          <w:b w:val="false"/>
          <w:i w:val="false"/>
          <w:color w:val="000000"/>
          <w:sz w:val="28"/>
        </w:rPr>
        <w:t>
      При спуске и подъеме грузов и людей в бадьях проходческие подъемные установки оборудуются блокировочными устройствами, исключающими прохождение бадьи через раструб в нижнем полке, когда под раструбом находится погрузочное устройство.</w:t>
      </w:r>
    </w:p>
    <w:bookmarkStart w:name="z376" w:id="271"/>
    <w:p>
      <w:pPr>
        <w:spacing w:after="0"/>
        <w:ind w:left="0"/>
        <w:jc w:val="both"/>
      </w:pPr>
      <w:r>
        <w:rPr>
          <w:rFonts w:ascii="Times New Roman"/>
          <w:b w:val="false"/>
          <w:i w:val="false"/>
          <w:color w:val="000000"/>
          <w:sz w:val="28"/>
        </w:rPr>
        <w:t>
      219. Не допускается спуск и подъем людей на скипах и грузовых клетях, за исключением аварийных случаев, осмотра и ремонта ствола, проведения маркшейдерских работ.</w:t>
      </w:r>
    </w:p>
    <w:bookmarkEnd w:id="271"/>
    <w:p>
      <w:pPr>
        <w:spacing w:after="0"/>
        <w:ind w:left="0"/>
        <w:jc w:val="both"/>
      </w:pPr>
      <w:r>
        <w:rPr>
          <w:rFonts w:ascii="Times New Roman"/>
          <w:b w:val="false"/>
          <w:i w:val="false"/>
          <w:color w:val="000000"/>
          <w:sz w:val="28"/>
        </w:rPr>
        <w:t>
      Спуск и подъем людей в опрокидных клетях разрешается при наличии блокировок, исключающих опрокидывание людей в бункер, а также опрокидывание клети при движении по стволу.</w:t>
      </w:r>
    </w:p>
    <w:p>
      <w:pPr>
        <w:spacing w:after="0"/>
        <w:ind w:left="0"/>
        <w:jc w:val="both"/>
      </w:pPr>
      <w:r>
        <w:rPr>
          <w:rFonts w:ascii="Times New Roman"/>
          <w:b w:val="false"/>
          <w:i w:val="false"/>
          <w:color w:val="000000"/>
          <w:sz w:val="28"/>
        </w:rPr>
        <w:t>
      Не допускается спуск и подъем людей в клетях вместе с грузом.</w:t>
      </w:r>
    </w:p>
    <w:p>
      <w:pPr>
        <w:spacing w:after="0"/>
        <w:ind w:left="0"/>
        <w:jc w:val="both"/>
      </w:pPr>
      <w:r>
        <w:rPr>
          <w:rFonts w:ascii="Times New Roman"/>
          <w:b w:val="false"/>
          <w:i w:val="false"/>
          <w:color w:val="000000"/>
          <w:sz w:val="28"/>
        </w:rPr>
        <w:t>
      В случае расположения в одном стволе грузолюдского и грузового подъемов устанавливается блокировка, исключающая их одновременную работу.</w:t>
      </w:r>
    </w:p>
    <w:bookmarkStart w:name="z377" w:id="272"/>
    <w:p>
      <w:pPr>
        <w:spacing w:after="0"/>
        <w:ind w:left="0"/>
        <w:jc w:val="both"/>
      </w:pPr>
      <w:r>
        <w:rPr>
          <w:rFonts w:ascii="Times New Roman"/>
          <w:b w:val="false"/>
          <w:i w:val="false"/>
          <w:color w:val="000000"/>
          <w:sz w:val="28"/>
        </w:rPr>
        <w:t>
      220. Ремонт и осмотр ствола разрешается производить с крыши незагруженной клети или со специально оборудованной на скипе или противовесе смотровой площадки. Площадка имеет площадь не менее 0,6 квадратных метра и один из линейных размеров не менее 0,4 метра и ограждение высотой не менее 1,2 метров. При перемещении по стволу на сосудах, в том числе и противовесах, люди прикрепляются к подъемным канатам или элементам подвесного устройства предохранительными поясами и защищены от случайно падающих предметов закрепленными защитными зонтами.</w:t>
      </w:r>
    </w:p>
    <w:bookmarkEnd w:id="272"/>
    <w:p>
      <w:pPr>
        <w:spacing w:after="0"/>
        <w:ind w:left="0"/>
        <w:jc w:val="both"/>
      </w:pPr>
      <w:r>
        <w:rPr>
          <w:rFonts w:ascii="Times New Roman"/>
          <w:b w:val="false"/>
          <w:i w:val="false"/>
          <w:color w:val="000000"/>
          <w:sz w:val="28"/>
        </w:rPr>
        <w:t>
      Предохранительные пояса через каждые 6 месяцев подвергаются испытаниям на прочность.</w:t>
      </w:r>
    </w:p>
    <w:p>
      <w:pPr>
        <w:spacing w:after="0"/>
        <w:ind w:left="0"/>
        <w:jc w:val="both"/>
      </w:pPr>
      <w:r>
        <w:rPr>
          <w:rFonts w:ascii="Times New Roman"/>
          <w:b w:val="false"/>
          <w:i w:val="false"/>
          <w:color w:val="000000"/>
          <w:sz w:val="28"/>
        </w:rPr>
        <w:t>
      На подъемном сосуде и внутри него могут находиться только лица, производящие ремонт (осмотр).</w:t>
      </w:r>
    </w:p>
    <w:p>
      <w:pPr>
        <w:spacing w:after="0"/>
        <w:ind w:left="0"/>
        <w:jc w:val="both"/>
      </w:pPr>
      <w:r>
        <w:rPr>
          <w:rFonts w:ascii="Times New Roman"/>
          <w:b w:val="false"/>
          <w:i w:val="false"/>
          <w:color w:val="000000"/>
          <w:sz w:val="28"/>
        </w:rPr>
        <w:t>
      Для ремонта и осмотра участков крепи и армировки, отдаленных от подъемных сосудов, допускается применять откидные (съемные) полки, надежно прикрепляемые к клети или скипу. Конструкция таких полков выполняется по паспорту, при наличии экспертного заключения организации, аттестованной на право проведения работ в области промышленной безопасности.</w:t>
      </w:r>
    </w:p>
    <w:bookmarkStart w:name="z378" w:id="273"/>
    <w:p>
      <w:pPr>
        <w:spacing w:after="0"/>
        <w:ind w:left="0"/>
        <w:jc w:val="both"/>
      </w:pPr>
      <w:r>
        <w:rPr>
          <w:rFonts w:ascii="Times New Roman"/>
          <w:b w:val="false"/>
          <w:i w:val="false"/>
          <w:color w:val="000000"/>
          <w:sz w:val="28"/>
        </w:rPr>
        <w:t xml:space="preserve">
      221. На шахтах приказами руководителя организации назначаются лица, ответственные за организацию спуска и подъема людей и грузов. </w:t>
      </w:r>
    </w:p>
    <w:bookmarkEnd w:id="273"/>
    <w:bookmarkStart w:name="z379" w:id="274"/>
    <w:p>
      <w:pPr>
        <w:spacing w:after="0"/>
        <w:ind w:left="0"/>
        <w:jc w:val="left"/>
      </w:pPr>
      <w:r>
        <w:rPr>
          <w:rFonts w:ascii="Times New Roman"/>
          <w:b/>
          <w:i w:val="false"/>
          <w:color w:val="000000"/>
        </w:rPr>
        <w:t xml:space="preserve"> Глава 4. Перевозка людей конвейерным транспортом</w:t>
      </w:r>
      <w:r>
        <w:br/>
      </w:r>
      <w:r>
        <w:rPr>
          <w:rFonts w:ascii="Times New Roman"/>
          <w:b/>
          <w:i w:val="false"/>
          <w:color w:val="000000"/>
        </w:rPr>
        <w:t>Параграф 1. Общие положения</w:t>
      </w:r>
    </w:p>
    <w:bookmarkEnd w:id="274"/>
    <w:bookmarkStart w:name="z381" w:id="275"/>
    <w:p>
      <w:pPr>
        <w:spacing w:after="0"/>
        <w:ind w:left="0"/>
        <w:jc w:val="both"/>
      </w:pPr>
      <w:r>
        <w:rPr>
          <w:rFonts w:ascii="Times New Roman"/>
          <w:b w:val="false"/>
          <w:i w:val="false"/>
          <w:color w:val="000000"/>
          <w:sz w:val="28"/>
        </w:rPr>
        <w:t>
      222. Перевозка людей осуществляется на специально сконструированных для этих целей людских и грузолюдских конвейерах, позволяющих перевозить людей в одну или обе стороны.</w:t>
      </w:r>
    </w:p>
    <w:bookmarkEnd w:id="275"/>
    <w:p>
      <w:pPr>
        <w:spacing w:after="0"/>
        <w:ind w:left="0"/>
        <w:jc w:val="both"/>
      </w:pPr>
      <w:r>
        <w:rPr>
          <w:rFonts w:ascii="Times New Roman"/>
          <w:b w:val="false"/>
          <w:i w:val="false"/>
          <w:color w:val="000000"/>
          <w:sz w:val="28"/>
        </w:rPr>
        <w:t>
      Для обеспечения двусторонней перевозки людей применяются реверсивные конвейеры и конвейеры с двумя несущими ветвями. Наиболее целесообразна конструкция конвейера, позволяющая осуществлять одновременную перевозку людей в обе стороны. При этом ветви ленты могут располагаться как параллельно, так и одна на другой.</w:t>
      </w:r>
    </w:p>
    <w:p>
      <w:pPr>
        <w:spacing w:after="0"/>
        <w:ind w:left="0"/>
        <w:jc w:val="both"/>
      </w:pPr>
      <w:r>
        <w:rPr>
          <w:rFonts w:ascii="Times New Roman"/>
          <w:b w:val="false"/>
          <w:i w:val="false"/>
          <w:color w:val="000000"/>
          <w:sz w:val="28"/>
        </w:rPr>
        <w:t>
      223. Эксплуатация конвейеров для перевозки людей допускается после приемки их комиссией, назначенной техническим руководителем организации.</w:t>
      </w:r>
    </w:p>
    <w:p>
      <w:pPr>
        <w:spacing w:after="0"/>
        <w:ind w:left="0"/>
        <w:jc w:val="both"/>
      </w:pPr>
      <w:r>
        <w:rPr>
          <w:rFonts w:ascii="Times New Roman"/>
          <w:b w:val="false"/>
          <w:i w:val="false"/>
          <w:color w:val="000000"/>
          <w:sz w:val="28"/>
        </w:rPr>
        <w:t>
      224. Аппаратура автоматизации ленточных конвейеров, предназначенных для перевозки людей, отвечает нормам настоящих Правил и имеет:</w:t>
      </w:r>
    </w:p>
    <w:p>
      <w:pPr>
        <w:spacing w:after="0"/>
        <w:ind w:left="0"/>
        <w:jc w:val="both"/>
      </w:pPr>
      <w:r>
        <w:rPr>
          <w:rFonts w:ascii="Times New Roman"/>
          <w:b w:val="false"/>
          <w:i w:val="false"/>
          <w:color w:val="000000"/>
          <w:sz w:val="28"/>
        </w:rPr>
        <w:t>
      1) устройства, предотвращающие проезд людьми площадок схода;</w:t>
      </w:r>
    </w:p>
    <w:p>
      <w:pPr>
        <w:spacing w:after="0"/>
        <w:ind w:left="0"/>
        <w:jc w:val="both"/>
      </w:pPr>
      <w:r>
        <w:rPr>
          <w:rFonts w:ascii="Times New Roman"/>
          <w:b w:val="false"/>
          <w:i w:val="false"/>
          <w:color w:val="000000"/>
          <w:sz w:val="28"/>
        </w:rPr>
        <w:t>
      2) устройства для экстренной остановки конвейера с любого места по его длине;</w:t>
      </w:r>
    </w:p>
    <w:p>
      <w:pPr>
        <w:spacing w:after="0"/>
        <w:ind w:left="0"/>
        <w:jc w:val="both"/>
      </w:pPr>
      <w:r>
        <w:rPr>
          <w:rFonts w:ascii="Times New Roman"/>
          <w:b w:val="false"/>
          <w:i w:val="false"/>
          <w:color w:val="000000"/>
          <w:sz w:val="28"/>
        </w:rPr>
        <w:t>
      3) датчики бокового схода ленты;</w:t>
      </w:r>
    </w:p>
    <w:p>
      <w:pPr>
        <w:spacing w:after="0"/>
        <w:ind w:left="0"/>
        <w:jc w:val="both"/>
      </w:pPr>
      <w:r>
        <w:rPr>
          <w:rFonts w:ascii="Times New Roman"/>
          <w:b w:val="false"/>
          <w:i w:val="false"/>
          <w:color w:val="000000"/>
          <w:sz w:val="28"/>
        </w:rPr>
        <w:t>
      4) устройства, отключающие конвейер при превышении скорости ленты на 8 процентов.</w:t>
      </w:r>
    </w:p>
    <w:p>
      <w:pPr>
        <w:spacing w:after="0"/>
        <w:ind w:left="0"/>
        <w:jc w:val="both"/>
      </w:pPr>
      <w:r>
        <w:rPr>
          <w:rFonts w:ascii="Times New Roman"/>
          <w:b w:val="false"/>
          <w:i w:val="false"/>
          <w:color w:val="000000"/>
          <w:sz w:val="28"/>
        </w:rPr>
        <w:t>
      Эти устройства воздействуют непосредственно на отключение привода конвейера и не допускают его самовключения при возврате их в исходное положение.</w:t>
      </w:r>
    </w:p>
    <w:bookmarkStart w:name="z382" w:id="276"/>
    <w:p>
      <w:pPr>
        <w:spacing w:after="0"/>
        <w:ind w:left="0"/>
        <w:jc w:val="both"/>
      </w:pPr>
      <w:r>
        <w:rPr>
          <w:rFonts w:ascii="Times New Roman"/>
          <w:b w:val="false"/>
          <w:i w:val="false"/>
          <w:color w:val="000000"/>
          <w:sz w:val="28"/>
        </w:rPr>
        <w:t>
      225. В аппаратуре автоматизации конвейерных линий блоки управления обеспечивают работу конвейеров в двух режимах – "транспорт груза" и "перевозка людей".</w:t>
      </w:r>
    </w:p>
    <w:bookmarkEnd w:id="276"/>
    <w:bookmarkStart w:name="z383" w:id="277"/>
    <w:p>
      <w:pPr>
        <w:spacing w:after="0"/>
        <w:ind w:left="0"/>
        <w:jc w:val="both"/>
      </w:pPr>
      <w:r>
        <w:rPr>
          <w:rFonts w:ascii="Times New Roman"/>
          <w:b w:val="false"/>
          <w:i w:val="false"/>
          <w:color w:val="000000"/>
          <w:sz w:val="28"/>
        </w:rPr>
        <w:t>
      226. На конвейерах, предназначенных для перевозки людей, применяются ленты шириной не менее 800 миллиметров.</w:t>
      </w:r>
    </w:p>
    <w:bookmarkEnd w:id="277"/>
    <w:bookmarkStart w:name="z384" w:id="278"/>
    <w:p>
      <w:pPr>
        <w:spacing w:after="0"/>
        <w:ind w:left="0"/>
        <w:jc w:val="both"/>
      </w:pPr>
      <w:r>
        <w:rPr>
          <w:rFonts w:ascii="Times New Roman"/>
          <w:b w:val="false"/>
          <w:i w:val="false"/>
          <w:color w:val="000000"/>
          <w:sz w:val="28"/>
        </w:rPr>
        <w:t>
      227. Соединение концов резинотросовых лент производится только методом горячей вулканизации. Резинотканевые ленты могут соединяться посредством горячей или холодной вулканизации, надежными и безопасными способами, обеспечивающими прочность на разрыв не менее 70 процентов прочности ленты в целом месте.</w:t>
      </w:r>
    </w:p>
    <w:bookmarkEnd w:id="278"/>
    <w:bookmarkStart w:name="z385" w:id="279"/>
    <w:p>
      <w:pPr>
        <w:spacing w:after="0"/>
        <w:ind w:left="0"/>
        <w:jc w:val="both"/>
      </w:pPr>
      <w:r>
        <w:rPr>
          <w:rFonts w:ascii="Times New Roman"/>
          <w:b w:val="false"/>
          <w:i w:val="false"/>
          <w:color w:val="000000"/>
          <w:sz w:val="28"/>
        </w:rPr>
        <w:t>
      228. Не допускается:</w:t>
      </w:r>
    </w:p>
    <w:bookmarkEnd w:id="279"/>
    <w:p>
      <w:pPr>
        <w:spacing w:after="0"/>
        <w:ind w:left="0"/>
        <w:jc w:val="both"/>
      </w:pPr>
      <w:r>
        <w:rPr>
          <w:rFonts w:ascii="Times New Roman"/>
          <w:b w:val="false"/>
          <w:i w:val="false"/>
          <w:color w:val="000000"/>
          <w:sz w:val="28"/>
        </w:rPr>
        <w:t>
      1) посадка и сход вне площадок или когда они неисправны;</w:t>
      </w:r>
    </w:p>
    <w:p>
      <w:pPr>
        <w:spacing w:after="0"/>
        <w:ind w:left="0"/>
        <w:jc w:val="both"/>
      </w:pPr>
      <w:r>
        <w:rPr>
          <w:rFonts w:ascii="Times New Roman"/>
          <w:b w:val="false"/>
          <w:i w:val="false"/>
          <w:color w:val="000000"/>
          <w:sz w:val="28"/>
        </w:rPr>
        <w:t>
      2) проезд на загруженной ленте конвейера;</w:t>
      </w:r>
    </w:p>
    <w:p>
      <w:pPr>
        <w:spacing w:after="0"/>
        <w:ind w:left="0"/>
        <w:jc w:val="both"/>
      </w:pPr>
      <w:r>
        <w:rPr>
          <w:rFonts w:ascii="Times New Roman"/>
          <w:b w:val="false"/>
          <w:i w:val="false"/>
          <w:color w:val="000000"/>
          <w:sz w:val="28"/>
        </w:rPr>
        <w:t>
      3) проезд с выключенными индивидуальными светильниками;</w:t>
      </w:r>
    </w:p>
    <w:p>
      <w:pPr>
        <w:spacing w:after="0"/>
        <w:ind w:left="0"/>
        <w:jc w:val="both"/>
      </w:pPr>
      <w:r>
        <w:rPr>
          <w:rFonts w:ascii="Times New Roman"/>
          <w:b w:val="false"/>
          <w:i w:val="false"/>
          <w:color w:val="000000"/>
          <w:sz w:val="28"/>
        </w:rPr>
        <w:t>
      4) перевозка горнорабочих, имеющих при себе взрывчатые материалы;</w:t>
      </w:r>
    </w:p>
    <w:p>
      <w:pPr>
        <w:spacing w:after="0"/>
        <w:ind w:left="0"/>
        <w:jc w:val="both"/>
      </w:pPr>
      <w:r>
        <w:rPr>
          <w:rFonts w:ascii="Times New Roman"/>
          <w:b w:val="false"/>
          <w:i w:val="false"/>
          <w:color w:val="000000"/>
          <w:sz w:val="28"/>
        </w:rPr>
        <w:t>
      5) перевозка людей на мокрых лентах конвейеров при уклонах свыше 15 градусов.</w:t>
      </w:r>
    </w:p>
    <w:bookmarkStart w:name="z386" w:id="280"/>
    <w:p>
      <w:pPr>
        <w:spacing w:after="0"/>
        <w:ind w:left="0"/>
        <w:jc w:val="both"/>
      </w:pPr>
      <w:r>
        <w:rPr>
          <w:rFonts w:ascii="Times New Roman"/>
          <w:b w:val="false"/>
          <w:i w:val="false"/>
          <w:color w:val="000000"/>
          <w:sz w:val="28"/>
        </w:rPr>
        <w:t>
      229. В случае ремонтных работ в выработке в районе конвейера, перевозка людей на ленточном конвейере на этом участке не допускается. У посадочной площадки этого конвейера вывешивается предупредительный сигнал.</w:t>
      </w:r>
    </w:p>
    <w:bookmarkEnd w:id="280"/>
    <w:bookmarkStart w:name="z387" w:id="281"/>
    <w:p>
      <w:pPr>
        <w:spacing w:after="0"/>
        <w:ind w:left="0"/>
        <w:jc w:val="both"/>
      </w:pPr>
      <w:r>
        <w:rPr>
          <w:rFonts w:ascii="Times New Roman"/>
          <w:b w:val="false"/>
          <w:i w:val="false"/>
          <w:color w:val="000000"/>
          <w:sz w:val="28"/>
        </w:rPr>
        <w:t>
      230. По всей длине конвейера, имеющего расположение ветвей одна над другой, в случае перевозки людей по нижней ветви, устанавливаются перекрывающие листы.</w:t>
      </w:r>
    </w:p>
    <w:bookmarkEnd w:id="281"/>
    <w:bookmarkStart w:name="z388" w:id="282"/>
    <w:p>
      <w:pPr>
        <w:spacing w:after="0"/>
        <w:ind w:left="0"/>
        <w:jc w:val="both"/>
      </w:pPr>
      <w:r>
        <w:rPr>
          <w:rFonts w:ascii="Times New Roman"/>
          <w:b w:val="false"/>
          <w:i w:val="false"/>
          <w:color w:val="000000"/>
          <w:sz w:val="28"/>
        </w:rPr>
        <w:t>
      231. На расстоянии 8-10 метров от площадок и концевых (отклоняющих) барабанов, а также через 50-100 метров в средней части конвейера устанавливаются средства контроля, обеспечивающие автоматическое отключение привода при сходе ленты в сторону от оси более 10 процентов ее ширины или касании за неподвижные элементы конвейера (ловители, кронштейны, площадки).</w:t>
      </w:r>
    </w:p>
    <w:bookmarkEnd w:id="282"/>
    <w:bookmarkStart w:name="z389" w:id="283"/>
    <w:p>
      <w:pPr>
        <w:spacing w:after="0"/>
        <w:ind w:left="0"/>
        <w:jc w:val="both"/>
      </w:pPr>
      <w:r>
        <w:rPr>
          <w:rFonts w:ascii="Times New Roman"/>
          <w:b w:val="false"/>
          <w:i w:val="false"/>
          <w:color w:val="000000"/>
          <w:sz w:val="28"/>
        </w:rPr>
        <w:t>
      232. В случае возникновения неисправностей при движении ленты необходимо остановить конвейер средствами аварийной остановки, а затем сойти с него. При обрыве ленты всем рабочим необходимо сойти с конвейера.</w:t>
      </w:r>
    </w:p>
    <w:bookmarkEnd w:id="283"/>
    <w:p>
      <w:pPr>
        <w:spacing w:after="0"/>
        <w:ind w:left="0"/>
        <w:jc w:val="both"/>
      </w:pPr>
      <w:r>
        <w:rPr>
          <w:rFonts w:ascii="Times New Roman"/>
          <w:b w:val="false"/>
          <w:i w:val="false"/>
          <w:color w:val="000000"/>
          <w:sz w:val="28"/>
        </w:rPr>
        <w:t>
      Новый запуск конвейера производится после устранения неисправностей в конвейерной линии.</w:t>
      </w:r>
    </w:p>
    <w:bookmarkStart w:name="z390" w:id="284"/>
    <w:p>
      <w:pPr>
        <w:spacing w:after="0"/>
        <w:ind w:left="0"/>
        <w:jc w:val="both"/>
      </w:pPr>
      <w:r>
        <w:rPr>
          <w:rFonts w:ascii="Times New Roman"/>
          <w:b w:val="false"/>
          <w:i w:val="false"/>
          <w:color w:val="000000"/>
          <w:sz w:val="28"/>
        </w:rPr>
        <w:t>
      233. Максимальный угол наклона конвейера для перевозки людей устанавливается не более 18 градусов. Выработки, в которых применяются конвейеры для перевозки людей, подлежат освещению.</w:t>
      </w:r>
    </w:p>
    <w:bookmarkEnd w:id="284"/>
    <w:bookmarkStart w:name="z391" w:id="285"/>
    <w:p>
      <w:pPr>
        <w:spacing w:after="0"/>
        <w:ind w:left="0"/>
        <w:jc w:val="both"/>
      </w:pPr>
      <w:r>
        <w:rPr>
          <w:rFonts w:ascii="Times New Roman"/>
          <w:b w:val="false"/>
          <w:i w:val="false"/>
          <w:color w:val="000000"/>
          <w:sz w:val="28"/>
        </w:rPr>
        <w:t>
      234. Положение людей при перевозке на ленточном конвейере – "лежа на локтях".</w:t>
      </w:r>
    </w:p>
    <w:bookmarkEnd w:id="285"/>
    <w:bookmarkStart w:name="z392" w:id="286"/>
    <w:p>
      <w:pPr>
        <w:spacing w:after="0"/>
        <w:ind w:left="0"/>
        <w:jc w:val="both"/>
      </w:pPr>
      <w:r>
        <w:rPr>
          <w:rFonts w:ascii="Times New Roman"/>
          <w:b w:val="false"/>
          <w:i w:val="false"/>
          <w:color w:val="000000"/>
          <w:sz w:val="28"/>
        </w:rPr>
        <w:t>
      235. Люди, едущие на конвейере, следят, чтобы спецодежда и инструмент не выступали за габариты движущейся ленты.</w:t>
      </w:r>
    </w:p>
    <w:bookmarkEnd w:id="286"/>
    <w:bookmarkStart w:name="z393" w:id="287"/>
    <w:p>
      <w:pPr>
        <w:spacing w:after="0"/>
        <w:ind w:left="0"/>
        <w:jc w:val="both"/>
      </w:pPr>
      <w:r>
        <w:rPr>
          <w:rFonts w:ascii="Times New Roman"/>
          <w:b w:val="false"/>
          <w:i w:val="false"/>
          <w:color w:val="000000"/>
          <w:sz w:val="28"/>
        </w:rPr>
        <w:t>
      236. Допускается перевозка с собой ручного инструмента только в защитных чехлах и массой не более 20 килограммов. При перевозке людей с инструментами расстояние между ними – не менее 10 метров. Перевозка оборудования и инструментов, которые могут скатиться по ленте конвейера и причинить травму нижерасположенному рабочему, не допускается.</w:t>
      </w:r>
    </w:p>
    <w:bookmarkEnd w:id="287"/>
    <w:bookmarkStart w:name="z394" w:id="288"/>
    <w:p>
      <w:pPr>
        <w:spacing w:after="0"/>
        <w:ind w:left="0"/>
        <w:jc w:val="both"/>
      </w:pPr>
      <w:r>
        <w:rPr>
          <w:rFonts w:ascii="Times New Roman"/>
          <w:b w:val="false"/>
          <w:i w:val="false"/>
          <w:color w:val="000000"/>
          <w:sz w:val="28"/>
        </w:rPr>
        <w:t>
      237. Скорость движения ленты при перевозке людей, конвейерами, имеющими неподвижные площадки посадки и схода, – не более 2,5 метров в секунду.</w:t>
      </w:r>
    </w:p>
    <w:bookmarkEnd w:id="288"/>
    <w:bookmarkStart w:name="z395" w:id="289"/>
    <w:p>
      <w:pPr>
        <w:spacing w:after="0"/>
        <w:ind w:left="0"/>
        <w:jc w:val="both"/>
      </w:pPr>
      <w:r>
        <w:rPr>
          <w:rFonts w:ascii="Times New Roman"/>
          <w:b w:val="false"/>
          <w:i w:val="false"/>
          <w:color w:val="000000"/>
          <w:sz w:val="28"/>
        </w:rPr>
        <w:t>
      238. Для экстренной остановки конвейера из любой его точки с неходовой стороны выработки предусматривается устройство для остановки конвейера с ленты. При использовании конвейеров с двумя несущими ветвями ленты устройство доступно с любой ветви и располагается на высоте 200-400 миллиметров от полотна ленты.</w:t>
      </w:r>
    </w:p>
    <w:bookmarkEnd w:id="289"/>
    <w:bookmarkStart w:name="z396" w:id="290"/>
    <w:p>
      <w:pPr>
        <w:spacing w:after="0"/>
        <w:ind w:left="0"/>
        <w:jc w:val="both"/>
      </w:pPr>
      <w:r>
        <w:rPr>
          <w:rFonts w:ascii="Times New Roman"/>
          <w:b w:val="false"/>
          <w:i w:val="false"/>
          <w:color w:val="000000"/>
          <w:sz w:val="28"/>
        </w:rPr>
        <w:t>
      239. Ленточные конвейеры, предназначенные для перевозки людей, оборудуются устройствами, напоминающими о времени схода.</w:t>
      </w:r>
    </w:p>
    <w:bookmarkEnd w:id="290"/>
    <w:bookmarkStart w:name="z397" w:id="291"/>
    <w:p>
      <w:pPr>
        <w:spacing w:after="0"/>
        <w:ind w:left="0"/>
        <w:jc w:val="both"/>
      </w:pPr>
      <w:r>
        <w:rPr>
          <w:rFonts w:ascii="Times New Roman"/>
          <w:b w:val="false"/>
          <w:i w:val="false"/>
          <w:color w:val="000000"/>
          <w:sz w:val="28"/>
        </w:rPr>
        <w:t>
      240. Лицо контроля не реже 1 раза в сутки производит осмотр крепления выработки, наличия зазоров для прохода людей и средств безопасности, которыми оснащен грузолюдской конвейер.</w:t>
      </w:r>
    </w:p>
    <w:bookmarkEnd w:id="291"/>
    <w:bookmarkStart w:name="z398" w:id="292"/>
    <w:p>
      <w:pPr>
        <w:spacing w:after="0"/>
        <w:ind w:left="0"/>
        <w:jc w:val="both"/>
      </w:pPr>
      <w:r>
        <w:rPr>
          <w:rFonts w:ascii="Times New Roman"/>
          <w:b w:val="false"/>
          <w:i w:val="false"/>
          <w:color w:val="000000"/>
          <w:sz w:val="28"/>
        </w:rPr>
        <w:t xml:space="preserve">
      241. Выполнение разработанного графика перевозки людей и мер предосторожности обеспечивает лицо контроля (в ведении которого находится данная конвейерная линия), а в смене – лицо контроля, которое перед началом перевозки людей проверяет исправность конвейерных установок. </w:t>
      </w:r>
    </w:p>
    <w:bookmarkEnd w:id="292"/>
    <w:bookmarkStart w:name="z399" w:id="293"/>
    <w:p>
      <w:pPr>
        <w:spacing w:after="0"/>
        <w:ind w:left="0"/>
        <w:jc w:val="left"/>
      </w:pPr>
      <w:r>
        <w:rPr>
          <w:rFonts w:ascii="Times New Roman"/>
          <w:b/>
          <w:i w:val="false"/>
          <w:color w:val="000000"/>
        </w:rPr>
        <w:t xml:space="preserve"> Параграф 2. Посадочные площадки</w:t>
      </w:r>
    </w:p>
    <w:bookmarkEnd w:id="293"/>
    <w:bookmarkStart w:name="z400" w:id="294"/>
    <w:p>
      <w:pPr>
        <w:spacing w:after="0"/>
        <w:ind w:left="0"/>
        <w:jc w:val="both"/>
      </w:pPr>
      <w:r>
        <w:rPr>
          <w:rFonts w:ascii="Times New Roman"/>
          <w:b w:val="false"/>
          <w:i w:val="false"/>
          <w:color w:val="000000"/>
          <w:sz w:val="28"/>
        </w:rPr>
        <w:t>
      242. Конвейер оборудуется площадками для посадки и схода людей.</w:t>
      </w:r>
    </w:p>
    <w:bookmarkEnd w:id="294"/>
    <w:p>
      <w:pPr>
        <w:spacing w:after="0"/>
        <w:ind w:left="0"/>
        <w:jc w:val="both"/>
      </w:pPr>
      <w:r>
        <w:rPr>
          <w:rFonts w:ascii="Times New Roman"/>
          <w:b w:val="false"/>
          <w:i w:val="false"/>
          <w:color w:val="000000"/>
          <w:sz w:val="28"/>
        </w:rPr>
        <w:t>
      Площадки состоят из опорного каркаса, настила, перил и оборудуются ступеньками (трапами) для схода людей на почву выработки.</w:t>
      </w:r>
    </w:p>
    <w:bookmarkStart w:name="z401" w:id="295"/>
    <w:p>
      <w:pPr>
        <w:spacing w:after="0"/>
        <w:ind w:left="0"/>
        <w:jc w:val="both"/>
      </w:pPr>
      <w:r>
        <w:rPr>
          <w:rFonts w:ascii="Times New Roman"/>
          <w:b w:val="false"/>
          <w:i w:val="false"/>
          <w:color w:val="000000"/>
          <w:sz w:val="28"/>
        </w:rPr>
        <w:t>
      243. Каркас площадки устанавливается на почве выработки или подвешивается к кровле выработки (с помощью цепей, канатов) и крепится к ставу конвейера.</w:t>
      </w:r>
    </w:p>
    <w:bookmarkEnd w:id="295"/>
    <w:bookmarkStart w:name="z402" w:id="296"/>
    <w:p>
      <w:pPr>
        <w:spacing w:after="0"/>
        <w:ind w:left="0"/>
        <w:jc w:val="both"/>
      </w:pPr>
      <w:r>
        <w:rPr>
          <w:rFonts w:ascii="Times New Roman"/>
          <w:b w:val="false"/>
          <w:i w:val="false"/>
          <w:color w:val="000000"/>
          <w:sz w:val="28"/>
        </w:rPr>
        <w:t>
      244. Перила высотой 1,0-1,2 метров устанавливаются со стороны людского прохода выработки.</w:t>
      </w:r>
    </w:p>
    <w:bookmarkEnd w:id="296"/>
    <w:bookmarkStart w:name="z403" w:id="297"/>
    <w:p>
      <w:pPr>
        <w:spacing w:after="0"/>
        <w:ind w:left="0"/>
        <w:jc w:val="both"/>
      </w:pPr>
      <w:r>
        <w:rPr>
          <w:rFonts w:ascii="Times New Roman"/>
          <w:b w:val="false"/>
          <w:i w:val="false"/>
          <w:color w:val="000000"/>
          <w:sz w:val="28"/>
        </w:rPr>
        <w:t>
      245. Настил площадки имеет ровную поверхность без щелей и выступов.</w:t>
      </w:r>
    </w:p>
    <w:bookmarkEnd w:id="297"/>
    <w:p>
      <w:pPr>
        <w:spacing w:after="0"/>
        <w:ind w:left="0"/>
        <w:jc w:val="both"/>
      </w:pPr>
      <w:r>
        <w:rPr>
          <w:rFonts w:ascii="Times New Roman"/>
          <w:b w:val="false"/>
          <w:i w:val="false"/>
          <w:color w:val="000000"/>
          <w:sz w:val="28"/>
        </w:rPr>
        <w:t>
      Освещенность настила площадки – не менее 10 люкс. Подвеска светильников исключает их слепящее действие.</w:t>
      </w:r>
    </w:p>
    <w:bookmarkStart w:name="z404" w:id="298"/>
    <w:p>
      <w:pPr>
        <w:spacing w:after="0"/>
        <w:ind w:left="0"/>
        <w:jc w:val="both"/>
      </w:pPr>
      <w:r>
        <w:rPr>
          <w:rFonts w:ascii="Times New Roman"/>
          <w:b w:val="false"/>
          <w:i w:val="false"/>
          <w:color w:val="000000"/>
          <w:sz w:val="28"/>
        </w:rPr>
        <w:t>
      246. Настил площадки схода располагается ниже, а настил площадки посадки – выше или на одном уровне с лентой. Превышение или понижение площадок принимается не более 50 миллиметров.</w:t>
      </w:r>
    </w:p>
    <w:bookmarkEnd w:id="298"/>
    <w:bookmarkStart w:name="z405" w:id="299"/>
    <w:p>
      <w:pPr>
        <w:spacing w:after="0"/>
        <w:ind w:left="0"/>
        <w:jc w:val="both"/>
      </w:pPr>
      <w:r>
        <w:rPr>
          <w:rFonts w:ascii="Times New Roman"/>
          <w:b w:val="false"/>
          <w:i w:val="false"/>
          <w:color w:val="000000"/>
          <w:sz w:val="28"/>
        </w:rPr>
        <w:t>
      247. В местах установки площадок ролики конвейера ограждаются во избежание случайного соприкосновения с ними людей. Зазор между настилом площадки и конвейерной лентой перекрывается.</w:t>
      </w:r>
    </w:p>
    <w:bookmarkEnd w:id="299"/>
    <w:bookmarkStart w:name="z406" w:id="300"/>
    <w:p>
      <w:pPr>
        <w:spacing w:after="0"/>
        <w:ind w:left="0"/>
        <w:jc w:val="both"/>
      </w:pPr>
      <w:r>
        <w:rPr>
          <w:rFonts w:ascii="Times New Roman"/>
          <w:b w:val="false"/>
          <w:i w:val="false"/>
          <w:color w:val="000000"/>
          <w:sz w:val="28"/>
        </w:rPr>
        <w:t>
      248. Конструкция площадки должна быть удобна для ремонта конвейера (осмотра, замены роликов), не препятствовать очистке выработки от просыпавшейся горной массы в месте установки площадки.</w:t>
      </w:r>
    </w:p>
    <w:bookmarkEnd w:id="300"/>
    <w:bookmarkStart w:name="z407" w:id="301"/>
    <w:p>
      <w:pPr>
        <w:spacing w:after="0"/>
        <w:ind w:left="0"/>
        <w:jc w:val="both"/>
      </w:pPr>
      <w:r>
        <w:rPr>
          <w:rFonts w:ascii="Times New Roman"/>
          <w:b w:val="false"/>
          <w:i w:val="false"/>
          <w:color w:val="000000"/>
          <w:sz w:val="28"/>
        </w:rPr>
        <w:t>
      249. Площадка посадки должна находиться на расстоянии не ближе 5 метров, а площадка схода – не ближе 15 метров от ограждающего устройства приводных или отклоняющих (концевых) барабанов.</w:t>
      </w:r>
    </w:p>
    <w:bookmarkEnd w:id="301"/>
    <w:bookmarkStart w:name="z408" w:id="302"/>
    <w:p>
      <w:pPr>
        <w:spacing w:after="0"/>
        <w:ind w:left="0"/>
        <w:jc w:val="both"/>
      </w:pPr>
      <w:r>
        <w:rPr>
          <w:rFonts w:ascii="Times New Roman"/>
          <w:b w:val="false"/>
          <w:i w:val="false"/>
          <w:color w:val="000000"/>
          <w:sz w:val="28"/>
        </w:rPr>
        <w:t>
      250. На каждом пункте посадки вывешивается порядок перевозки, правила поведения людей с указанием значений сигналов.</w:t>
      </w:r>
    </w:p>
    <w:bookmarkEnd w:id="302"/>
    <w:p>
      <w:pPr>
        <w:spacing w:after="0"/>
        <w:ind w:left="0"/>
        <w:jc w:val="both"/>
      </w:pPr>
      <w:r>
        <w:rPr>
          <w:rFonts w:ascii="Times New Roman"/>
          <w:b w:val="false"/>
          <w:i w:val="false"/>
          <w:color w:val="000000"/>
          <w:sz w:val="28"/>
        </w:rPr>
        <w:t>
      Используется следующая световая и звуковая сигнализация:</w:t>
      </w:r>
    </w:p>
    <w:p>
      <w:pPr>
        <w:spacing w:after="0"/>
        <w:ind w:left="0"/>
        <w:jc w:val="both"/>
      </w:pPr>
      <w:r>
        <w:rPr>
          <w:rFonts w:ascii="Times New Roman"/>
          <w:b w:val="false"/>
          <w:i w:val="false"/>
          <w:color w:val="000000"/>
          <w:sz w:val="28"/>
        </w:rPr>
        <w:t>
      1) четыре сигнала – конвейер, переключается на режим "перевозка людей";</w:t>
      </w:r>
    </w:p>
    <w:p>
      <w:pPr>
        <w:spacing w:after="0"/>
        <w:ind w:left="0"/>
        <w:jc w:val="both"/>
      </w:pPr>
      <w:r>
        <w:rPr>
          <w:rFonts w:ascii="Times New Roman"/>
          <w:b w:val="false"/>
          <w:i w:val="false"/>
          <w:color w:val="000000"/>
          <w:sz w:val="28"/>
        </w:rPr>
        <w:t>
      2) два сигнала – пуск конвейера;</w:t>
      </w:r>
    </w:p>
    <w:p>
      <w:pPr>
        <w:spacing w:after="0"/>
        <w:ind w:left="0"/>
        <w:jc w:val="both"/>
      </w:pPr>
      <w:r>
        <w:rPr>
          <w:rFonts w:ascii="Times New Roman"/>
          <w:b w:val="false"/>
          <w:i w:val="false"/>
          <w:color w:val="000000"/>
          <w:sz w:val="28"/>
        </w:rPr>
        <w:t>
      3) один сигнал – остановка конвейера.</w:t>
      </w:r>
    </w:p>
    <w:bookmarkStart w:name="z409" w:id="303"/>
    <w:p>
      <w:pPr>
        <w:spacing w:after="0"/>
        <w:ind w:left="0"/>
        <w:jc w:val="both"/>
      </w:pPr>
      <w:r>
        <w:rPr>
          <w:rFonts w:ascii="Times New Roman"/>
          <w:b w:val="false"/>
          <w:i w:val="false"/>
          <w:color w:val="000000"/>
          <w:sz w:val="28"/>
        </w:rPr>
        <w:t>
      251. Посадка на ленточный конвейер производится по одному человеку с соблюдением интервалов не менее 5 метров.</w:t>
      </w:r>
    </w:p>
    <w:bookmarkEnd w:id="303"/>
    <w:bookmarkStart w:name="z410" w:id="304"/>
    <w:p>
      <w:pPr>
        <w:spacing w:after="0"/>
        <w:ind w:left="0"/>
        <w:jc w:val="both"/>
      </w:pPr>
      <w:r>
        <w:rPr>
          <w:rFonts w:ascii="Times New Roman"/>
          <w:b w:val="false"/>
          <w:i w:val="false"/>
          <w:color w:val="000000"/>
          <w:sz w:val="28"/>
        </w:rPr>
        <w:t>
      252. При подъезде к площадке схода нужно подготовиться и сойти с конвейерной ленты, быстро освободить площадку для другого рабочего.</w:t>
      </w:r>
    </w:p>
    <w:bookmarkEnd w:id="304"/>
    <w:bookmarkStart w:name="z411" w:id="305"/>
    <w:p>
      <w:pPr>
        <w:spacing w:after="0"/>
        <w:ind w:left="0"/>
        <w:jc w:val="both"/>
      </w:pPr>
      <w:r>
        <w:rPr>
          <w:rFonts w:ascii="Times New Roman"/>
          <w:b w:val="false"/>
          <w:i w:val="false"/>
          <w:color w:val="000000"/>
          <w:sz w:val="28"/>
        </w:rPr>
        <w:t>
      253. Около площадок устанавливаются телефоны, обеспечивающие прямую связь (или через коммутатор шахты) с оператором конвейерной линии или лицом, управляющим конвейерной линией.</w:t>
      </w:r>
    </w:p>
    <w:bookmarkEnd w:id="305"/>
    <w:bookmarkStart w:name="z412" w:id="306"/>
    <w:p>
      <w:pPr>
        <w:spacing w:after="0"/>
        <w:ind w:left="0"/>
        <w:jc w:val="both"/>
      </w:pPr>
      <w:r>
        <w:rPr>
          <w:rFonts w:ascii="Times New Roman"/>
          <w:b w:val="false"/>
          <w:i w:val="false"/>
          <w:color w:val="000000"/>
          <w:sz w:val="28"/>
        </w:rPr>
        <w:t>
      254. Площадки посадки и схода имеют ширину 0,7 метров и длину 1,5 метров и 8,0 метров соответственно. Между площадкой и крепью выработки или выступающими частями оборудования, расположенного в выработке, обеспечивается свободный проход шириной не менее 0,7 метров на высоте 1,8 метров.</w:t>
      </w:r>
    </w:p>
    <w:bookmarkEnd w:id="306"/>
    <w:bookmarkStart w:name="z413" w:id="307"/>
    <w:p>
      <w:pPr>
        <w:spacing w:after="0"/>
        <w:ind w:left="0"/>
        <w:jc w:val="both"/>
      </w:pPr>
      <w:r>
        <w:rPr>
          <w:rFonts w:ascii="Times New Roman"/>
          <w:b w:val="false"/>
          <w:i w:val="false"/>
          <w:color w:val="000000"/>
          <w:sz w:val="28"/>
        </w:rPr>
        <w:t>
      255. За площадками схода на расстоянии не более 2 метра устанавливаются автоматические устройства, отключающие привод конвейера в случае проезда людьми площадок схода.</w:t>
      </w:r>
    </w:p>
    <w:bookmarkEnd w:id="307"/>
    <w:bookmarkStart w:name="z414" w:id="308"/>
    <w:p>
      <w:pPr>
        <w:spacing w:after="0"/>
        <w:ind w:left="0"/>
        <w:jc w:val="both"/>
      </w:pPr>
      <w:r>
        <w:rPr>
          <w:rFonts w:ascii="Times New Roman"/>
          <w:b w:val="false"/>
          <w:i w:val="false"/>
          <w:color w:val="000000"/>
          <w:sz w:val="28"/>
        </w:rPr>
        <w:t>
      256. На конвейерах с двумя несущими ветвями на расстоянии 6-8 метров от отклоняющих барабанов устанавливаются дублирующие средства безопасности, предотвращающие проезд людей к барабанам.</w:t>
      </w:r>
    </w:p>
    <w:bookmarkEnd w:id="308"/>
    <w:bookmarkStart w:name="z415" w:id="309"/>
    <w:p>
      <w:pPr>
        <w:spacing w:after="0"/>
        <w:ind w:left="0"/>
        <w:jc w:val="both"/>
      </w:pPr>
      <w:r>
        <w:rPr>
          <w:rFonts w:ascii="Times New Roman"/>
          <w:b w:val="false"/>
          <w:i w:val="false"/>
          <w:color w:val="000000"/>
          <w:sz w:val="28"/>
        </w:rPr>
        <w:t>
      257. Зазор от полотна ленты до нижней кромки датчика – не более 0,3 метра. Над лентой датчик располагается таким образом, чтобы исключалась возможность проезда человека под ним без остановки конвейера.</w:t>
      </w:r>
    </w:p>
    <w:bookmarkEnd w:id="309"/>
    <w:bookmarkStart w:name="z416" w:id="310"/>
    <w:p>
      <w:pPr>
        <w:spacing w:after="0"/>
        <w:ind w:left="0"/>
        <w:jc w:val="both"/>
      </w:pPr>
      <w:r>
        <w:rPr>
          <w:rFonts w:ascii="Times New Roman"/>
          <w:b w:val="false"/>
          <w:i w:val="false"/>
          <w:color w:val="000000"/>
          <w:sz w:val="28"/>
        </w:rPr>
        <w:t>
      258. Устройства, предупреждающие людей о подъезде к площадке схода, подвешиваются на специальной раме, укрепляемой на ставе конвейера или к кровле выработки на расстоянии 8-10 метров перед площадкой схода, при этом зазор от нижней кромки устройства до полотна ленты – не более 300 миллиметров.</w:t>
      </w:r>
    </w:p>
    <w:bookmarkEnd w:id="310"/>
    <w:bookmarkStart w:name="z417" w:id="311"/>
    <w:p>
      <w:pPr>
        <w:spacing w:after="0"/>
        <w:ind w:left="0"/>
        <w:jc w:val="both"/>
      </w:pPr>
      <w:r>
        <w:rPr>
          <w:rFonts w:ascii="Times New Roman"/>
          <w:b w:val="false"/>
          <w:i w:val="false"/>
          <w:color w:val="000000"/>
          <w:sz w:val="28"/>
        </w:rPr>
        <w:t xml:space="preserve">
      259. В местах схода людей устанавливается сигнал желтого цвета на расстоянии 15 метров от начала площадки схода и сигнал красного цвета над площадкой схода. </w:t>
      </w:r>
    </w:p>
    <w:bookmarkEnd w:id="311"/>
    <w:bookmarkStart w:name="z418" w:id="312"/>
    <w:p>
      <w:pPr>
        <w:spacing w:after="0"/>
        <w:ind w:left="0"/>
        <w:jc w:val="left"/>
      </w:pPr>
      <w:r>
        <w:rPr>
          <w:rFonts w:ascii="Times New Roman"/>
          <w:b/>
          <w:i w:val="false"/>
          <w:color w:val="000000"/>
        </w:rPr>
        <w:t xml:space="preserve"> Подраздел 2. Средства рудничного транспорта</w:t>
      </w:r>
      <w:r>
        <w:br/>
      </w:r>
      <w:r>
        <w:rPr>
          <w:rFonts w:ascii="Times New Roman"/>
          <w:b/>
          <w:i w:val="false"/>
          <w:color w:val="000000"/>
        </w:rPr>
        <w:t>Глава 1. Общие положения</w:t>
      </w:r>
    </w:p>
    <w:bookmarkEnd w:id="312"/>
    <w:bookmarkStart w:name="z420" w:id="313"/>
    <w:p>
      <w:pPr>
        <w:spacing w:after="0"/>
        <w:ind w:left="0"/>
        <w:jc w:val="both"/>
      </w:pPr>
      <w:r>
        <w:rPr>
          <w:rFonts w:ascii="Times New Roman"/>
          <w:b w:val="false"/>
          <w:i w:val="false"/>
          <w:color w:val="000000"/>
          <w:sz w:val="28"/>
        </w:rPr>
        <w:t>
      260. На каждой шахте имеется утвержденная техническим руководителем схема главных откаточных путей, на которой указываются виды откаток по всем выработкам, длина откаточных путей, разминовки и их емкости, стрелочные переводы, места посадки (высадки) людей. Со схемой откатки должны быть ознакомлены рабочие и лица контроля участка подземного транспорта. Не допускается совмещение локомотивной откатки в выработках, оборудованных конвейерным транспортом, кроме случаев доставки грузов для обслуживания и ремонта выработок и конвейеров.</w:t>
      </w:r>
    </w:p>
    <w:bookmarkEnd w:id="313"/>
    <w:bookmarkStart w:name="z421" w:id="314"/>
    <w:p>
      <w:pPr>
        <w:spacing w:after="0"/>
        <w:ind w:left="0"/>
        <w:jc w:val="both"/>
      </w:pPr>
      <w:r>
        <w:rPr>
          <w:rFonts w:ascii="Times New Roman"/>
          <w:b w:val="false"/>
          <w:i w:val="false"/>
          <w:color w:val="000000"/>
          <w:sz w:val="28"/>
        </w:rPr>
        <w:t>
      261. Для выполнения маневровых работ и откатки вагонеток в горизонтальных выработках с уклоном до 0,005 допускается применение лебедок, имеющих скорость до 1 метра в секунду.</w:t>
      </w:r>
    </w:p>
    <w:bookmarkEnd w:id="314"/>
    <w:p>
      <w:pPr>
        <w:spacing w:after="0"/>
        <w:ind w:left="0"/>
        <w:jc w:val="both"/>
      </w:pPr>
      <w:r>
        <w:rPr>
          <w:rFonts w:ascii="Times New Roman"/>
          <w:b w:val="false"/>
          <w:i w:val="false"/>
          <w:color w:val="000000"/>
          <w:sz w:val="28"/>
        </w:rPr>
        <w:t>
      Для транспортировки материалов и оборудования, а также для выдачи породы от ремонта и перекрепления в наклонных выработках могут применяться лебедки, отвечающие следующим требованиям:</w:t>
      </w:r>
    </w:p>
    <w:p>
      <w:pPr>
        <w:spacing w:after="0"/>
        <w:ind w:left="0"/>
        <w:jc w:val="both"/>
      </w:pPr>
      <w:r>
        <w:rPr>
          <w:rFonts w:ascii="Times New Roman"/>
          <w:b w:val="false"/>
          <w:i w:val="false"/>
          <w:color w:val="000000"/>
          <w:sz w:val="28"/>
        </w:rPr>
        <w:t>
      1) отношение диаметра барабана (шкива) к диаметру каната – не менее 20. Допускается многослойная навивка каната на барабан;</w:t>
      </w:r>
    </w:p>
    <w:p>
      <w:pPr>
        <w:spacing w:after="0"/>
        <w:ind w:left="0"/>
        <w:jc w:val="both"/>
      </w:pPr>
      <w:r>
        <w:rPr>
          <w:rFonts w:ascii="Times New Roman"/>
          <w:b w:val="false"/>
          <w:i w:val="false"/>
          <w:color w:val="000000"/>
          <w:sz w:val="28"/>
        </w:rPr>
        <w:t>
      2) скорость движения каната на среднем радиусе навивки не превышает 1,8 метров в секунду;</w:t>
      </w:r>
    </w:p>
    <w:p>
      <w:pPr>
        <w:spacing w:after="0"/>
        <w:ind w:left="0"/>
        <w:jc w:val="both"/>
      </w:pPr>
      <w:r>
        <w:rPr>
          <w:rFonts w:ascii="Times New Roman"/>
          <w:b w:val="false"/>
          <w:i w:val="false"/>
          <w:color w:val="000000"/>
          <w:sz w:val="28"/>
        </w:rPr>
        <w:t>
      3) лебедки имеют два тормоза, один из которых воздействует на барабан (шкив). Каждый из тормозов обеспечивает при заторможенном состоянии привода не менее чем 2-кратное отношение величины тормозного момента к статическому.</w:t>
      </w:r>
    </w:p>
    <w:p>
      <w:pPr>
        <w:spacing w:after="0"/>
        <w:ind w:left="0"/>
        <w:jc w:val="both"/>
      </w:pPr>
      <w:r>
        <w:rPr>
          <w:rFonts w:ascii="Times New Roman"/>
          <w:b w:val="false"/>
          <w:i w:val="false"/>
          <w:color w:val="000000"/>
          <w:sz w:val="28"/>
        </w:rPr>
        <w:t xml:space="preserve">
      На вновь создаваемых лебедках указанного назначения предусматривается автоматическое включение тормоза при прекращении подачи электроэнергии. </w:t>
      </w:r>
    </w:p>
    <w:bookmarkStart w:name="z422" w:id="315"/>
    <w:p>
      <w:pPr>
        <w:spacing w:after="0"/>
        <w:ind w:left="0"/>
        <w:jc w:val="left"/>
      </w:pPr>
      <w:r>
        <w:rPr>
          <w:rFonts w:ascii="Times New Roman"/>
          <w:b/>
          <w:i w:val="false"/>
          <w:color w:val="000000"/>
        </w:rPr>
        <w:t xml:space="preserve"> Глава 2. Путевое хозяйство</w:t>
      </w:r>
    </w:p>
    <w:bookmarkEnd w:id="315"/>
    <w:bookmarkStart w:name="z423" w:id="316"/>
    <w:p>
      <w:pPr>
        <w:spacing w:after="0"/>
        <w:ind w:left="0"/>
        <w:jc w:val="both"/>
      </w:pPr>
      <w:r>
        <w:rPr>
          <w:rFonts w:ascii="Times New Roman"/>
          <w:b w:val="false"/>
          <w:i w:val="false"/>
          <w:color w:val="000000"/>
          <w:sz w:val="28"/>
        </w:rPr>
        <w:t>
      262. Радиусы закругления рельсовых путей и переводных кривых во вновь вводимых выработках для колеи 600 миллиметров – не менее 12 метров, а для колеи 900 миллиметров – не менее 20 метров.</w:t>
      </w:r>
    </w:p>
    <w:bookmarkEnd w:id="316"/>
    <w:p>
      <w:pPr>
        <w:spacing w:after="0"/>
        <w:ind w:left="0"/>
        <w:jc w:val="both"/>
      </w:pPr>
      <w:r>
        <w:rPr>
          <w:rFonts w:ascii="Times New Roman"/>
          <w:b w:val="false"/>
          <w:i w:val="false"/>
          <w:color w:val="000000"/>
          <w:sz w:val="28"/>
        </w:rPr>
        <w:t>
      На сопряжении выработок, не предназначенных для локомотивной откатки, допускается закругление радиусом не менее 4-кратной наибольшей жесткой базы подвижного состава.</w:t>
      </w:r>
    </w:p>
    <w:p>
      <w:pPr>
        <w:spacing w:after="0"/>
        <w:ind w:left="0"/>
        <w:jc w:val="both"/>
      </w:pPr>
      <w:r>
        <w:rPr>
          <w:rFonts w:ascii="Times New Roman"/>
          <w:b w:val="false"/>
          <w:i w:val="false"/>
          <w:color w:val="000000"/>
          <w:sz w:val="28"/>
        </w:rPr>
        <w:t>
      Радиус закруглений рельсовых путей с колеей 600 миллиметров в действующих выработках – не менее 8 метров, а для рельсовых путей с колеей 900 миллиметров – менее 12 метров.</w:t>
      </w:r>
    </w:p>
    <w:bookmarkStart w:name="z424" w:id="317"/>
    <w:p>
      <w:pPr>
        <w:spacing w:after="0"/>
        <w:ind w:left="0"/>
        <w:jc w:val="both"/>
      </w:pPr>
      <w:r>
        <w:rPr>
          <w:rFonts w:ascii="Times New Roman"/>
          <w:b w:val="false"/>
          <w:i w:val="false"/>
          <w:color w:val="000000"/>
          <w:sz w:val="28"/>
        </w:rPr>
        <w:t>
      263. При укладке или ремонте рельсового пути допускается его уширение не более чем на 4 миллиметра, а сужение – не более чем на 2 миллиметра по сравнению с номинальной шириной рельсовой колеи.</w:t>
      </w:r>
    </w:p>
    <w:bookmarkEnd w:id="317"/>
    <w:bookmarkStart w:name="z425" w:id="318"/>
    <w:p>
      <w:pPr>
        <w:spacing w:after="0"/>
        <w:ind w:left="0"/>
        <w:jc w:val="both"/>
      </w:pPr>
      <w:r>
        <w:rPr>
          <w:rFonts w:ascii="Times New Roman"/>
          <w:b w:val="false"/>
          <w:i w:val="false"/>
          <w:color w:val="000000"/>
          <w:sz w:val="28"/>
        </w:rPr>
        <w:t>
      264. Не допускается эксплуатация рельсовых путей:</w:t>
      </w:r>
    </w:p>
    <w:bookmarkEnd w:id="318"/>
    <w:p>
      <w:pPr>
        <w:spacing w:after="0"/>
        <w:ind w:left="0"/>
        <w:jc w:val="both"/>
      </w:pPr>
      <w:r>
        <w:rPr>
          <w:rFonts w:ascii="Times New Roman"/>
          <w:b w:val="false"/>
          <w:i w:val="false"/>
          <w:color w:val="000000"/>
          <w:sz w:val="28"/>
        </w:rPr>
        <w:t>
      1) при износе головки рельса по вертикали более 12 миллиметров для рельсов типа Р-24, 16 миллиметров – для рельсов типа Р-33, а также при касании ребордой колеса головок болтов, при наличии трещин в рельсах, выкрашивании головки рельсов, откалывании части подошвы рельса, при дефектах, которые могут вызвать сход подвижного состава с рельсов;</w:t>
      </w:r>
    </w:p>
    <w:p>
      <w:pPr>
        <w:spacing w:after="0"/>
        <w:ind w:left="0"/>
        <w:jc w:val="both"/>
      </w:pPr>
      <w:r>
        <w:rPr>
          <w:rFonts w:ascii="Times New Roman"/>
          <w:b w:val="false"/>
          <w:i w:val="false"/>
          <w:color w:val="000000"/>
          <w:sz w:val="28"/>
        </w:rPr>
        <w:t>
      2) при отклонении рельсов от оси пути на стыках (излом) более 50 миллиметров на длине рельса менее 8 метров.</w:t>
      </w:r>
    </w:p>
    <w:bookmarkStart w:name="z426" w:id="319"/>
    <w:p>
      <w:pPr>
        <w:spacing w:after="0"/>
        <w:ind w:left="0"/>
        <w:jc w:val="both"/>
      </w:pPr>
      <w:r>
        <w:rPr>
          <w:rFonts w:ascii="Times New Roman"/>
          <w:b w:val="false"/>
          <w:i w:val="false"/>
          <w:color w:val="000000"/>
          <w:sz w:val="28"/>
        </w:rPr>
        <w:t>
      265. Не допускается эксплуатация стрелочных переводов:</w:t>
      </w:r>
    </w:p>
    <w:bookmarkEnd w:id="319"/>
    <w:p>
      <w:pPr>
        <w:spacing w:after="0"/>
        <w:ind w:left="0"/>
        <w:jc w:val="both"/>
      </w:pPr>
      <w:r>
        <w:rPr>
          <w:rFonts w:ascii="Times New Roman"/>
          <w:b w:val="false"/>
          <w:i w:val="false"/>
          <w:color w:val="000000"/>
          <w:sz w:val="28"/>
        </w:rPr>
        <w:t>
      1) при сбитых, выкрошенных и изогнутых в продольном и поперечном направлениях остряках (перьях);</w:t>
      </w:r>
    </w:p>
    <w:p>
      <w:pPr>
        <w:spacing w:after="0"/>
        <w:ind w:left="0"/>
        <w:jc w:val="both"/>
      </w:pPr>
      <w:r>
        <w:rPr>
          <w:rFonts w:ascii="Times New Roman"/>
          <w:b w:val="false"/>
          <w:i w:val="false"/>
          <w:color w:val="000000"/>
          <w:sz w:val="28"/>
        </w:rPr>
        <w:t>
      2) при разъединенных стрелочных тягах;</w:t>
      </w:r>
    </w:p>
    <w:p>
      <w:pPr>
        <w:spacing w:after="0"/>
        <w:ind w:left="0"/>
        <w:jc w:val="both"/>
      </w:pPr>
      <w:r>
        <w:rPr>
          <w:rFonts w:ascii="Times New Roman"/>
          <w:b w:val="false"/>
          <w:i w:val="false"/>
          <w:color w:val="000000"/>
          <w:sz w:val="28"/>
        </w:rPr>
        <w:t>
      3) при замыкании стрелок с зазором более 4 миллиметров между прижатым остряком (пером) и рамным рельсом;</w:t>
      </w:r>
    </w:p>
    <w:p>
      <w:pPr>
        <w:spacing w:after="0"/>
        <w:ind w:left="0"/>
        <w:jc w:val="both"/>
      </w:pPr>
      <w:r>
        <w:rPr>
          <w:rFonts w:ascii="Times New Roman"/>
          <w:b w:val="false"/>
          <w:i w:val="false"/>
          <w:color w:val="000000"/>
          <w:sz w:val="28"/>
        </w:rPr>
        <w:t>
      4) при отсутствии фиксации положения стрелочных переводов с помощью фиксаторов;</w:t>
      </w:r>
    </w:p>
    <w:p>
      <w:pPr>
        <w:spacing w:after="0"/>
        <w:ind w:left="0"/>
        <w:jc w:val="both"/>
      </w:pPr>
      <w:r>
        <w:rPr>
          <w:rFonts w:ascii="Times New Roman"/>
          <w:b w:val="false"/>
          <w:i w:val="false"/>
          <w:color w:val="000000"/>
          <w:sz w:val="28"/>
        </w:rPr>
        <w:t>
      5) при открытых канавках для тяг приводов стрелочных переводов.</w:t>
      </w:r>
    </w:p>
    <w:bookmarkStart w:name="z427" w:id="320"/>
    <w:p>
      <w:pPr>
        <w:spacing w:after="0"/>
        <w:ind w:left="0"/>
        <w:jc w:val="both"/>
      </w:pPr>
      <w:r>
        <w:rPr>
          <w:rFonts w:ascii="Times New Roman"/>
          <w:b w:val="false"/>
          <w:i w:val="false"/>
          <w:color w:val="000000"/>
          <w:sz w:val="28"/>
        </w:rPr>
        <w:t>
      266. Механические и ручные приводы стрелочных переводов откаточных путей устанавливаются со стороны людского прохода так, чтобы обеспечивалось свободное расстояние не менее 0,7 метров от наиболее выступающей части привода до кромки подвижного состава.</w:t>
      </w:r>
    </w:p>
    <w:bookmarkEnd w:id="320"/>
    <w:p>
      <w:pPr>
        <w:spacing w:after="0"/>
        <w:ind w:left="0"/>
        <w:jc w:val="both"/>
      </w:pPr>
      <w:r>
        <w:rPr>
          <w:rFonts w:ascii="Times New Roman"/>
          <w:b w:val="false"/>
          <w:i w:val="false"/>
          <w:color w:val="000000"/>
          <w:sz w:val="28"/>
        </w:rPr>
        <w:t>
      Расстояние от привода до крепи обеспечивает удобство монтажа, осмотра и ремонта. При недостаточной ширине выработки приводы стрелочных переводов устанавливаются в нишах.</w:t>
      </w:r>
    </w:p>
    <w:bookmarkStart w:name="z428" w:id="321"/>
    <w:p>
      <w:pPr>
        <w:spacing w:after="0"/>
        <w:ind w:left="0"/>
        <w:jc w:val="both"/>
      </w:pPr>
      <w:r>
        <w:rPr>
          <w:rFonts w:ascii="Times New Roman"/>
          <w:b w:val="false"/>
          <w:i w:val="false"/>
          <w:color w:val="000000"/>
          <w:sz w:val="28"/>
        </w:rPr>
        <w:t>
      267. Стрелочные переводы в околоствольных дворах и на пересечениях главных откаточных выработок (между собой и участковыми) имеют дистанционное управление из кабины движущегося электровоза. На заездах наклонных откаточных выработок стрелочные переводы имеют дистанционное управление с пультов. Это требование не распространяется на эпизодически используемые стрелочные переводы, устанавливаемые на въездах в гаражи центральные подземные подстанции, водоотливные камеры, склады взрывчатых веществ.</w:t>
      </w:r>
    </w:p>
    <w:bookmarkEnd w:id="321"/>
    <w:bookmarkStart w:name="z429" w:id="322"/>
    <w:p>
      <w:pPr>
        <w:spacing w:after="0"/>
        <w:ind w:left="0"/>
        <w:jc w:val="both"/>
      </w:pPr>
      <w:r>
        <w:rPr>
          <w:rFonts w:ascii="Times New Roman"/>
          <w:b w:val="false"/>
          <w:i w:val="false"/>
          <w:color w:val="000000"/>
          <w:sz w:val="28"/>
        </w:rPr>
        <w:t>
      268. Временные гаражи для ремонта локомотивов на поверхности оборудуются только на специальных тупиковых путях на расстоянии не менее 30 метров от ствола.</w:t>
      </w:r>
    </w:p>
    <w:bookmarkEnd w:id="322"/>
    <w:p>
      <w:pPr>
        <w:spacing w:after="0"/>
        <w:ind w:left="0"/>
        <w:jc w:val="both"/>
      </w:pPr>
      <w:r>
        <w:rPr>
          <w:rFonts w:ascii="Times New Roman"/>
          <w:b w:val="false"/>
          <w:i w:val="false"/>
          <w:color w:val="000000"/>
          <w:sz w:val="28"/>
        </w:rPr>
        <w:t>
      На рельсовых путях, соединяющих гаражи локомотивов со стволами, устанавливаются постоянно закрытые барьеры.</w:t>
      </w:r>
    </w:p>
    <w:bookmarkStart w:name="z430" w:id="323"/>
    <w:p>
      <w:pPr>
        <w:spacing w:after="0"/>
        <w:ind w:left="0"/>
        <w:jc w:val="both"/>
      </w:pPr>
      <w:r>
        <w:rPr>
          <w:rFonts w:ascii="Times New Roman"/>
          <w:b w:val="false"/>
          <w:i w:val="false"/>
          <w:color w:val="000000"/>
          <w:sz w:val="28"/>
        </w:rPr>
        <w:t>
      269. Путь, путевые устройства, водоотводные канавы, стрелочные переводы, путевые сигналы и знаки, зазоры и проходы на горизонтальных и наклонных откаточных выработках проверяются начальником участка шахтного транспорта или его заместителем (механиком) не реже одного раза в месяц и специально назначенным приказом по шахте лицом – не менее двух раз в месяц. При осмотрах специально назначенным лицом замеряется ширина рельсовой колеи и превышение одного рельса над другим.</w:t>
      </w:r>
    </w:p>
    <w:bookmarkEnd w:id="323"/>
    <w:p>
      <w:pPr>
        <w:spacing w:after="0"/>
        <w:ind w:left="0"/>
        <w:jc w:val="both"/>
      </w:pPr>
      <w:r>
        <w:rPr>
          <w:rFonts w:ascii="Times New Roman"/>
          <w:b w:val="false"/>
          <w:i w:val="false"/>
          <w:color w:val="000000"/>
          <w:sz w:val="28"/>
        </w:rPr>
        <w:t xml:space="preserve">
      Не реже одного раза в год производится проверка износа рельсов и нивелирование профиля откаточных путей. Сроки нивелирования устанавливаются техническим руководителем шахты. Результаты нивелирования фиксируются службой главного маркшейдера шахты. </w:t>
      </w:r>
    </w:p>
    <w:p>
      <w:pPr>
        <w:spacing w:after="0"/>
        <w:ind w:left="0"/>
        <w:jc w:val="left"/>
      </w:pPr>
      <w:r>
        <w:rPr>
          <w:rFonts w:ascii="Times New Roman"/>
          <w:b/>
          <w:i w:val="false"/>
          <w:color w:val="000000"/>
        </w:rPr>
        <w:t xml:space="preserve"> Глава 3. Локомотивная откатка</w:t>
      </w:r>
    </w:p>
    <w:bookmarkStart w:name="z431" w:id="324"/>
    <w:p>
      <w:pPr>
        <w:spacing w:after="0"/>
        <w:ind w:left="0"/>
        <w:jc w:val="both"/>
      </w:pPr>
      <w:r>
        <w:rPr>
          <w:rFonts w:ascii="Times New Roman"/>
          <w:b w:val="false"/>
          <w:i w:val="false"/>
          <w:color w:val="000000"/>
          <w:sz w:val="28"/>
        </w:rPr>
        <w:t>
      270. Горизонтальные выработки, по которым производится откатка локомотивами, имеют уклон не более 0,005. В порядке исключения допускается с разрешения технического руководителя вышестоящей организации увеличение уклона до 0,010. При этом откатка производится по паспорту, обеспечивающему безопасность работ при перевозке людей и грузов в выработках с уклонами более 0,005. Паспорт утверждается техническим руководителем шахты.</w:t>
      </w:r>
    </w:p>
    <w:bookmarkEnd w:id="324"/>
    <w:bookmarkStart w:name="z432" w:id="325"/>
    <w:p>
      <w:pPr>
        <w:spacing w:after="0"/>
        <w:ind w:left="0"/>
        <w:jc w:val="both"/>
      </w:pPr>
      <w:r>
        <w:rPr>
          <w:rFonts w:ascii="Times New Roman"/>
          <w:b w:val="false"/>
          <w:i w:val="false"/>
          <w:color w:val="000000"/>
          <w:sz w:val="28"/>
        </w:rPr>
        <w:t>
      271. Тормозной путь состава на максимальном уклоне при перевозке грузов не превышает 40 метров, а при перевозке людей – 20 метров.</w:t>
      </w:r>
    </w:p>
    <w:bookmarkEnd w:id="325"/>
    <w:p>
      <w:pPr>
        <w:spacing w:after="0"/>
        <w:ind w:left="0"/>
        <w:jc w:val="both"/>
      </w:pPr>
      <w:r>
        <w:rPr>
          <w:rFonts w:ascii="Times New Roman"/>
          <w:b w:val="false"/>
          <w:i w:val="false"/>
          <w:color w:val="000000"/>
          <w:sz w:val="28"/>
        </w:rPr>
        <w:t>
      Тормозной путь определяется расстоянием, который проходит состав с момента воздействия машиниста на орган управления тормозной системой до полной остановки состава.</w:t>
      </w:r>
    </w:p>
    <w:bookmarkStart w:name="z433" w:id="326"/>
    <w:p>
      <w:pPr>
        <w:spacing w:after="0"/>
        <w:ind w:left="0"/>
        <w:jc w:val="both"/>
      </w:pPr>
      <w:r>
        <w:rPr>
          <w:rFonts w:ascii="Times New Roman"/>
          <w:b w:val="false"/>
          <w:i w:val="false"/>
          <w:color w:val="000000"/>
          <w:sz w:val="28"/>
        </w:rPr>
        <w:t>
      272. Локомотив во время движения находится в голове состава. Нахождение локомотива в хвосте состава разрешается только при маневровых операциях, выполняемых на участке протяжением не более 300 метров при скорости движения не более 2 метров в секунду.</w:t>
      </w:r>
    </w:p>
    <w:bookmarkEnd w:id="326"/>
    <w:p>
      <w:pPr>
        <w:spacing w:after="0"/>
        <w:ind w:left="0"/>
        <w:jc w:val="both"/>
      </w:pPr>
      <w:r>
        <w:rPr>
          <w:rFonts w:ascii="Times New Roman"/>
          <w:b w:val="false"/>
          <w:i w:val="false"/>
          <w:color w:val="000000"/>
          <w:sz w:val="28"/>
        </w:rPr>
        <w:t>
      Заталкивание составов вагонеток к забою при проведении однопутных подготовительных выработок разрешается на расстояние не более 400 метров.</w:t>
      </w:r>
    </w:p>
    <w:bookmarkStart w:name="z434" w:id="327"/>
    <w:p>
      <w:pPr>
        <w:spacing w:after="0"/>
        <w:ind w:left="0"/>
        <w:jc w:val="both"/>
      </w:pPr>
      <w:r>
        <w:rPr>
          <w:rFonts w:ascii="Times New Roman"/>
          <w:b w:val="false"/>
          <w:i w:val="false"/>
          <w:color w:val="000000"/>
          <w:sz w:val="28"/>
        </w:rPr>
        <w:t>
      273. Для светового обозначения поезда на последней вагонетке установлен светильник с красным светом. В случае передвижения локомотива без вагонеток светильник с красным светом устанавливается на задней (по ходу) части локомотива при отсутствии фары с красным светом.</w:t>
      </w:r>
    </w:p>
    <w:bookmarkEnd w:id="327"/>
    <w:p>
      <w:pPr>
        <w:spacing w:after="0"/>
        <w:ind w:left="0"/>
        <w:jc w:val="both"/>
      </w:pPr>
      <w:r>
        <w:rPr>
          <w:rFonts w:ascii="Times New Roman"/>
          <w:b w:val="false"/>
          <w:i w:val="false"/>
          <w:color w:val="000000"/>
          <w:sz w:val="28"/>
        </w:rPr>
        <w:t>
      При нахождении локомотива в хвосте состава на передней наружной стенке первой по ходу вагонетки подвешивается специальные светильники с белым и красным светом.</w:t>
      </w:r>
    </w:p>
    <w:bookmarkStart w:name="z435" w:id="328"/>
    <w:p>
      <w:pPr>
        <w:spacing w:after="0"/>
        <w:ind w:left="0"/>
        <w:jc w:val="both"/>
      </w:pPr>
      <w:r>
        <w:rPr>
          <w:rFonts w:ascii="Times New Roman"/>
          <w:b w:val="false"/>
          <w:i w:val="false"/>
          <w:color w:val="000000"/>
          <w:sz w:val="28"/>
        </w:rPr>
        <w:t>
      274. Зазор по высоте между загрузочным устройством и локомотивом с кабиной без крыши – не менее 0,4 метра.</w:t>
      </w:r>
    </w:p>
    <w:bookmarkEnd w:id="328"/>
    <w:bookmarkStart w:name="z436" w:id="329"/>
    <w:p>
      <w:pPr>
        <w:spacing w:after="0"/>
        <w:ind w:left="0"/>
        <w:jc w:val="both"/>
      </w:pPr>
      <w:r>
        <w:rPr>
          <w:rFonts w:ascii="Times New Roman"/>
          <w:b w:val="false"/>
          <w:i w:val="false"/>
          <w:color w:val="000000"/>
          <w:sz w:val="28"/>
        </w:rPr>
        <w:t>
      275. Не допускается эксплуатация локомотивов при:</w:t>
      </w:r>
    </w:p>
    <w:bookmarkEnd w:id="329"/>
    <w:p>
      <w:pPr>
        <w:spacing w:after="0"/>
        <w:ind w:left="0"/>
        <w:jc w:val="both"/>
      </w:pPr>
      <w:r>
        <w:rPr>
          <w:rFonts w:ascii="Times New Roman"/>
          <w:b w:val="false"/>
          <w:i w:val="false"/>
          <w:color w:val="000000"/>
          <w:sz w:val="28"/>
        </w:rPr>
        <w:t>
      1) нарушениях взрывобезопасности оборудования локомотива;</w:t>
      </w:r>
    </w:p>
    <w:p>
      <w:pPr>
        <w:spacing w:after="0"/>
        <w:ind w:left="0"/>
        <w:jc w:val="both"/>
      </w:pPr>
      <w:r>
        <w:rPr>
          <w:rFonts w:ascii="Times New Roman"/>
          <w:b w:val="false"/>
          <w:i w:val="false"/>
          <w:color w:val="000000"/>
          <w:sz w:val="28"/>
        </w:rPr>
        <w:t>
      2) снятой крышке батарейного ящика аккумуляторного электровоза или неисправном ее блокировочном устройстве;</w:t>
      </w:r>
    </w:p>
    <w:p>
      <w:pPr>
        <w:spacing w:after="0"/>
        <w:ind w:left="0"/>
        <w:jc w:val="both"/>
      </w:pPr>
      <w:r>
        <w:rPr>
          <w:rFonts w:ascii="Times New Roman"/>
          <w:b w:val="false"/>
          <w:i w:val="false"/>
          <w:color w:val="000000"/>
          <w:sz w:val="28"/>
        </w:rPr>
        <w:t>
      3) неисправности электрооборудования, блокировочных устройств и средств защиты, скоростемеров (на вновь вводимые электровозы и дизелевозы);</w:t>
      </w:r>
    </w:p>
    <w:p>
      <w:pPr>
        <w:spacing w:after="0"/>
        <w:ind w:left="0"/>
        <w:jc w:val="both"/>
      </w:pPr>
      <w:r>
        <w:rPr>
          <w:rFonts w:ascii="Times New Roman"/>
          <w:b w:val="false"/>
          <w:i w:val="false"/>
          <w:color w:val="000000"/>
          <w:sz w:val="28"/>
        </w:rPr>
        <w:t>
      4) неисправных или не отрегулированных тормозов;</w:t>
      </w:r>
    </w:p>
    <w:p>
      <w:pPr>
        <w:spacing w:after="0"/>
        <w:ind w:left="0"/>
        <w:jc w:val="both"/>
      </w:pPr>
      <w:r>
        <w:rPr>
          <w:rFonts w:ascii="Times New Roman"/>
          <w:b w:val="false"/>
          <w:i w:val="false"/>
          <w:color w:val="000000"/>
          <w:sz w:val="28"/>
        </w:rPr>
        <w:t>
      5) неисправности песочниц или отсутствии песка в них;</w:t>
      </w:r>
    </w:p>
    <w:p>
      <w:pPr>
        <w:spacing w:after="0"/>
        <w:ind w:left="0"/>
        <w:jc w:val="both"/>
      </w:pPr>
      <w:r>
        <w:rPr>
          <w:rFonts w:ascii="Times New Roman"/>
          <w:b w:val="false"/>
          <w:i w:val="false"/>
          <w:color w:val="000000"/>
          <w:sz w:val="28"/>
        </w:rPr>
        <w:t>
      6) неисправности сцепных устройств;</w:t>
      </w:r>
    </w:p>
    <w:p>
      <w:pPr>
        <w:spacing w:after="0"/>
        <w:ind w:left="0"/>
        <w:jc w:val="both"/>
      </w:pPr>
      <w:r>
        <w:rPr>
          <w:rFonts w:ascii="Times New Roman"/>
          <w:b w:val="false"/>
          <w:i w:val="false"/>
          <w:color w:val="000000"/>
          <w:sz w:val="28"/>
        </w:rPr>
        <w:t>
      7) неисправности буферов;</w:t>
      </w:r>
    </w:p>
    <w:p>
      <w:pPr>
        <w:spacing w:after="0"/>
        <w:ind w:left="0"/>
        <w:jc w:val="both"/>
      </w:pPr>
      <w:r>
        <w:rPr>
          <w:rFonts w:ascii="Times New Roman"/>
          <w:b w:val="false"/>
          <w:i w:val="false"/>
          <w:color w:val="000000"/>
          <w:sz w:val="28"/>
        </w:rPr>
        <w:t>
      8) изношенных более чем на 2/3 толщины колодках и прокате бандажей более 10 миллиметров;</w:t>
      </w:r>
    </w:p>
    <w:p>
      <w:pPr>
        <w:spacing w:after="0"/>
        <w:ind w:left="0"/>
        <w:jc w:val="both"/>
      </w:pPr>
      <w:r>
        <w:rPr>
          <w:rFonts w:ascii="Times New Roman"/>
          <w:b w:val="false"/>
          <w:i w:val="false"/>
          <w:color w:val="000000"/>
          <w:sz w:val="28"/>
        </w:rPr>
        <w:t>
      9) несветящихся или неисправных фар;</w:t>
      </w:r>
    </w:p>
    <w:p>
      <w:pPr>
        <w:spacing w:after="0"/>
        <w:ind w:left="0"/>
        <w:jc w:val="both"/>
      </w:pPr>
      <w:r>
        <w:rPr>
          <w:rFonts w:ascii="Times New Roman"/>
          <w:b w:val="false"/>
          <w:i w:val="false"/>
          <w:color w:val="000000"/>
          <w:sz w:val="28"/>
        </w:rPr>
        <w:t>
      10) неисправности сигнальных устройств.</w:t>
      </w:r>
    </w:p>
    <w:bookmarkStart w:name="z437" w:id="330"/>
    <w:p>
      <w:pPr>
        <w:spacing w:after="0"/>
        <w:ind w:left="0"/>
        <w:jc w:val="both"/>
      </w:pPr>
      <w:r>
        <w:rPr>
          <w:rFonts w:ascii="Times New Roman"/>
          <w:b w:val="false"/>
          <w:i w:val="false"/>
          <w:color w:val="000000"/>
          <w:sz w:val="28"/>
        </w:rPr>
        <w:t>
      276. Управление локомотивом производится только из его кабины, не допускается выход машиниста из нее на ходу движения локомотива.</w:t>
      </w:r>
    </w:p>
    <w:bookmarkEnd w:id="330"/>
    <w:p>
      <w:pPr>
        <w:spacing w:after="0"/>
        <w:ind w:left="0"/>
        <w:jc w:val="both"/>
      </w:pPr>
      <w:r>
        <w:rPr>
          <w:rFonts w:ascii="Times New Roman"/>
          <w:b w:val="false"/>
          <w:i w:val="false"/>
          <w:color w:val="000000"/>
          <w:sz w:val="28"/>
        </w:rPr>
        <w:t>
      Не допускается передача управления локомотивом другим лицам и выполнение из кабины ручных операций по сцепке и расцепке локомотива с составом.</w:t>
      </w:r>
    </w:p>
    <w:bookmarkStart w:name="z438" w:id="331"/>
    <w:p>
      <w:pPr>
        <w:spacing w:after="0"/>
        <w:ind w:left="0"/>
        <w:jc w:val="both"/>
      </w:pPr>
      <w:r>
        <w:rPr>
          <w:rFonts w:ascii="Times New Roman"/>
          <w:b w:val="false"/>
          <w:i w:val="false"/>
          <w:color w:val="000000"/>
          <w:sz w:val="28"/>
        </w:rPr>
        <w:t>
      277. Каждый локомотив, находящийся в эксплуатации, осматривается в следующие сроки:</w:t>
      </w:r>
    </w:p>
    <w:bookmarkEnd w:id="331"/>
    <w:p>
      <w:pPr>
        <w:spacing w:after="0"/>
        <w:ind w:left="0"/>
        <w:jc w:val="both"/>
      </w:pPr>
      <w:r>
        <w:rPr>
          <w:rFonts w:ascii="Times New Roman"/>
          <w:b w:val="false"/>
          <w:i w:val="false"/>
          <w:color w:val="000000"/>
          <w:sz w:val="28"/>
        </w:rPr>
        <w:t>
      1) ежесменно – машинистом при приемке локомотива;</w:t>
      </w:r>
    </w:p>
    <w:p>
      <w:pPr>
        <w:spacing w:after="0"/>
        <w:ind w:left="0"/>
        <w:jc w:val="both"/>
      </w:pPr>
      <w:r>
        <w:rPr>
          <w:rFonts w:ascii="Times New Roman"/>
          <w:b w:val="false"/>
          <w:i w:val="false"/>
          <w:color w:val="000000"/>
          <w:sz w:val="28"/>
        </w:rPr>
        <w:t>
      2) при выпуске локомотива на линию – дежурным электрослесарем;</w:t>
      </w:r>
    </w:p>
    <w:p>
      <w:pPr>
        <w:spacing w:after="0"/>
        <w:ind w:left="0"/>
        <w:jc w:val="both"/>
      </w:pPr>
      <w:r>
        <w:rPr>
          <w:rFonts w:ascii="Times New Roman"/>
          <w:b w:val="false"/>
          <w:i w:val="false"/>
          <w:color w:val="000000"/>
          <w:sz w:val="28"/>
        </w:rPr>
        <w:t>
      3) еженедельно – механиком участка шахтного транспорта;</w:t>
      </w:r>
    </w:p>
    <w:p>
      <w:pPr>
        <w:spacing w:after="0"/>
        <w:ind w:left="0"/>
        <w:jc w:val="both"/>
      </w:pPr>
      <w:r>
        <w:rPr>
          <w:rFonts w:ascii="Times New Roman"/>
          <w:b w:val="false"/>
          <w:i w:val="false"/>
          <w:color w:val="000000"/>
          <w:sz w:val="28"/>
        </w:rPr>
        <w:t>
      4) один раз в квартал – начальником участка совместно с механиком шахтного транспорта.</w:t>
      </w:r>
    </w:p>
    <w:p>
      <w:pPr>
        <w:spacing w:after="0"/>
        <w:ind w:left="0"/>
        <w:jc w:val="both"/>
      </w:pPr>
      <w:r>
        <w:rPr>
          <w:rFonts w:ascii="Times New Roman"/>
          <w:b w:val="false"/>
          <w:i w:val="false"/>
          <w:color w:val="000000"/>
          <w:sz w:val="28"/>
        </w:rPr>
        <w:t>
      Результаты осмотров по подпунктам 2), 3), 4) заносятся в специальный журнал, а по подпункту 1) – в путевой лист.</w:t>
      </w:r>
    </w:p>
    <w:p>
      <w:pPr>
        <w:spacing w:after="0"/>
        <w:ind w:left="0"/>
        <w:jc w:val="both"/>
      </w:pPr>
      <w:r>
        <w:rPr>
          <w:rFonts w:ascii="Times New Roman"/>
          <w:b w:val="false"/>
          <w:i w:val="false"/>
          <w:color w:val="000000"/>
          <w:sz w:val="28"/>
        </w:rPr>
        <w:t xml:space="preserve">
      Ежегодно проводится технический осмотр (далее – ТО) локомотивов комиссией, назначенной руководителем шахты. </w:t>
      </w:r>
    </w:p>
    <w:bookmarkStart w:name="z439" w:id="332"/>
    <w:p>
      <w:pPr>
        <w:spacing w:after="0"/>
        <w:ind w:left="0"/>
        <w:jc w:val="left"/>
      </w:pPr>
      <w:r>
        <w:rPr>
          <w:rFonts w:ascii="Times New Roman"/>
          <w:b/>
          <w:i w:val="false"/>
          <w:color w:val="000000"/>
        </w:rPr>
        <w:t xml:space="preserve"> Глава 4. Аккумуляторные батареи</w:t>
      </w:r>
    </w:p>
    <w:bookmarkEnd w:id="332"/>
    <w:bookmarkStart w:name="z440" w:id="333"/>
    <w:p>
      <w:pPr>
        <w:spacing w:after="0"/>
        <w:ind w:left="0"/>
        <w:jc w:val="both"/>
      </w:pPr>
      <w:r>
        <w:rPr>
          <w:rFonts w:ascii="Times New Roman"/>
          <w:b w:val="false"/>
          <w:i w:val="false"/>
          <w:color w:val="000000"/>
          <w:sz w:val="28"/>
        </w:rPr>
        <w:t>
      278. Зарядка аккумуляторных батарей производится в зарядных камерах на зарядных столах.</w:t>
      </w:r>
    </w:p>
    <w:bookmarkEnd w:id="333"/>
    <w:p>
      <w:pPr>
        <w:spacing w:after="0"/>
        <w:ind w:left="0"/>
        <w:jc w:val="both"/>
      </w:pPr>
      <w:r>
        <w:rPr>
          <w:rFonts w:ascii="Times New Roman"/>
          <w:b w:val="false"/>
          <w:i w:val="false"/>
          <w:color w:val="000000"/>
          <w:sz w:val="28"/>
        </w:rPr>
        <w:t>
      При подготовке новых горизонтов допускается зарядка аккумуляторных батарей на раме электровоза во временных камерах.</w:t>
      </w:r>
    </w:p>
    <w:p>
      <w:pPr>
        <w:spacing w:after="0"/>
        <w:ind w:left="0"/>
        <w:jc w:val="both"/>
      </w:pPr>
      <w:r>
        <w:rPr>
          <w:rFonts w:ascii="Times New Roman"/>
          <w:b w:val="false"/>
          <w:i w:val="false"/>
          <w:color w:val="000000"/>
          <w:sz w:val="28"/>
        </w:rPr>
        <w:t>
      Во время зарядки аккумуляторных батарей крышка батарейного ящика снимается.</w:t>
      </w:r>
    </w:p>
    <w:p>
      <w:pPr>
        <w:spacing w:after="0"/>
        <w:ind w:left="0"/>
        <w:jc w:val="both"/>
      </w:pPr>
      <w:r>
        <w:rPr>
          <w:rFonts w:ascii="Times New Roman"/>
          <w:b w:val="false"/>
          <w:i w:val="false"/>
          <w:color w:val="000000"/>
          <w:sz w:val="28"/>
        </w:rPr>
        <w:t>
      Аккумуляторы и батарейный ящик закрываются только после прекращения газовыделения из аккумуляторов, но не раньше чем через час после окончания зарядки.</w:t>
      </w:r>
    </w:p>
    <w:p>
      <w:pPr>
        <w:spacing w:after="0"/>
        <w:ind w:left="0"/>
        <w:jc w:val="both"/>
      </w:pPr>
      <w:r>
        <w:rPr>
          <w:rFonts w:ascii="Times New Roman"/>
          <w:b w:val="false"/>
          <w:i w:val="false"/>
          <w:color w:val="000000"/>
          <w:sz w:val="28"/>
        </w:rPr>
        <w:t>
      Батарейный ящик во время зарядки батареи надежно заземляется.</w:t>
      </w:r>
    </w:p>
    <w:p>
      <w:pPr>
        <w:spacing w:after="0"/>
        <w:ind w:left="0"/>
        <w:jc w:val="both"/>
      </w:pPr>
      <w:r>
        <w:rPr>
          <w:rFonts w:ascii="Times New Roman"/>
          <w:b w:val="false"/>
          <w:i w:val="false"/>
          <w:color w:val="000000"/>
          <w:sz w:val="28"/>
        </w:rPr>
        <w:t>
      Не допускается заряжать и эксплуатировать неисправные или загрязненные аккумуляторные батареи.</w:t>
      </w:r>
    </w:p>
    <w:p>
      <w:pPr>
        <w:spacing w:after="0"/>
        <w:ind w:left="0"/>
        <w:jc w:val="both"/>
      </w:pPr>
      <w:r>
        <w:rPr>
          <w:rFonts w:ascii="Times New Roman"/>
          <w:b w:val="false"/>
          <w:i w:val="false"/>
          <w:color w:val="000000"/>
          <w:sz w:val="28"/>
        </w:rPr>
        <w:t>
      Величины сопротивлений изоляции электрооборудования и кабелей относительно корпуса электровоза и периодичность их проверки соответствуют нормам, приведенным в нормативных документах по эксплуатации рудничных аккумуляторных электровозов.</w:t>
      </w:r>
    </w:p>
    <w:p>
      <w:pPr>
        <w:spacing w:after="0"/>
        <w:ind w:left="0"/>
        <w:jc w:val="both"/>
      </w:pPr>
      <w:r>
        <w:rPr>
          <w:rFonts w:ascii="Times New Roman"/>
          <w:b w:val="false"/>
          <w:i w:val="false"/>
          <w:color w:val="000000"/>
          <w:sz w:val="28"/>
        </w:rPr>
        <w:t>
      Автоматический контроль сопротивления изоляции при зарядке аккумуляторных батарей осуществляется реле контроля утечки, встроенными в зарядные установки, а на линии – устройствами контроля сопротивления изоляции, находящимися в автоматических выключателях на электровозах.</w:t>
      </w:r>
    </w:p>
    <w:p>
      <w:pPr>
        <w:spacing w:after="0"/>
        <w:ind w:left="0"/>
        <w:jc w:val="both"/>
      </w:pPr>
      <w:r>
        <w:rPr>
          <w:rFonts w:ascii="Times New Roman"/>
          <w:b w:val="false"/>
          <w:i w:val="false"/>
          <w:color w:val="000000"/>
          <w:sz w:val="28"/>
        </w:rPr>
        <w:t>
      Перед выпуском взрывобезопасного электровоза на линию измеряется содержание водорода в батарейном ящике, которое не превышает 2,5 процентов.</w:t>
      </w:r>
    </w:p>
    <w:p>
      <w:pPr>
        <w:spacing w:after="0"/>
        <w:ind w:left="0"/>
        <w:jc w:val="both"/>
      </w:pPr>
      <w:r>
        <w:rPr>
          <w:rFonts w:ascii="Times New Roman"/>
          <w:b w:val="false"/>
          <w:i w:val="false"/>
          <w:color w:val="000000"/>
          <w:sz w:val="28"/>
        </w:rPr>
        <w:t>
      В зарядных камерах всех шахт допускается использование аккумуляторных пробников общего назначения при условии измерения напряжения не ранее чем через 10 минут после снятия крышки с батарейного ящика.</w:t>
      </w:r>
    </w:p>
    <w:bookmarkStart w:name="z441" w:id="334"/>
    <w:p>
      <w:pPr>
        <w:spacing w:after="0"/>
        <w:ind w:left="0"/>
        <w:jc w:val="both"/>
      </w:pPr>
      <w:r>
        <w:rPr>
          <w:rFonts w:ascii="Times New Roman"/>
          <w:b w:val="false"/>
          <w:i w:val="false"/>
          <w:color w:val="000000"/>
          <w:sz w:val="28"/>
        </w:rPr>
        <w:t>
      279. В шахтах, опасных по газу и пыли, ремонт аккумуляторных электровозов, связанный со вскрытием электрооборудования, разрешается проводить только в гараже.</w:t>
      </w:r>
    </w:p>
    <w:bookmarkEnd w:id="334"/>
    <w:bookmarkStart w:name="z442" w:id="335"/>
    <w:p>
      <w:pPr>
        <w:spacing w:after="0"/>
        <w:ind w:left="0"/>
        <w:jc w:val="both"/>
      </w:pPr>
      <w:r>
        <w:rPr>
          <w:rFonts w:ascii="Times New Roman"/>
          <w:b w:val="false"/>
          <w:i w:val="false"/>
          <w:color w:val="000000"/>
          <w:sz w:val="28"/>
        </w:rPr>
        <w:t xml:space="preserve">
      280. Для защиты от ожогов электролитом в зарядных камерах имеются соответствующие средства, нейтрализующие действие щелочи. </w:t>
      </w:r>
    </w:p>
    <w:bookmarkEnd w:id="335"/>
    <w:p>
      <w:pPr>
        <w:spacing w:after="0"/>
        <w:ind w:left="0"/>
        <w:jc w:val="left"/>
      </w:pPr>
      <w:r>
        <w:rPr>
          <w:rFonts w:ascii="Times New Roman"/>
          <w:b/>
          <w:i w:val="false"/>
          <w:color w:val="000000"/>
        </w:rPr>
        <w:t xml:space="preserve"> Глава 5. Конвейерный транспорт</w:t>
      </w:r>
    </w:p>
    <w:bookmarkStart w:name="z443" w:id="336"/>
    <w:p>
      <w:pPr>
        <w:spacing w:after="0"/>
        <w:ind w:left="0"/>
        <w:jc w:val="both"/>
      </w:pPr>
      <w:r>
        <w:rPr>
          <w:rFonts w:ascii="Times New Roman"/>
          <w:b w:val="false"/>
          <w:i w:val="false"/>
          <w:color w:val="000000"/>
          <w:sz w:val="28"/>
        </w:rPr>
        <w:t xml:space="preserve">
      281. Ленточные конвейеры оборудуются датчиками бокового схода ленты, отключающими привод конвейера при сходе ленты в сторону более </w:t>
      </w:r>
    </w:p>
    <w:bookmarkEnd w:id="336"/>
    <w:p>
      <w:pPr>
        <w:spacing w:after="0"/>
        <w:ind w:left="0"/>
        <w:jc w:val="both"/>
      </w:pPr>
      <w:r>
        <w:rPr>
          <w:rFonts w:ascii="Times New Roman"/>
          <w:b w:val="false"/>
          <w:i w:val="false"/>
          <w:color w:val="000000"/>
          <w:sz w:val="28"/>
        </w:rPr>
        <w:t>
      10 % по горизонтали от ее ширины, устройствами по очистке лент и барабанов, а также средствами защиты, обеспечивающими отключение конвейера при повышении допустимого уровня транспортируемого материала в местах перегрузки, снижении скорости ленты до 75 процентов номинальной (пробуксовка), превышении номинальной скорости ленты бремсберговых конвейеров на 8 процентов, устройством для отключения конвейера из любой точки по его длине.</w:t>
      </w:r>
    </w:p>
    <w:bookmarkStart w:name="z444" w:id="337"/>
    <w:p>
      <w:pPr>
        <w:spacing w:after="0"/>
        <w:ind w:left="0"/>
        <w:jc w:val="both"/>
      </w:pPr>
      <w:r>
        <w:rPr>
          <w:rFonts w:ascii="Times New Roman"/>
          <w:b w:val="false"/>
          <w:i w:val="false"/>
          <w:color w:val="000000"/>
          <w:sz w:val="28"/>
        </w:rPr>
        <w:t>
      282. При эксплуатации конвейеров и конвейерных линий с автоматическим и дистанционным управлением обеспечивается:</w:t>
      </w:r>
    </w:p>
    <w:bookmarkEnd w:id="337"/>
    <w:p>
      <w:pPr>
        <w:spacing w:after="0"/>
        <w:ind w:left="0"/>
        <w:jc w:val="both"/>
      </w:pPr>
      <w:r>
        <w:rPr>
          <w:rFonts w:ascii="Times New Roman"/>
          <w:b w:val="false"/>
          <w:i w:val="false"/>
          <w:color w:val="000000"/>
          <w:sz w:val="28"/>
        </w:rPr>
        <w:t>
      1) автоматическая подача отчетливо слышимого по всей длине конвейерной линии сигнала, действующего до момента окончания запуска последнего конвейера линии. При этом допускается отключение сигнала на том конвейере линии, на котором запуск окончен. Действие сигнала начинается за 5 секунд до начала запуска первого конвейера;</w:t>
      </w:r>
    </w:p>
    <w:p>
      <w:pPr>
        <w:spacing w:after="0"/>
        <w:ind w:left="0"/>
        <w:jc w:val="both"/>
      </w:pPr>
      <w:r>
        <w:rPr>
          <w:rFonts w:ascii="Times New Roman"/>
          <w:b w:val="false"/>
          <w:i w:val="false"/>
          <w:color w:val="000000"/>
          <w:sz w:val="28"/>
        </w:rPr>
        <w:t>
      2) пуск автоматизированных конвейеров с последнего конвейера в линии (считая от загрузки); отключение – в обратном порядке. Включение каждого последующего конвейера в линии производится после достижения рабочей скорости движения тяговым органом предыдущего конвейера;</w:t>
      </w:r>
    </w:p>
    <w:p>
      <w:pPr>
        <w:spacing w:after="0"/>
        <w:ind w:left="0"/>
        <w:jc w:val="both"/>
      </w:pPr>
      <w:r>
        <w:rPr>
          <w:rFonts w:ascii="Times New Roman"/>
          <w:b w:val="false"/>
          <w:i w:val="false"/>
          <w:color w:val="000000"/>
          <w:sz w:val="28"/>
        </w:rPr>
        <w:t>
      3) автоматическое (в случае остановки одного из конвейеров) одновременное отключение всех конвейеров, транспортирующих груз на остановившийся конвейер;</w:t>
      </w:r>
    </w:p>
    <w:p>
      <w:pPr>
        <w:spacing w:after="0"/>
        <w:ind w:left="0"/>
        <w:jc w:val="both"/>
      </w:pPr>
      <w:r>
        <w:rPr>
          <w:rFonts w:ascii="Times New Roman"/>
          <w:b w:val="false"/>
          <w:i w:val="false"/>
          <w:color w:val="000000"/>
          <w:sz w:val="28"/>
        </w:rPr>
        <w:t>
      4) автоматическое аварийное отключение привода конвейера при: неисправности электродвигателя (под действием соответствующих электрических защит); неисправности механической части конвейера (обрыв цепи скребковых конвейера, разрыв или остановка ленты); затянувшемся пуске конвейера; неисправности цепей управления, влекущей за собой потерю управляемости; обрыве заземляющей жилы, если она используется в цепях управления; завале перегрузочного устройства (для стационарных и полустационарных конвейерных линий);снижении скорости ленты до 75 процентов нормальной (пробуксовке);</w:t>
      </w:r>
    </w:p>
    <w:p>
      <w:pPr>
        <w:spacing w:after="0"/>
        <w:ind w:left="0"/>
        <w:jc w:val="both"/>
      </w:pPr>
      <w:r>
        <w:rPr>
          <w:rFonts w:ascii="Times New Roman"/>
          <w:b w:val="false"/>
          <w:i w:val="false"/>
          <w:color w:val="000000"/>
          <w:sz w:val="28"/>
        </w:rPr>
        <w:t>
      5) двусторонняя телефонная или громкоговорящая связь между пунктами разгрузки и загрузки линии, между пунктами установки приводов конвейеров и оператором пульта управления;</w:t>
      </w:r>
    </w:p>
    <w:p>
      <w:pPr>
        <w:spacing w:after="0"/>
        <w:ind w:left="0"/>
        <w:jc w:val="both"/>
      </w:pPr>
      <w:r>
        <w:rPr>
          <w:rFonts w:ascii="Times New Roman"/>
          <w:b w:val="false"/>
          <w:i w:val="false"/>
          <w:color w:val="000000"/>
          <w:sz w:val="28"/>
        </w:rPr>
        <w:t>
      6) местная блокировка, предотвращающая пуск данного конвейера с пульта управления;</w:t>
      </w:r>
    </w:p>
    <w:p>
      <w:pPr>
        <w:spacing w:after="0"/>
        <w:ind w:left="0"/>
        <w:jc w:val="both"/>
      </w:pPr>
      <w:r>
        <w:rPr>
          <w:rFonts w:ascii="Times New Roman"/>
          <w:b w:val="false"/>
          <w:i w:val="false"/>
          <w:color w:val="000000"/>
          <w:sz w:val="28"/>
        </w:rPr>
        <w:t>
      7) улавливание грузовой ветви ленты при ее разрыве или контроль целостности тросов в выработках с углом наклона свыше 10 градусов;</w:t>
      </w:r>
    </w:p>
    <w:p>
      <w:pPr>
        <w:spacing w:after="0"/>
        <w:ind w:left="0"/>
        <w:jc w:val="both"/>
      </w:pPr>
      <w:r>
        <w:rPr>
          <w:rFonts w:ascii="Times New Roman"/>
          <w:b w:val="false"/>
          <w:i w:val="false"/>
          <w:color w:val="000000"/>
          <w:sz w:val="28"/>
        </w:rPr>
        <w:t>
      8) пылеподавление в местах перегрузки, если запыленность воздуха в этих местах превышает допустимые концентрации;</w:t>
      </w:r>
    </w:p>
    <w:p>
      <w:pPr>
        <w:spacing w:after="0"/>
        <w:ind w:left="0"/>
        <w:jc w:val="both"/>
      </w:pPr>
      <w:r>
        <w:rPr>
          <w:rFonts w:ascii="Times New Roman"/>
          <w:b w:val="false"/>
          <w:i w:val="false"/>
          <w:color w:val="000000"/>
          <w:sz w:val="28"/>
        </w:rPr>
        <w:t>
      9) блокировка пуска конвейера при отсутствии давления воды в противопожарном ставе, а также снижения его ниже установленной нормы.</w:t>
      </w:r>
    </w:p>
    <w:p>
      <w:pPr>
        <w:spacing w:after="0"/>
        <w:ind w:left="0"/>
        <w:jc w:val="both"/>
      </w:pPr>
      <w:r>
        <w:rPr>
          <w:rFonts w:ascii="Times New Roman"/>
          <w:b w:val="false"/>
          <w:i w:val="false"/>
          <w:color w:val="000000"/>
          <w:sz w:val="28"/>
        </w:rPr>
        <w:t>
      Допускается также блокировка всей конвейерной линии при давлении воды ниже нормы в самой дальней точке трубопровода, предназначенного для тушения пожара в конвейерной выработке.</w:t>
      </w:r>
    </w:p>
    <w:bookmarkStart w:name="z445" w:id="338"/>
    <w:p>
      <w:pPr>
        <w:spacing w:after="0"/>
        <w:ind w:left="0"/>
        <w:jc w:val="both"/>
      </w:pPr>
      <w:r>
        <w:rPr>
          <w:rFonts w:ascii="Times New Roman"/>
          <w:b w:val="false"/>
          <w:i w:val="false"/>
          <w:color w:val="000000"/>
          <w:sz w:val="28"/>
        </w:rPr>
        <w:t>
      283. Конвейеры оборудуются блокировкой, исключающей возможность подачи груза на людскую ветвь во время перевозки людей.</w:t>
      </w:r>
    </w:p>
    <w:bookmarkEnd w:id="338"/>
    <w:bookmarkStart w:name="z446" w:id="339"/>
    <w:p>
      <w:pPr>
        <w:spacing w:after="0"/>
        <w:ind w:left="0"/>
        <w:jc w:val="both"/>
      </w:pPr>
      <w:r>
        <w:rPr>
          <w:rFonts w:ascii="Times New Roman"/>
          <w:b w:val="false"/>
          <w:i w:val="false"/>
          <w:color w:val="000000"/>
          <w:sz w:val="28"/>
        </w:rPr>
        <w:t>
      284. Все конвейерные установки в выработках с углом наклона более ±6 градусов оборудуются тормозными установками на приводе. Регулировкой тормоза обеспечивается наложение тормозного усилия после снижения скорости движения ленты до 0,2-0,3 метров в секунду.</w:t>
      </w:r>
    </w:p>
    <w:bookmarkEnd w:id="339"/>
    <w:bookmarkStart w:name="z447" w:id="340"/>
    <w:p>
      <w:pPr>
        <w:spacing w:after="0"/>
        <w:ind w:left="0"/>
        <w:jc w:val="both"/>
      </w:pPr>
      <w:r>
        <w:rPr>
          <w:rFonts w:ascii="Times New Roman"/>
          <w:b w:val="false"/>
          <w:i w:val="false"/>
          <w:color w:val="000000"/>
          <w:sz w:val="28"/>
        </w:rPr>
        <w:t>
      285. Конвейерные установки с разделением тяговых и грузонесущих функций оборудуются устройствами, отключающими двигатель при разрыве тягового органа.</w:t>
      </w:r>
    </w:p>
    <w:bookmarkEnd w:id="340"/>
    <w:bookmarkStart w:name="z448" w:id="341"/>
    <w:p>
      <w:pPr>
        <w:spacing w:after="0"/>
        <w:ind w:left="0"/>
        <w:jc w:val="both"/>
      </w:pPr>
      <w:r>
        <w:rPr>
          <w:rFonts w:ascii="Times New Roman"/>
          <w:b w:val="false"/>
          <w:i w:val="false"/>
          <w:color w:val="000000"/>
          <w:sz w:val="28"/>
        </w:rPr>
        <w:t>
      286. Разработка новых средств и систем управления шахтным конвейерным транспортом производится в соответствии с требованиями промышленной безопасности.</w:t>
      </w:r>
    </w:p>
    <w:bookmarkEnd w:id="341"/>
    <w:bookmarkStart w:name="z449" w:id="342"/>
    <w:p>
      <w:pPr>
        <w:spacing w:after="0"/>
        <w:ind w:left="0"/>
        <w:jc w:val="both"/>
      </w:pPr>
      <w:r>
        <w:rPr>
          <w:rFonts w:ascii="Times New Roman"/>
          <w:b w:val="false"/>
          <w:i w:val="false"/>
          <w:color w:val="000000"/>
          <w:sz w:val="28"/>
        </w:rPr>
        <w:t>
      287. Приводная, натяжная и концевая станции ленточных конвейеров, а также загрузочные и разгрузочные устройства имеют ограждения, исключающие возможность ручной уборки просыпающегося материала у барабанов во время работы конвейера. Ограждения блокируются с приводом конвейера.</w:t>
      </w:r>
    </w:p>
    <w:bookmarkEnd w:id="342"/>
    <w:bookmarkStart w:name="z450" w:id="343"/>
    <w:p>
      <w:pPr>
        <w:spacing w:after="0"/>
        <w:ind w:left="0"/>
        <w:jc w:val="both"/>
      </w:pPr>
      <w:r>
        <w:rPr>
          <w:rFonts w:ascii="Times New Roman"/>
          <w:b w:val="false"/>
          <w:i w:val="false"/>
          <w:color w:val="000000"/>
          <w:sz w:val="28"/>
        </w:rPr>
        <w:t>
      288. Для перехода через конвейер в местах пересечения выработок, у загрузочных и разгрузочных устройств, а также в необходимых местах по длине выработки оборудуются переходные мостики.</w:t>
      </w:r>
    </w:p>
    <w:bookmarkEnd w:id="343"/>
    <w:bookmarkStart w:name="z451" w:id="344"/>
    <w:p>
      <w:pPr>
        <w:spacing w:after="0"/>
        <w:ind w:left="0"/>
        <w:jc w:val="both"/>
      </w:pPr>
      <w:r>
        <w:rPr>
          <w:rFonts w:ascii="Times New Roman"/>
          <w:b w:val="false"/>
          <w:i w:val="false"/>
          <w:color w:val="000000"/>
          <w:sz w:val="28"/>
        </w:rPr>
        <w:t>
      289. Грузовые натяжные устройства конвейеров оборудуются конечными выключателями, отключающими привод конвейера при достижении натяжной тележкой крайних положений.</w:t>
      </w:r>
    </w:p>
    <w:bookmarkEnd w:id="344"/>
    <w:bookmarkStart w:name="z452" w:id="345"/>
    <w:p>
      <w:pPr>
        <w:spacing w:after="0"/>
        <w:ind w:left="0"/>
        <w:jc w:val="both"/>
      </w:pPr>
      <w:r>
        <w:rPr>
          <w:rFonts w:ascii="Times New Roman"/>
          <w:b w:val="false"/>
          <w:i w:val="false"/>
          <w:color w:val="000000"/>
          <w:sz w:val="28"/>
        </w:rPr>
        <w:t xml:space="preserve">
      290. Аппаратура автоматического или дистанционного управления конвейерными линиями, кроме средств и устройств, которыми, в соответствии с </w:t>
      </w:r>
      <w:r>
        <w:rPr>
          <w:rFonts w:ascii="Times New Roman"/>
          <w:b w:val="false"/>
          <w:i w:val="false"/>
          <w:color w:val="000000"/>
          <w:sz w:val="28"/>
        </w:rPr>
        <w:t>пунктом 281</w:t>
      </w:r>
      <w:r>
        <w:rPr>
          <w:rFonts w:ascii="Times New Roman"/>
          <w:b w:val="false"/>
          <w:i w:val="false"/>
          <w:color w:val="000000"/>
          <w:sz w:val="28"/>
        </w:rPr>
        <w:t xml:space="preserve"> настоящих Правил оборудуются ленточными конвейерами, должна обеспечивать:</w:t>
      </w:r>
    </w:p>
    <w:bookmarkEnd w:id="345"/>
    <w:p>
      <w:pPr>
        <w:spacing w:after="0"/>
        <w:ind w:left="0"/>
        <w:jc w:val="both"/>
      </w:pPr>
      <w:r>
        <w:rPr>
          <w:rFonts w:ascii="Times New Roman"/>
          <w:b w:val="false"/>
          <w:i w:val="false"/>
          <w:color w:val="000000"/>
          <w:sz w:val="28"/>
        </w:rPr>
        <w:t>
      1) включение каждого последующего конвейера в линии только после установления номинальной скорости движения тягового органа предыдущего конвейера;</w:t>
      </w:r>
    </w:p>
    <w:p>
      <w:pPr>
        <w:spacing w:after="0"/>
        <w:ind w:left="0"/>
        <w:jc w:val="both"/>
      </w:pPr>
      <w:r>
        <w:rPr>
          <w:rFonts w:ascii="Times New Roman"/>
          <w:b w:val="false"/>
          <w:i w:val="false"/>
          <w:color w:val="000000"/>
          <w:sz w:val="28"/>
        </w:rPr>
        <w:t>
      2) отключение всех конвейеров, транспортирующих груз на остановившийся конвейер, а в линии, состоящей из скребковых конвейеров, при неисправности одного из них – отключение и впереди стоящего;</w:t>
      </w:r>
    </w:p>
    <w:p>
      <w:pPr>
        <w:spacing w:after="0"/>
        <w:ind w:left="0"/>
        <w:jc w:val="both"/>
      </w:pPr>
      <w:r>
        <w:rPr>
          <w:rFonts w:ascii="Times New Roman"/>
          <w:b w:val="false"/>
          <w:i w:val="false"/>
          <w:color w:val="000000"/>
          <w:sz w:val="28"/>
        </w:rPr>
        <w:t>
      3) невозможность дистанционного повторного включения неисправного конвейера при срабатывании электрических защит электродвигателя, неисправности механической части конвейера (обрыв или заклинивание рабочего или тягового органа), при срабатывании защит из-за затянувшего пуска конвейера, при пробуксовке ленты и превышении скорости ленты бремсберговых конвейеров;</w:t>
      </w:r>
    </w:p>
    <w:p>
      <w:pPr>
        <w:spacing w:after="0"/>
        <w:ind w:left="0"/>
        <w:jc w:val="both"/>
      </w:pPr>
      <w:r>
        <w:rPr>
          <w:rFonts w:ascii="Times New Roman"/>
          <w:b w:val="false"/>
          <w:i w:val="false"/>
          <w:color w:val="000000"/>
          <w:sz w:val="28"/>
        </w:rPr>
        <w:t>
      4) двухстороннюю телефонную или громкоговорящую связь между пунктами установки приводов конвейера и пультом управления;</w:t>
      </w:r>
    </w:p>
    <w:p>
      <w:pPr>
        <w:spacing w:after="0"/>
        <w:ind w:left="0"/>
        <w:jc w:val="both"/>
      </w:pPr>
      <w:r>
        <w:rPr>
          <w:rFonts w:ascii="Times New Roman"/>
          <w:b w:val="false"/>
          <w:i w:val="false"/>
          <w:color w:val="000000"/>
          <w:sz w:val="28"/>
        </w:rPr>
        <w:t>
      5) блокировку пуска конвейера при снятом ограждении.</w:t>
      </w:r>
    </w:p>
    <w:bookmarkStart w:name="z453" w:id="346"/>
    <w:p>
      <w:pPr>
        <w:spacing w:after="0"/>
        <w:ind w:left="0"/>
        <w:jc w:val="both"/>
      </w:pPr>
      <w:r>
        <w:rPr>
          <w:rFonts w:ascii="Times New Roman"/>
          <w:b w:val="false"/>
          <w:i w:val="false"/>
          <w:color w:val="000000"/>
          <w:sz w:val="28"/>
        </w:rPr>
        <w:t>
      291. В наклонных выработках, оборудованных конвейерами, разрешается настилка рельсового пути и установка лебедок, предназначенных для транспортирования материалов и оборудования, необходимых при проведении и ремонте только этих выработок. Для исключения одновременной работы конвейера и лебедки устанавливаются соответствующие электрические блокировки.</w:t>
      </w:r>
    </w:p>
    <w:bookmarkEnd w:id="346"/>
    <w:bookmarkStart w:name="z454" w:id="347"/>
    <w:p>
      <w:pPr>
        <w:spacing w:after="0"/>
        <w:ind w:left="0"/>
        <w:jc w:val="both"/>
      </w:pPr>
      <w:r>
        <w:rPr>
          <w:rFonts w:ascii="Times New Roman"/>
          <w:b w:val="false"/>
          <w:i w:val="false"/>
          <w:color w:val="000000"/>
          <w:sz w:val="28"/>
        </w:rPr>
        <w:t>
      292. Для закрепления в выработках приводных, натяжных и концевых станций скребковых конвейеров, механизированной передвижки скребковых конвейеров в очистных выработках, натяжении цепи конвейеров при ее сборке и разборке, стягивания концов ленты при ее стыковке на ленточных конвейерах, применяются устройства заводского изготовления.</w:t>
      </w:r>
    </w:p>
    <w:bookmarkEnd w:id="347"/>
    <w:p>
      <w:pPr>
        <w:spacing w:after="0"/>
        <w:ind w:left="0"/>
        <w:jc w:val="both"/>
      </w:pPr>
      <w:r>
        <w:rPr>
          <w:rFonts w:ascii="Times New Roman"/>
          <w:b w:val="false"/>
          <w:i w:val="false"/>
          <w:color w:val="000000"/>
          <w:sz w:val="28"/>
        </w:rPr>
        <w:t>
      Допускается применение устройств, изготовляемых ремонтными предприятиями по документации изготовителей этих устройств.</w:t>
      </w:r>
    </w:p>
    <w:bookmarkStart w:name="z455" w:id="348"/>
    <w:p>
      <w:pPr>
        <w:spacing w:after="0"/>
        <w:ind w:left="0"/>
        <w:jc w:val="both"/>
      </w:pPr>
      <w:r>
        <w:rPr>
          <w:rFonts w:ascii="Times New Roman"/>
          <w:b w:val="false"/>
          <w:i w:val="false"/>
          <w:color w:val="000000"/>
          <w:sz w:val="28"/>
        </w:rPr>
        <w:t>
      293. Не допускается:</w:t>
      </w:r>
    </w:p>
    <w:bookmarkEnd w:id="348"/>
    <w:p>
      <w:pPr>
        <w:spacing w:after="0"/>
        <w:ind w:left="0"/>
        <w:jc w:val="both"/>
      </w:pPr>
      <w:r>
        <w:rPr>
          <w:rFonts w:ascii="Times New Roman"/>
          <w:b w:val="false"/>
          <w:i w:val="false"/>
          <w:color w:val="000000"/>
          <w:sz w:val="28"/>
        </w:rPr>
        <w:t>
      1) ремонт, смазка движущихся деталей и очистка конвейеров во время их работы, работа при заштыбованном конвейере и неисправных роликах или при их отсутствии, касание ленты неподвижных элементов конвейерного става или крепи;</w:t>
      </w:r>
    </w:p>
    <w:p>
      <w:pPr>
        <w:spacing w:after="0"/>
        <w:ind w:left="0"/>
        <w:jc w:val="both"/>
      </w:pPr>
      <w:r>
        <w:rPr>
          <w:rFonts w:ascii="Times New Roman"/>
          <w:b w:val="false"/>
          <w:i w:val="false"/>
          <w:color w:val="000000"/>
          <w:sz w:val="28"/>
        </w:rPr>
        <w:t>
      2) перевозка людей, леса, длинномерных материалов и оборудования на не приспособленных для этих целей конвейерах.</w:t>
      </w:r>
    </w:p>
    <w:bookmarkStart w:name="z456" w:id="349"/>
    <w:p>
      <w:pPr>
        <w:spacing w:after="0"/>
        <w:ind w:left="0"/>
        <w:jc w:val="both"/>
      </w:pPr>
      <w:r>
        <w:rPr>
          <w:rFonts w:ascii="Times New Roman"/>
          <w:b w:val="false"/>
          <w:i w:val="false"/>
          <w:color w:val="000000"/>
          <w:sz w:val="28"/>
        </w:rPr>
        <w:t>
      294. Обеспечение технической исправности конвейерных установок осуществляется главным механиком шахты.</w:t>
      </w:r>
    </w:p>
    <w:bookmarkEnd w:id="349"/>
    <w:p>
      <w:pPr>
        <w:spacing w:after="0"/>
        <w:ind w:left="0"/>
        <w:jc w:val="both"/>
      </w:pPr>
      <w:r>
        <w:rPr>
          <w:rFonts w:ascii="Times New Roman"/>
          <w:b w:val="false"/>
          <w:i w:val="false"/>
          <w:color w:val="000000"/>
          <w:sz w:val="28"/>
        </w:rPr>
        <w:t>
      Осмотр конвейера, аппаратуры управления, роликов, натяжных и загрузочных устройств, ленты и ее стыков, а также устройств, обеспечивающих безопасность эксплуатации конвейера (тормозных устройств, средств улавливания ленты) производится ежесменно лицом контроля или назначенным лицом.</w:t>
      </w:r>
    </w:p>
    <w:p>
      <w:pPr>
        <w:spacing w:after="0"/>
        <w:ind w:left="0"/>
        <w:jc w:val="both"/>
      </w:pPr>
      <w:r>
        <w:rPr>
          <w:rFonts w:ascii="Times New Roman"/>
          <w:b w:val="false"/>
          <w:i w:val="false"/>
          <w:color w:val="000000"/>
          <w:sz w:val="28"/>
        </w:rPr>
        <w:t>
      Осмотр и проверка работы аппаратуры управления и защиты (датчиков схода и пробуксовки ленты, уровня загрузки, экстренной остановки), устройств, обеспечивающих безопасность эксплуатации конвейеров (тормозов, ловителей ленты, блокировки ограждений), средств противопожарной защиты и наличия воды в противопожарном ставе производится один раз в сутки механиком участка или назначенным лицом.</w:t>
      </w:r>
    </w:p>
    <w:p>
      <w:pPr>
        <w:spacing w:after="0"/>
        <w:ind w:left="0"/>
        <w:jc w:val="both"/>
      </w:pPr>
      <w:r>
        <w:rPr>
          <w:rFonts w:ascii="Times New Roman"/>
          <w:b w:val="false"/>
          <w:i w:val="false"/>
          <w:color w:val="000000"/>
          <w:sz w:val="28"/>
        </w:rPr>
        <w:t>
      Проверка надежности работы предохранительных средств конвейера и состояния ленты производится не реже одного раза в месяц главным механиком шахты или его заместителем.</w:t>
      </w:r>
    </w:p>
    <w:p>
      <w:pPr>
        <w:spacing w:after="0"/>
        <w:ind w:left="0"/>
        <w:jc w:val="both"/>
      </w:pPr>
      <w:r>
        <w:rPr>
          <w:rFonts w:ascii="Times New Roman"/>
          <w:b w:val="false"/>
          <w:i w:val="false"/>
          <w:color w:val="000000"/>
          <w:sz w:val="28"/>
        </w:rPr>
        <w:t>
      Результаты проверки заносятся в журнал записи состояния конвейера по форме, установленной техническим руководителем организации. В журнале указываются объекты, подлежащие обязательной проверке и осмотру.</w:t>
      </w:r>
    </w:p>
    <w:bookmarkStart w:name="z457" w:id="350"/>
    <w:p>
      <w:pPr>
        <w:spacing w:after="0"/>
        <w:ind w:left="0"/>
        <w:jc w:val="both"/>
      </w:pPr>
      <w:r>
        <w:rPr>
          <w:rFonts w:ascii="Times New Roman"/>
          <w:b w:val="false"/>
          <w:i w:val="false"/>
          <w:color w:val="000000"/>
          <w:sz w:val="28"/>
        </w:rPr>
        <w:t>
      295. Перед вводом в эксплуатацию, а в процессе эксплуатации один раз в год, специализированная наладочная организация производит ревизию и наладку стационарных конвейерных линий.</w:t>
      </w:r>
    </w:p>
    <w:bookmarkEnd w:id="350"/>
    <w:bookmarkStart w:name="z458" w:id="351"/>
    <w:p>
      <w:pPr>
        <w:spacing w:after="0"/>
        <w:ind w:left="0"/>
        <w:jc w:val="both"/>
      </w:pPr>
      <w:r>
        <w:rPr>
          <w:rFonts w:ascii="Times New Roman"/>
          <w:b w:val="false"/>
          <w:i w:val="false"/>
          <w:color w:val="000000"/>
          <w:sz w:val="28"/>
        </w:rPr>
        <w:t>
      296. Магистральные конвейеры и конвейерные линии оснащаются лентами в огнестойком исполнении, а также средствами и системами пожаротушения и сигнализации в соответствии с требованиями раздела 6 настоящих Правил.</w:t>
      </w:r>
    </w:p>
    <w:bookmarkEnd w:id="351"/>
    <w:bookmarkStart w:name="z459" w:id="352"/>
    <w:p>
      <w:pPr>
        <w:spacing w:after="0"/>
        <w:ind w:left="0"/>
        <w:jc w:val="both"/>
      </w:pPr>
      <w:r>
        <w:rPr>
          <w:rFonts w:ascii="Times New Roman"/>
          <w:b w:val="false"/>
          <w:i w:val="false"/>
          <w:color w:val="000000"/>
          <w:sz w:val="28"/>
        </w:rPr>
        <w:t xml:space="preserve">
      297. Выработки, в которых установлены ленточные конвейеры, ежесменно очищаются от просыпавшейся горной массы. </w:t>
      </w:r>
    </w:p>
    <w:bookmarkEnd w:id="352"/>
    <w:bookmarkStart w:name="z460" w:id="353"/>
    <w:p>
      <w:pPr>
        <w:spacing w:after="0"/>
        <w:ind w:left="0"/>
        <w:jc w:val="left"/>
      </w:pPr>
      <w:r>
        <w:rPr>
          <w:rFonts w:ascii="Times New Roman"/>
          <w:b/>
          <w:i w:val="false"/>
          <w:color w:val="000000"/>
        </w:rPr>
        <w:t xml:space="preserve"> Глава 6. Эксплуатация машин с двигателями внутреннего сгорания</w:t>
      </w:r>
    </w:p>
    <w:bookmarkEnd w:id="353"/>
    <w:bookmarkStart w:name="z461" w:id="354"/>
    <w:p>
      <w:pPr>
        <w:spacing w:after="0"/>
        <w:ind w:left="0"/>
        <w:jc w:val="both"/>
      </w:pPr>
      <w:r>
        <w:rPr>
          <w:rFonts w:ascii="Times New Roman"/>
          <w:b w:val="false"/>
          <w:i w:val="false"/>
          <w:color w:val="000000"/>
          <w:sz w:val="28"/>
        </w:rPr>
        <w:t>
      298. Порядок эксплуатации и обслуживания машин с двигателями внутреннего сгорания (далее – ДВС), в том числе устройство гаражей, складов горюче-смазочных материалов, мастерских, пунктов мойки деталей горючей жидкостью, пунктов заправки машин и их временного отстоя определяется паспортом.</w:t>
      </w:r>
    </w:p>
    <w:bookmarkEnd w:id="354"/>
    <w:p>
      <w:pPr>
        <w:spacing w:after="0"/>
        <w:ind w:left="0"/>
        <w:jc w:val="both"/>
      </w:pPr>
      <w:r>
        <w:rPr>
          <w:rFonts w:ascii="Times New Roman"/>
          <w:b w:val="false"/>
          <w:i w:val="false"/>
          <w:color w:val="000000"/>
          <w:sz w:val="28"/>
        </w:rPr>
        <w:t>
      Применение бензиновых двигателей в шахте не допускается.</w:t>
      </w:r>
    </w:p>
    <w:bookmarkStart w:name="z462" w:id="355"/>
    <w:p>
      <w:pPr>
        <w:spacing w:after="0"/>
        <w:ind w:left="0"/>
        <w:jc w:val="both"/>
      </w:pPr>
      <w:r>
        <w:rPr>
          <w:rFonts w:ascii="Times New Roman"/>
          <w:b w:val="false"/>
          <w:i w:val="false"/>
          <w:color w:val="000000"/>
          <w:sz w:val="28"/>
        </w:rPr>
        <w:t>
      299. Самоходная машина оборудуется:</w:t>
      </w:r>
    </w:p>
    <w:bookmarkEnd w:id="355"/>
    <w:p>
      <w:pPr>
        <w:spacing w:after="0"/>
        <w:ind w:left="0"/>
        <w:jc w:val="both"/>
      </w:pPr>
      <w:r>
        <w:rPr>
          <w:rFonts w:ascii="Times New Roman"/>
          <w:b w:val="false"/>
          <w:i w:val="false"/>
          <w:color w:val="000000"/>
          <w:sz w:val="28"/>
        </w:rPr>
        <w:t>
      1) прибором, находящимся в поле зрения машиниста и показывающим скорость движения машины;</w:t>
      </w:r>
    </w:p>
    <w:p>
      <w:pPr>
        <w:spacing w:after="0"/>
        <w:ind w:left="0"/>
        <w:jc w:val="both"/>
      </w:pPr>
      <w:r>
        <w:rPr>
          <w:rFonts w:ascii="Times New Roman"/>
          <w:b w:val="false"/>
          <w:i w:val="false"/>
          <w:color w:val="000000"/>
          <w:sz w:val="28"/>
        </w:rPr>
        <w:t>
      2) звуковой сигнализацией;</w:t>
      </w:r>
    </w:p>
    <w:p>
      <w:pPr>
        <w:spacing w:after="0"/>
        <w:ind w:left="0"/>
        <w:jc w:val="both"/>
      </w:pPr>
      <w:r>
        <w:rPr>
          <w:rFonts w:ascii="Times New Roman"/>
          <w:b w:val="false"/>
          <w:i w:val="false"/>
          <w:color w:val="000000"/>
          <w:sz w:val="28"/>
        </w:rPr>
        <w:t>
      3) счетчиком моточасов или пробега в километрах;</w:t>
      </w:r>
    </w:p>
    <w:p>
      <w:pPr>
        <w:spacing w:after="0"/>
        <w:ind w:left="0"/>
        <w:jc w:val="both"/>
      </w:pPr>
      <w:r>
        <w:rPr>
          <w:rFonts w:ascii="Times New Roman"/>
          <w:b w:val="false"/>
          <w:i w:val="false"/>
          <w:color w:val="000000"/>
          <w:sz w:val="28"/>
        </w:rPr>
        <w:t>
      4) осветительными приборами: фарами, габаритными по ширине сигналами, задним стоп-сигналом, включающимся при торможении. В необходимых случаях на машине устанавливается фара заднего освещения.</w:t>
      </w:r>
    </w:p>
    <w:p>
      <w:pPr>
        <w:spacing w:after="0"/>
        <w:ind w:left="0"/>
        <w:jc w:val="both"/>
      </w:pPr>
      <w:r>
        <w:rPr>
          <w:rFonts w:ascii="Times New Roman"/>
          <w:b w:val="false"/>
          <w:i w:val="false"/>
          <w:color w:val="000000"/>
          <w:sz w:val="28"/>
        </w:rPr>
        <w:t>
      К управлению машинами с ДВС допускаются лица, прошедшие обучение и получившие удостоверение на право управления этими машинами в подземных условиях.</w:t>
      </w:r>
    </w:p>
    <w:bookmarkStart w:name="z463" w:id="356"/>
    <w:p>
      <w:pPr>
        <w:spacing w:after="0"/>
        <w:ind w:left="0"/>
        <w:jc w:val="both"/>
      </w:pPr>
      <w:r>
        <w:rPr>
          <w:rFonts w:ascii="Times New Roman"/>
          <w:b w:val="false"/>
          <w:i w:val="false"/>
          <w:color w:val="000000"/>
          <w:sz w:val="28"/>
        </w:rPr>
        <w:t>
      300. В подземных условиях допускается применение дизельного топлива с температурой вспышки в закрытом тигле не ниже 50 градусов Цельсия и содержанием серы не более 0,2 процентов по весу.</w:t>
      </w:r>
    </w:p>
    <w:bookmarkEnd w:id="356"/>
    <w:bookmarkStart w:name="z464" w:id="357"/>
    <w:p>
      <w:pPr>
        <w:spacing w:after="0"/>
        <w:ind w:left="0"/>
        <w:jc w:val="both"/>
      </w:pPr>
      <w:r>
        <w:rPr>
          <w:rFonts w:ascii="Times New Roman"/>
          <w:b w:val="false"/>
          <w:i w:val="false"/>
          <w:color w:val="000000"/>
          <w:sz w:val="28"/>
        </w:rPr>
        <w:t>
      301. Все машины с ДВС оборудуются системой очистки выхлопных газов.</w:t>
      </w:r>
    </w:p>
    <w:bookmarkEnd w:id="357"/>
    <w:p>
      <w:pPr>
        <w:spacing w:after="0"/>
        <w:ind w:left="0"/>
        <w:jc w:val="both"/>
      </w:pPr>
      <w:r>
        <w:rPr>
          <w:rFonts w:ascii="Times New Roman"/>
          <w:b w:val="false"/>
          <w:i w:val="false"/>
          <w:color w:val="000000"/>
          <w:sz w:val="28"/>
        </w:rPr>
        <w:t xml:space="preserve">
      В шахте допускаются к применению двигатели, в отработавших газах которых на любом допускаемом режиме концентрация вредных компонентов не превышает величин, указанных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Показатели до газоочистки в процессе эксплуатации не проверяются и приведены только для изготовителей.</w:t>
      </w:r>
    </w:p>
    <w:p>
      <w:pPr>
        <w:spacing w:after="0"/>
        <w:ind w:left="0"/>
        <w:jc w:val="both"/>
      </w:pPr>
      <w:r>
        <w:rPr>
          <w:rFonts w:ascii="Times New Roman"/>
          <w:b w:val="false"/>
          <w:i w:val="false"/>
          <w:color w:val="000000"/>
          <w:sz w:val="28"/>
        </w:rPr>
        <w:t>
      Окись углерода определяется каталитическим нейтрализатором при температуре отработавших газов не менее 250 градусов Цельсия.</w:t>
      </w:r>
    </w:p>
    <w:p>
      <w:pPr>
        <w:spacing w:after="0"/>
        <w:ind w:left="0"/>
        <w:jc w:val="both"/>
      </w:pPr>
      <w:r>
        <w:rPr>
          <w:rFonts w:ascii="Times New Roman"/>
          <w:b w:val="false"/>
          <w:i w:val="false"/>
          <w:color w:val="000000"/>
          <w:sz w:val="28"/>
        </w:rPr>
        <w:t>
      302. В период эксплуатации состав неразбавленных отработавших газов каждого дизельного двигателя проверяется после газоочистки на холостом ходу не реже одного раза в месяц на окись углерода и окислы азота.</w:t>
      </w:r>
    </w:p>
    <w:p>
      <w:pPr>
        <w:spacing w:after="0"/>
        <w:ind w:left="0"/>
        <w:jc w:val="both"/>
      </w:pPr>
      <w:r>
        <w:rPr>
          <w:rFonts w:ascii="Times New Roman"/>
          <w:b w:val="false"/>
          <w:i w:val="false"/>
          <w:color w:val="000000"/>
          <w:sz w:val="28"/>
        </w:rPr>
        <w:t>
      Не допускается эксплуатация машин, в выхлопных газах которых содержание вредных газов превышает предельно допустимые концентрации. Анализ выхлопных газов производится перед началом эксплуатации двигателя в подземных условиях, после каждого ремонта, регулировки двигателя или продолжительного (более двух недель) перерыва в работе и при заправке топливом новой марки.</w:t>
      </w:r>
    </w:p>
    <w:p>
      <w:pPr>
        <w:spacing w:after="0"/>
        <w:ind w:left="0"/>
        <w:jc w:val="both"/>
      </w:pPr>
      <w:r>
        <w:rPr>
          <w:rFonts w:ascii="Times New Roman"/>
          <w:b w:val="false"/>
          <w:i w:val="false"/>
          <w:color w:val="000000"/>
          <w:sz w:val="28"/>
        </w:rPr>
        <w:t>
      303. Состав рудничной атмосферы в основных местах работы машин с ДВС определяется на окись углерода и окислы азота у кабины машиниста не реже одного раза в месяц.</w:t>
      </w:r>
    </w:p>
    <w:p>
      <w:pPr>
        <w:spacing w:after="0"/>
        <w:ind w:left="0"/>
        <w:jc w:val="both"/>
      </w:pPr>
      <w:r>
        <w:rPr>
          <w:rFonts w:ascii="Times New Roman"/>
          <w:b w:val="false"/>
          <w:i w:val="false"/>
          <w:color w:val="000000"/>
          <w:sz w:val="28"/>
        </w:rPr>
        <w:t>
      304. Гаражи, подземные склады горюче-смазочных материалов (далее – ГСМ), места опробования и регулировки ДВС имеют обособленное проветривание с выдачей отработанного воздуха на исходящую струю.</w:t>
      </w:r>
    </w:p>
    <w:p>
      <w:pPr>
        <w:spacing w:after="0"/>
        <w:ind w:left="0"/>
        <w:jc w:val="both"/>
      </w:pPr>
      <w:r>
        <w:rPr>
          <w:rFonts w:ascii="Times New Roman"/>
          <w:b w:val="false"/>
          <w:i w:val="false"/>
          <w:color w:val="000000"/>
          <w:sz w:val="28"/>
        </w:rPr>
        <w:t>
      305. Кабины машин с ДВС, их количество (одна или две) и конструктивное оформление спроектированы исходя из условий безопасности и удобства для машиниста и обеспечения необходимого обзора при движении машины в любом направлении.</w:t>
      </w:r>
    </w:p>
    <w:p>
      <w:pPr>
        <w:spacing w:after="0"/>
        <w:ind w:left="0"/>
        <w:jc w:val="both"/>
      </w:pPr>
      <w:r>
        <w:rPr>
          <w:rFonts w:ascii="Times New Roman"/>
          <w:b w:val="false"/>
          <w:i w:val="false"/>
          <w:color w:val="000000"/>
          <w:sz w:val="28"/>
        </w:rPr>
        <w:t>
      306. В кабине машиниста установлены приборы, контролирующие давление и температуру масла в системе смазки двигателя, температуру в системе охлаждения двигателя, скорость движения, количество моточасов работы дизельного двигателя и пройденный путь.</w:t>
      </w:r>
    </w:p>
    <w:p>
      <w:pPr>
        <w:spacing w:after="0"/>
        <w:ind w:left="0"/>
        <w:jc w:val="both"/>
      </w:pPr>
      <w:r>
        <w:rPr>
          <w:rFonts w:ascii="Times New Roman"/>
          <w:b w:val="false"/>
          <w:i w:val="false"/>
          <w:color w:val="000000"/>
          <w:sz w:val="28"/>
        </w:rPr>
        <w:t>
      При гидравлической передаче устанавливаются приборы контроля давления и температуры рабочей жидкости.</w:t>
      </w:r>
    </w:p>
    <w:p>
      <w:pPr>
        <w:spacing w:after="0"/>
        <w:ind w:left="0"/>
        <w:jc w:val="both"/>
      </w:pPr>
      <w:r>
        <w:rPr>
          <w:rFonts w:ascii="Times New Roman"/>
          <w:b w:val="false"/>
          <w:i w:val="false"/>
          <w:color w:val="000000"/>
          <w:sz w:val="28"/>
        </w:rPr>
        <w:t>
      При наличии пневматического оборудования имеется прибор контроля давления воздуха.</w:t>
      </w:r>
    </w:p>
    <w:p>
      <w:pPr>
        <w:spacing w:after="0"/>
        <w:ind w:left="0"/>
        <w:jc w:val="both"/>
      </w:pPr>
      <w:r>
        <w:rPr>
          <w:rFonts w:ascii="Times New Roman"/>
          <w:b w:val="false"/>
          <w:i w:val="false"/>
          <w:color w:val="000000"/>
          <w:sz w:val="28"/>
        </w:rPr>
        <w:t>
      В кабинах транспортных машин с дизельным приводом, предназначенных для работы в выработках с исходящей струей воздуха и подготовительных выработках, проветриваемых ВМП, шахт III категории, сверхкатегорных по газу и опасных по внезапным выбросам угля и газа, предусматриваются места для размещения автоматических приборов контроля содержания метана, возможность размещения и подключения аппаратуры связи машиниста с диспетчером.</w:t>
      </w:r>
    </w:p>
    <w:p>
      <w:pPr>
        <w:spacing w:after="0"/>
        <w:ind w:left="0"/>
        <w:jc w:val="both"/>
      </w:pPr>
      <w:r>
        <w:rPr>
          <w:rFonts w:ascii="Times New Roman"/>
          <w:b w:val="false"/>
          <w:i w:val="false"/>
          <w:color w:val="000000"/>
          <w:sz w:val="28"/>
        </w:rPr>
        <w:t>
      307. Машины с ДВС оснащаются техническими средствами по управлению:</w:t>
      </w:r>
    </w:p>
    <w:p>
      <w:pPr>
        <w:spacing w:after="0"/>
        <w:ind w:left="0"/>
        <w:jc w:val="both"/>
      </w:pPr>
      <w:r>
        <w:rPr>
          <w:rFonts w:ascii="Times New Roman"/>
          <w:b w:val="false"/>
          <w:i w:val="false"/>
          <w:color w:val="000000"/>
          <w:sz w:val="28"/>
        </w:rPr>
        <w:t>
      1) пуском двигателя;</w:t>
      </w:r>
    </w:p>
    <w:p>
      <w:pPr>
        <w:spacing w:after="0"/>
        <w:ind w:left="0"/>
        <w:jc w:val="both"/>
      </w:pPr>
      <w:r>
        <w:rPr>
          <w:rFonts w:ascii="Times New Roman"/>
          <w:b w:val="false"/>
          <w:i w:val="false"/>
          <w:color w:val="000000"/>
          <w:sz w:val="28"/>
        </w:rPr>
        <w:t>
      2) частотой вращения дизельного двигателя (акселератор); регулированием скорости и движением локомотива "вперед", "назад", "нейтраль" (реверсор);</w:t>
      </w:r>
    </w:p>
    <w:p>
      <w:pPr>
        <w:spacing w:after="0"/>
        <w:ind w:left="0"/>
        <w:jc w:val="both"/>
      </w:pPr>
      <w:r>
        <w:rPr>
          <w:rFonts w:ascii="Times New Roman"/>
          <w:b w:val="false"/>
          <w:i w:val="false"/>
          <w:color w:val="000000"/>
          <w:sz w:val="28"/>
        </w:rPr>
        <w:t>
      3) системами рабочего и экстренного торможения, освещением;</w:t>
      </w:r>
    </w:p>
    <w:p>
      <w:pPr>
        <w:spacing w:after="0"/>
        <w:ind w:left="0"/>
        <w:jc w:val="both"/>
      </w:pPr>
      <w:r>
        <w:rPr>
          <w:rFonts w:ascii="Times New Roman"/>
          <w:b w:val="false"/>
          <w:i w:val="false"/>
          <w:color w:val="000000"/>
          <w:sz w:val="28"/>
        </w:rPr>
        <w:t>
      4) песочной системой (только для напочвенных рельсовых дизелевозов); системой пожаротушения; стояночным механическим тормозом; звуковым сигналом;</w:t>
      </w:r>
    </w:p>
    <w:p>
      <w:pPr>
        <w:spacing w:after="0"/>
        <w:ind w:left="0"/>
        <w:jc w:val="both"/>
      </w:pPr>
      <w:r>
        <w:rPr>
          <w:rFonts w:ascii="Times New Roman"/>
          <w:b w:val="false"/>
          <w:i w:val="false"/>
          <w:color w:val="000000"/>
          <w:sz w:val="28"/>
        </w:rPr>
        <w:t>
      5) подачей дополнительного топлива при пуске; прекращением подачи топлива.</w:t>
      </w:r>
    </w:p>
    <w:p>
      <w:pPr>
        <w:spacing w:after="0"/>
        <w:ind w:left="0"/>
        <w:jc w:val="both"/>
      </w:pPr>
      <w:r>
        <w:rPr>
          <w:rFonts w:ascii="Times New Roman"/>
          <w:b w:val="false"/>
          <w:i w:val="false"/>
          <w:color w:val="000000"/>
          <w:sz w:val="28"/>
        </w:rPr>
        <w:t>
      308. Все контрольные приборы находятся в поле зрения машиниста. Рычаги управления удобно расположены и легкодоступны. Конструкция и расположение органов управления выполнены таким образом, чтобы управление движением невозможно было осуществить машинистом, находящимся вне кабины. При наличии второй кабины оснащение обеих кабин средствами управления и контроля за движением дизелевоза – идентично.</w:t>
      </w:r>
    </w:p>
    <w:p>
      <w:pPr>
        <w:spacing w:after="0"/>
        <w:ind w:left="0"/>
        <w:jc w:val="both"/>
      </w:pPr>
      <w:r>
        <w:rPr>
          <w:rFonts w:ascii="Times New Roman"/>
          <w:b w:val="false"/>
          <w:i w:val="false"/>
          <w:color w:val="000000"/>
          <w:sz w:val="28"/>
        </w:rPr>
        <w:t>
      309. Машины с ДВС оборудуются устройствами защиты, автоматически останавливающими двигатель при превышении температуры:</w:t>
      </w:r>
    </w:p>
    <w:p>
      <w:pPr>
        <w:spacing w:after="0"/>
        <w:ind w:left="0"/>
        <w:jc w:val="both"/>
      </w:pPr>
      <w:r>
        <w:rPr>
          <w:rFonts w:ascii="Times New Roman"/>
          <w:b w:val="false"/>
          <w:i w:val="false"/>
          <w:color w:val="000000"/>
          <w:sz w:val="28"/>
        </w:rPr>
        <w:t>
      1) 150 градусов Цельсия – наиболее нагреваемой поверхности двигателя;</w:t>
      </w:r>
    </w:p>
    <w:p>
      <w:pPr>
        <w:spacing w:after="0"/>
        <w:ind w:left="0"/>
        <w:jc w:val="both"/>
      </w:pPr>
      <w:r>
        <w:rPr>
          <w:rFonts w:ascii="Times New Roman"/>
          <w:b w:val="false"/>
          <w:i w:val="false"/>
          <w:color w:val="000000"/>
          <w:sz w:val="28"/>
        </w:rPr>
        <w:t>
      2) 75 градусов Цельсия – температуры выхлопных газов на выходе в рудничную атмосферу;</w:t>
      </w:r>
    </w:p>
    <w:p>
      <w:pPr>
        <w:spacing w:after="0"/>
        <w:ind w:left="0"/>
        <w:jc w:val="both"/>
      </w:pPr>
      <w:r>
        <w:rPr>
          <w:rFonts w:ascii="Times New Roman"/>
          <w:b w:val="false"/>
          <w:i w:val="false"/>
          <w:color w:val="000000"/>
          <w:sz w:val="28"/>
        </w:rPr>
        <w:t>
      3) 115 градусов Цельсия – температуры масла двигателя, при снижении уровня воды в жидкостном нейтрализаторе и рабочей жидкости в гидросистеме, а также снижении давления масла и рабочей жидкости гидросистемы ниже допустимого уровня.</w:t>
      </w:r>
    </w:p>
    <w:p>
      <w:pPr>
        <w:spacing w:after="0"/>
        <w:ind w:left="0"/>
        <w:jc w:val="both"/>
      </w:pPr>
      <w:r>
        <w:rPr>
          <w:rFonts w:ascii="Times New Roman"/>
          <w:b w:val="false"/>
          <w:i w:val="false"/>
          <w:color w:val="000000"/>
          <w:sz w:val="28"/>
        </w:rPr>
        <w:t>
      В топливной системе двигателя предусматривается устройство аварийной остановки, закрывающее подвод топлива в впрыскивающий насос, причем остановка двигателя происходит за время не более 100 секунд с момента подачи сигнала на отключение.</w:t>
      </w:r>
    </w:p>
    <w:p>
      <w:pPr>
        <w:spacing w:after="0"/>
        <w:ind w:left="0"/>
        <w:jc w:val="both"/>
      </w:pPr>
      <w:r>
        <w:rPr>
          <w:rFonts w:ascii="Times New Roman"/>
          <w:b w:val="false"/>
          <w:i w:val="false"/>
          <w:color w:val="000000"/>
          <w:sz w:val="28"/>
        </w:rPr>
        <w:t>
      310. Конструкция устройства тепловой защиты обеспечивает возможность контроля ее срабатывания.</w:t>
      </w:r>
    </w:p>
    <w:p>
      <w:pPr>
        <w:spacing w:after="0"/>
        <w:ind w:left="0"/>
        <w:jc w:val="both"/>
      </w:pPr>
      <w:r>
        <w:rPr>
          <w:rFonts w:ascii="Times New Roman"/>
          <w:b w:val="false"/>
          <w:i w:val="false"/>
          <w:color w:val="000000"/>
          <w:sz w:val="28"/>
        </w:rPr>
        <w:t>
      311. Топливный бак дизелевоза защищен от механических и температурных воздействий и имеет клапан, автоматически открывающийся при подсоединении заправочного шланга и автоматически закрывающийся после его отсоединения.</w:t>
      </w:r>
    </w:p>
    <w:p>
      <w:pPr>
        <w:spacing w:after="0"/>
        <w:ind w:left="0"/>
        <w:jc w:val="both"/>
      </w:pPr>
      <w:r>
        <w:rPr>
          <w:rFonts w:ascii="Times New Roman"/>
          <w:b w:val="false"/>
          <w:i w:val="false"/>
          <w:color w:val="000000"/>
          <w:sz w:val="28"/>
        </w:rPr>
        <w:t>
      Отверстие в топливном баке (сапун), служащее для выравнивания в нем давления воздуха, защищено пламеперекрывателем.</w:t>
      </w:r>
    </w:p>
    <w:p>
      <w:pPr>
        <w:spacing w:after="0"/>
        <w:ind w:left="0"/>
        <w:jc w:val="both"/>
      </w:pPr>
      <w:r>
        <w:rPr>
          <w:rFonts w:ascii="Times New Roman"/>
          <w:b w:val="false"/>
          <w:i w:val="false"/>
          <w:color w:val="000000"/>
          <w:sz w:val="28"/>
        </w:rPr>
        <w:t>
      312. Транспортная машина с ДВС оборудуется стационарным противопожарным устройством, приводимым в действие из кабины машиниста, и переносным огнетушителем.</w:t>
      </w:r>
    </w:p>
    <w:p>
      <w:pPr>
        <w:spacing w:after="0"/>
        <w:ind w:left="0"/>
        <w:jc w:val="both"/>
      </w:pPr>
      <w:r>
        <w:rPr>
          <w:rFonts w:ascii="Times New Roman"/>
          <w:b w:val="false"/>
          <w:i w:val="false"/>
          <w:color w:val="000000"/>
          <w:sz w:val="28"/>
        </w:rPr>
        <w:t>
      При включении устройства пожаротушения двигатель останавливается за время не более 25 секунд.</w:t>
      </w:r>
    </w:p>
    <w:bookmarkStart w:name="z711" w:id="358"/>
    <w:p>
      <w:pPr>
        <w:spacing w:after="0"/>
        <w:ind w:left="0"/>
        <w:jc w:val="both"/>
      </w:pPr>
      <w:r>
        <w:rPr>
          <w:rFonts w:ascii="Times New Roman"/>
          <w:b w:val="false"/>
          <w:i w:val="false"/>
          <w:color w:val="000000"/>
          <w:sz w:val="28"/>
        </w:rPr>
        <w:t>
      313. Напочвенные дизелевозы сцепной массой 8 тонн и более имеют одну центрально расположенную или две концевые кабины закрытого или полузакрытого типа с крышами и двумя выходами (с правой и с левой стороны) и закрытый прозрачным материалом оконный проем. В кабинах обеспечивается безопасность и хорошая видимость.</w:t>
      </w:r>
    </w:p>
    <w:bookmarkEnd w:id="358"/>
    <w:bookmarkStart w:name="z712" w:id="359"/>
    <w:p>
      <w:pPr>
        <w:spacing w:after="0"/>
        <w:ind w:left="0"/>
        <w:jc w:val="both"/>
      </w:pPr>
      <w:r>
        <w:rPr>
          <w:rFonts w:ascii="Times New Roman"/>
          <w:b w:val="false"/>
          <w:i w:val="false"/>
          <w:color w:val="000000"/>
          <w:sz w:val="28"/>
        </w:rPr>
        <w:t>
      314. Кабина дизелевоза оборудуется сиденьем, регулируемым по высоте, покрытым виброгасящим материалом с низкой теплопроводностью, площадью не менее 0,12 квадратных метров. На дизелевозах шириной более 1050 миллиметров предусматривается съемное сиденье для стажера машиниста.</w:t>
      </w:r>
    </w:p>
    <w:bookmarkEnd w:id="359"/>
    <w:bookmarkStart w:name="z713" w:id="360"/>
    <w:p>
      <w:pPr>
        <w:spacing w:after="0"/>
        <w:ind w:left="0"/>
        <w:jc w:val="both"/>
      </w:pPr>
      <w:r>
        <w:rPr>
          <w:rFonts w:ascii="Times New Roman"/>
          <w:b w:val="false"/>
          <w:i w:val="false"/>
          <w:color w:val="000000"/>
          <w:sz w:val="28"/>
        </w:rPr>
        <w:t>
      315. Тормозная система дизелевоза обеспечивает:</w:t>
      </w:r>
    </w:p>
    <w:bookmarkEnd w:id="360"/>
    <w:p>
      <w:pPr>
        <w:spacing w:after="0"/>
        <w:ind w:left="0"/>
        <w:jc w:val="both"/>
      </w:pPr>
      <w:r>
        <w:rPr>
          <w:rFonts w:ascii="Times New Roman"/>
          <w:b w:val="false"/>
          <w:i w:val="false"/>
          <w:color w:val="000000"/>
          <w:sz w:val="28"/>
        </w:rPr>
        <w:t>
      1) торможение на стоянке – длительное удержание поезда расчетной массы на уклоне 0,05 при коэффициенте сцепления колес с рельсами 0,17;</w:t>
      </w:r>
    </w:p>
    <w:p>
      <w:pPr>
        <w:spacing w:after="0"/>
        <w:ind w:left="0"/>
        <w:jc w:val="both"/>
      </w:pPr>
      <w:r>
        <w:rPr>
          <w:rFonts w:ascii="Times New Roman"/>
          <w:b w:val="false"/>
          <w:i w:val="false"/>
          <w:color w:val="000000"/>
          <w:sz w:val="28"/>
        </w:rPr>
        <w:t>
      2) оперативное (рабочее) торможение – регулирование и снижение скорости поезда вплоть до полной остановки;</w:t>
      </w:r>
    </w:p>
    <w:p>
      <w:pPr>
        <w:spacing w:after="0"/>
        <w:ind w:left="0"/>
        <w:jc w:val="both"/>
      </w:pPr>
      <w:r>
        <w:rPr>
          <w:rFonts w:ascii="Times New Roman"/>
          <w:b w:val="false"/>
          <w:i w:val="false"/>
          <w:color w:val="000000"/>
          <w:sz w:val="28"/>
        </w:rPr>
        <w:t>
      3) экстренное торможение – остановку поезда на пути – не более 40 метров при перевозке груженого состава расчетной массы, не более 80 метров при перевозке груженого состава дизелевозом сцепной массой свыше 10 тонн и не более 20 метров при перевозке людей. Экстренное торможение дизелевоза (состава) осуществляться с помощью всех тормозных систем.</w:t>
      </w:r>
    </w:p>
    <w:p>
      <w:pPr>
        <w:spacing w:after="0"/>
        <w:ind w:left="0"/>
        <w:jc w:val="both"/>
      </w:pPr>
      <w:r>
        <w:rPr>
          <w:rFonts w:ascii="Times New Roman"/>
          <w:b w:val="false"/>
          <w:i w:val="false"/>
          <w:color w:val="000000"/>
          <w:sz w:val="28"/>
        </w:rPr>
        <w:t>
      Время срабатывания тормозной системы не превышает 2 секунд.</w:t>
      </w:r>
    </w:p>
    <w:bookmarkStart w:name="z714" w:id="361"/>
    <w:p>
      <w:pPr>
        <w:spacing w:after="0"/>
        <w:ind w:left="0"/>
        <w:jc w:val="both"/>
      </w:pPr>
      <w:r>
        <w:rPr>
          <w:rFonts w:ascii="Times New Roman"/>
          <w:b w:val="false"/>
          <w:i w:val="false"/>
          <w:color w:val="000000"/>
          <w:sz w:val="28"/>
        </w:rPr>
        <w:t>
      316. Монорельсовый дизельный локомотив включает: дизельную секцию с гидропередачей, тяговые блоки, тормозные тележки, кабины машиниста. Составные части имеют габариты, допускающие их спуск в шахту в клетях. При необходимости соединения составных частей локомотива изготовляются шарнирными для обеспечения вписываемости дизелевоза в горизонтальные и вертикальные кривые.</w:t>
      </w:r>
    </w:p>
    <w:bookmarkEnd w:id="361"/>
    <w:bookmarkStart w:name="z715" w:id="362"/>
    <w:p>
      <w:pPr>
        <w:spacing w:after="0"/>
        <w:ind w:left="0"/>
        <w:jc w:val="both"/>
      </w:pPr>
      <w:r>
        <w:rPr>
          <w:rFonts w:ascii="Times New Roman"/>
          <w:b w:val="false"/>
          <w:i w:val="false"/>
          <w:color w:val="000000"/>
          <w:sz w:val="28"/>
        </w:rPr>
        <w:t>
      317. Тяговые блоки состоят из двух ведущих футерованных колес и устройства прижатия их к монорельсу. Материал футеровки должен соответствовать требованиям, предъявляемым при его применении в угольных шахтах. На локомотиве имеется устройство контроля усилия прижатия ведущих колес к рельсам.</w:t>
      </w:r>
    </w:p>
    <w:bookmarkEnd w:id="362"/>
    <w:bookmarkStart w:name="z716" w:id="363"/>
    <w:p>
      <w:pPr>
        <w:spacing w:after="0"/>
        <w:ind w:left="0"/>
        <w:jc w:val="both"/>
      </w:pPr>
      <w:r>
        <w:rPr>
          <w:rFonts w:ascii="Times New Roman"/>
          <w:b w:val="false"/>
          <w:i w:val="false"/>
          <w:color w:val="000000"/>
          <w:sz w:val="28"/>
        </w:rPr>
        <w:t>
      318. Монорельсовый поезд имеет две кабины управления: одну – в голове, другую – в хвосте состава.</w:t>
      </w:r>
    </w:p>
    <w:bookmarkEnd w:id="363"/>
    <w:p>
      <w:pPr>
        <w:spacing w:after="0"/>
        <w:ind w:left="0"/>
        <w:jc w:val="both"/>
      </w:pPr>
      <w:r>
        <w:rPr>
          <w:rFonts w:ascii="Times New Roman"/>
          <w:b w:val="false"/>
          <w:i w:val="false"/>
          <w:color w:val="000000"/>
          <w:sz w:val="28"/>
        </w:rPr>
        <w:t>
      Кабина имеет лобовое стекло, не дающее острых осколков при разрушении, и ограждения дверных проемов. Дверные проемы имеют ширину не менее 0,7 метров и высоту не менее 1,0 метра.</w:t>
      </w:r>
    </w:p>
    <w:bookmarkStart w:name="z717" w:id="364"/>
    <w:p>
      <w:pPr>
        <w:spacing w:after="0"/>
        <w:ind w:left="0"/>
        <w:jc w:val="both"/>
      </w:pPr>
      <w:r>
        <w:rPr>
          <w:rFonts w:ascii="Times New Roman"/>
          <w:b w:val="false"/>
          <w:i w:val="false"/>
          <w:color w:val="000000"/>
          <w:sz w:val="28"/>
        </w:rPr>
        <w:t>
      319. Монорельсовый локомотив с ДВС имеет систему управления, обеспечивающую:</w:t>
      </w:r>
    </w:p>
    <w:bookmarkEnd w:id="364"/>
    <w:p>
      <w:pPr>
        <w:spacing w:after="0"/>
        <w:ind w:left="0"/>
        <w:jc w:val="both"/>
      </w:pPr>
      <w:r>
        <w:rPr>
          <w:rFonts w:ascii="Times New Roman"/>
          <w:b w:val="false"/>
          <w:i w:val="false"/>
          <w:color w:val="000000"/>
          <w:sz w:val="28"/>
        </w:rPr>
        <w:t>
      1) включение и выключение тяги, регулирование скорости и наложение тормозов;</w:t>
      </w:r>
    </w:p>
    <w:p>
      <w:pPr>
        <w:spacing w:after="0"/>
        <w:ind w:left="0"/>
        <w:jc w:val="both"/>
      </w:pPr>
      <w:r>
        <w:rPr>
          <w:rFonts w:ascii="Times New Roman"/>
          <w:b w:val="false"/>
          <w:i w:val="false"/>
          <w:color w:val="000000"/>
          <w:sz w:val="28"/>
        </w:rPr>
        <w:t>
      2) управление только из одной кабины.</w:t>
      </w:r>
    </w:p>
    <w:bookmarkStart w:name="z718" w:id="365"/>
    <w:p>
      <w:pPr>
        <w:spacing w:after="0"/>
        <w:ind w:left="0"/>
        <w:jc w:val="both"/>
      </w:pPr>
      <w:r>
        <w:rPr>
          <w:rFonts w:ascii="Times New Roman"/>
          <w:b w:val="false"/>
          <w:i w:val="false"/>
          <w:color w:val="000000"/>
          <w:sz w:val="28"/>
        </w:rPr>
        <w:t>
      320. Дизельный локомотив оборудуется оперативной, стояночной и аварийной системой торможения.</w:t>
      </w:r>
    </w:p>
    <w:bookmarkEnd w:id="365"/>
    <w:p>
      <w:pPr>
        <w:spacing w:after="0"/>
        <w:ind w:left="0"/>
        <w:jc w:val="both"/>
      </w:pPr>
      <w:r>
        <w:rPr>
          <w:rFonts w:ascii="Times New Roman"/>
          <w:b w:val="false"/>
          <w:i w:val="false"/>
          <w:color w:val="000000"/>
          <w:sz w:val="28"/>
        </w:rPr>
        <w:t>
      Система оперативного (рабочего) торможения обеспечивает регулирование скорости и замедление поезда до его полной остановки.</w:t>
      </w:r>
    </w:p>
    <w:p>
      <w:pPr>
        <w:spacing w:after="0"/>
        <w:ind w:left="0"/>
        <w:jc w:val="both"/>
      </w:pPr>
      <w:r>
        <w:rPr>
          <w:rFonts w:ascii="Times New Roman"/>
          <w:b w:val="false"/>
          <w:i w:val="false"/>
          <w:color w:val="000000"/>
          <w:sz w:val="28"/>
        </w:rPr>
        <w:t>
      Система аварийного торможения срабатывает при ручном воздействии, а также автоматически при превышении максимальной скорости движения (2 метра в секунду) на 25 процентов или при разрыве состава и обеспечивает остановку поезда расчетной массы на максимально допустимом уклоне на пути не более 10 метров с замедлением не более 35 метров в секунду в квадрате.</w:t>
      </w:r>
    </w:p>
    <w:bookmarkStart w:name="z719" w:id="366"/>
    <w:p>
      <w:pPr>
        <w:spacing w:after="0"/>
        <w:ind w:left="0"/>
        <w:jc w:val="both"/>
      </w:pPr>
      <w:r>
        <w:rPr>
          <w:rFonts w:ascii="Times New Roman"/>
          <w:b w:val="false"/>
          <w:i w:val="false"/>
          <w:color w:val="000000"/>
          <w:sz w:val="28"/>
        </w:rPr>
        <w:t>
      321. Регулировка двигателей на машинах, находящихся в эксплуатации, производится в специально отведенных для этой цели выработках. Выхлопные газы во время регулировки отводятся непосредственно на исходящую струю.</w:t>
      </w:r>
    </w:p>
    <w:bookmarkEnd w:id="366"/>
    <w:bookmarkStart w:name="z720" w:id="367"/>
    <w:p>
      <w:pPr>
        <w:spacing w:after="0"/>
        <w:ind w:left="0"/>
        <w:jc w:val="both"/>
      </w:pPr>
      <w:r>
        <w:rPr>
          <w:rFonts w:ascii="Times New Roman"/>
          <w:b w:val="false"/>
          <w:i w:val="false"/>
          <w:color w:val="000000"/>
          <w:sz w:val="28"/>
        </w:rPr>
        <w:t>
      322. На устройствах по регулированию топливной аппаратуры устанавливаются пломбы, которые ставятся лицом, допускающим машину к эксплуатации.</w:t>
      </w:r>
    </w:p>
    <w:bookmarkEnd w:id="367"/>
    <w:p>
      <w:pPr>
        <w:spacing w:after="0"/>
        <w:ind w:left="0"/>
        <w:jc w:val="both"/>
      </w:pPr>
      <w:r>
        <w:rPr>
          <w:rFonts w:ascii="Times New Roman"/>
          <w:b w:val="false"/>
          <w:i w:val="false"/>
          <w:color w:val="000000"/>
          <w:sz w:val="28"/>
        </w:rPr>
        <w:t xml:space="preserve">
      По окончании планового ремонта и проверки двигателя пломбы и маркировки топливной аппаратуры восстанавливаются. При обнаружении нарушений пломбы и маркировки топливной аппаратуры двигатель снимается с эксплуатации и направляется на контрольную проверку регулировок. </w:t>
      </w:r>
    </w:p>
    <w:bookmarkStart w:name="z721" w:id="368"/>
    <w:p>
      <w:pPr>
        <w:spacing w:after="0"/>
        <w:ind w:left="0"/>
        <w:jc w:val="left"/>
      </w:pPr>
      <w:r>
        <w:rPr>
          <w:rFonts w:ascii="Times New Roman"/>
          <w:b/>
          <w:i w:val="false"/>
          <w:color w:val="000000"/>
        </w:rPr>
        <w:t xml:space="preserve"> Глава 7. Вспомогательный транспорт</w:t>
      </w:r>
      <w:r>
        <w:br/>
      </w:r>
      <w:r>
        <w:rPr>
          <w:rFonts w:ascii="Times New Roman"/>
          <w:b/>
          <w:i w:val="false"/>
          <w:color w:val="000000"/>
        </w:rPr>
        <w:t>Параграф 1. Общие положения</w:t>
      </w:r>
    </w:p>
    <w:bookmarkEnd w:id="368"/>
    <w:bookmarkStart w:name="z723" w:id="369"/>
    <w:p>
      <w:pPr>
        <w:spacing w:after="0"/>
        <w:ind w:left="0"/>
        <w:jc w:val="both"/>
      </w:pPr>
      <w:r>
        <w:rPr>
          <w:rFonts w:ascii="Times New Roman"/>
          <w:b w:val="false"/>
          <w:i w:val="false"/>
          <w:color w:val="000000"/>
          <w:sz w:val="28"/>
        </w:rPr>
        <w:t>
      323. Грузовые и грузолюдские напочвенные и монорельсовые дороги предназначаются для перевозки материалов, оборудования и людей платформами, вагонетками и по горизонтальным и наклонным (до 25 градусов) подземным выработкам, в том числе искривленным в горизонтальной и вертикальной плоскостях.</w:t>
      </w:r>
    </w:p>
    <w:bookmarkEnd w:id="369"/>
    <w:bookmarkStart w:name="z724" w:id="370"/>
    <w:p>
      <w:pPr>
        <w:spacing w:after="0"/>
        <w:ind w:left="0"/>
        <w:jc w:val="both"/>
      </w:pPr>
      <w:r>
        <w:rPr>
          <w:rFonts w:ascii="Times New Roman"/>
          <w:b w:val="false"/>
          <w:i w:val="false"/>
          <w:color w:val="000000"/>
          <w:sz w:val="28"/>
        </w:rPr>
        <w:t>
      324. Оборудование горных выработок дорогами производится по паспорту, утвержденному техническим руководителем шахты. Паспорт установки дороги содержит:</w:t>
      </w:r>
    </w:p>
    <w:bookmarkEnd w:id="370"/>
    <w:p>
      <w:pPr>
        <w:spacing w:after="0"/>
        <w:ind w:left="0"/>
        <w:jc w:val="both"/>
      </w:pPr>
      <w:r>
        <w:rPr>
          <w:rFonts w:ascii="Times New Roman"/>
          <w:b w:val="false"/>
          <w:i w:val="false"/>
          <w:color w:val="000000"/>
          <w:sz w:val="28"/>
        </w:rPr>
        <w:t>
      1) описание и схему транспортной выработки с указанием ее длины, профиля, положения в плане и зазоров в местах, оговоренных настоящим разделом;</w:t>
      </w:r>
    </w:p>
    <w:p>
      <w:pPr>
        <w:spacing w:after="0"/>
        <w:ind w:left="0"/>
        <w:jc w:val="both"/>
      </w:pPr>
      <w:r>
        <w:rPr>
          <w:rFonts w:ascii="Times New Roman"/>
          <w:b w:val="false"/>
          <w:i w:val="false"/>
          <w:color w:val="000000"/>
          <w:sz w:val="28"/>
        </w:rPr>
        <w:t>
      2) схемы размещения основного и вспомогательного оборудования, в том числе схему формирования состава с учетом требований настоящей главы;</w:t>
      </w:r>
    </w:p>
    <w:p>
      <w:pPr>
        <w:spacing w:after="0"/>
        <w:ind w:left="0"/>
        <w:jc w:val="both"/>
      </w:pPr>
      <w:r>
        <w:rPr>
          <w:rFonts w:ascii="Times New Roman"/>
          <w:b w:val="false"/>
          <w:i w:val="false"/>
          <w:color w:val="000000"/>
          <w:sz w:val="28"/>
        </w:rPr>
        <w:t>
      3) схемы оборудования перегрузочных пунктов, а также посадочных площадок и узлов сопряжений и пересечений с другими транспортными средствами;</w:t>
      </w:r>
    </w:p>
    <w:p>
      <w:pPr>
        <w:spacing w:after="0"/>
        <w:ind w:left="0"/>
        <w:jc w:val="both"/>
      </w:pPr>
      <w:r>
        <w:rPr>
          <w:rFonts w:ascii="Times New Roman"/>
          <w:b w:val="false"/>
          <w:i w:val="false"/>
          <w:color w:val="000000"/>
          <w:sz w:val="28"/>
        </w:rPr>
        <w:t>
      4) расчет закрепления приводной станции, натяжного устройства и концевого блока;</w:t>
      </w:r>
    </w:p>
    <w:p>
      <w:pPr>
        <w:spacing w:after="0"/>
        <w:ind w:left="0"/>
        <w:jc w:val="both"/>
      </w:pPr>
      <w:r>
        <w:rPr>
          <w:rFonts w:ascii="Times New Roman"/>
          <w:b w:val="false"/>
          <w:i w:val="false"/>
          <w:color w:val="000000"/>
          <w:sz w:val="28"/>
        </w:rPr>
        <w:t>
      5) схему установки поддерживающих и направляющих устройств тягового каната;</w:t>
      </w:r>
    </w:p>
    <w:p>
      <w:pPr>
        <w:spacing w:after="0"/>
        <w:ind w:left="0"/>
        <w:jc w:val="both"/>
      </w:pPr>
      <w:r>
        <w:rPr>
          <w:rFonts w:ascii="Times New Roman"/>
          <w:b w:val="false"/>
          <w:i w:val="false"/>
          <w:color w:val="000000"/>
          <w:sz w:val="28"/>
        </w:rPr>
        <w:t>
      6) указания по организации и порядку выполнения работ по перевозке людей и грузов;</w:t>
      </w:r>
    </w:p>
    <w:p>
      <w:pPr>
        <w:spacing w:after="0"/>
        <w:ind w:left="0"/>
        <w:jc w:val="both"/>
      </w:pPr>
      <w:r>
        <w:rPr>
          <w:rFonts w:ascii="Times New Roman"/>
          <w:b w:val="false"/>
          <w:i w:val="false"/>
          <w:color w:val="000000"/>
          <w:sz w:val="28"/>
        </w:rPr>
        <w:t>
      7) указания мер безопасности при монтаже и эксплуатации.</w:t>
      </w:r>
    </w:p>
    <w:p>
      <w:pPr>
        <w:spacing w:after="0"/>
        <w:ind w:left="0"/>
        <w:jc w:val="both"/>
      </w:pPr>
      <w:r>
        <w:rPr>
          <w:rFonts w:ascii="Times New Roman"/>
          <w:b w:val="false"/>
          <w:i w:val="false"/>
          <w:color w:val="000000"/>
          <w:sz w:val="28"/>
        </w:rPr>
        <w:t>
      Утвержденный паспорт находится на том участке (службе) в ведении которого находится дорога.</w:t>
      </w:r>
    </w:p>
    <w:bookmarkStart w:name="z725" w:id="371"/>
    <w:p>
      <w:pPr>
        <w:spacing w:after="0"/>
        <w:ind w:left="0"/>
        <w:jc w:val="both"/>
      </w:pPr>
      <w:r>
        <w:rPr>
          <w:rFonts w:ascii="Times New Roman"/>
          <w:b w:val="false"/>
          <w:i w:val="false"/>
          <w:color w:val="000000"/>
          <w:sz w:val="28"/>
        </w:rPr>
        <w:t>
      325. Горнотехнические условия применения напочвенных дорог выбираются в соответствии с требованиями эксплуатационной документации.</w:t>
      </w:r>
    </w:p>
    <w:bookmarkEnd w:id="371"/>
    <w:bookmarkStart w:name="z726" w:id="372"/>
    <w:p>
      <w:pPr>
        <w:spacing w:after="0"/>
        <w:ind w:left="0"/>
        <w:jc w:val="both"/>
      </w:pPr>
      <w:r>
        <w:rPr>
          <w:rFonts w:ascii="Times New Roman"/>
          <w:b w:val="false"/>
          <w:i w:val="false"/>
          <w:color w:val="000000"/>
          <w:sz w:val="28"/>
        </w:rPr>
        <w:t>
      326. Перед вводом в эксплуатацию каждая напочвенная дорога обкатывается и испытывается в соответствии с требованиями эксплуатационной документации. Прием в эксплуатацию напочвенной дороги оформляется актом комиссии, назначенной техническим руководителем шахты.</w:t>
      </w:r>
    </w:p>
    <w:bookmarkEnd w:id="372"/>
    <w:bookmarkStart w:name="z727" w:id="373"/>
    <w:p>
      <w:pPr>
        <w:spacing w:after="0"/>
        <w:ind w:left="0"/>
        <w:jc w:val="both"/>
      </w:pPr>
      <w:r>
        <w:rPr>
          <w:rFonts w:ascii="Times New Roman"/>
          <w:b w:val="false"/>
          <w:i w:val="false"/>
          <w:color w:val="000000"/>
          <w:sz w:val="28"/>
        </w:rPr>
        <w:t>
      327. Формирование составов дорог производится в соответствии с эксплуатационной документацией с принятием мер безопасности против случайного скатывания вагонеток (платформ) в наклонную часть выработки.</w:t>
      </w:r>
    </w:p>
    <w:bookmarkEnd w:id="373"/>
    <w:p>
      <w:pPr>
        <w:spacing w:after="0"/>
        <w:ind w:left="0"/>
        <w:jc w:val="both"/>
      </w:pPr>
      <w:r>
        <w:rPr>
          <w:rFonts w:ascii="Times New Roman"/>
          <w:b w:val="false"/>
          <w:i w:val="false"/>
          <w:color w:val="000000"/>
          <w:sz w:val="28"/>
        </w:rPr>
        <w:t>
      Состав дороги формируется таким образом, чтобы человек, управляющий дорогой, всегда находился лицом по направлению движения.</w:t>
      </w:r>
    </w:p>
    <w:p>
      <w:pPr>
        <w:spacing w:after="0"/>
        <w:ind w:left="0"/>
        <w:jc w:val="both"/>
      </w:pPr>
      <w:r>
        <w:rPr>
          <w:rFonts w:ascii="Times New Roman"/>
          <w:b w:val="false"/>
          <w:i w:val="false"/>
          <w:color w:val="000000"/>
          <w:sz w:val="28"/>
        </w:rPr>
        <w:t>
      При формировании составов дорог с рассредоточенной парашютной системой пассажирские и грузовые вагонетки и платформы располагаются между тормозными тележками.</w:t>
      </w:r>
    </w:p>
    <w:p>
      <w:pPr>
        <w:spacing w:after="0"/>
        <w:ind w:left="0"/>
        <w:jc w:val="both"/>
      </w:pPr>
      <w:r>
        <w:rPr>
          <w:rFonts w:ascii="Times New Roman"/>
          <w:b w:val="false"/>
          <w:i w:val="false"/>
          <w:color w:val="000000"/>
          <w:sz w:val="28"/>
        </w:rPr>
        <w:t>
      При формировании составов дорог с сосредоточенной парашютной системой (с одной тормозной тележкой) выполняются следующие требования:</w:t>
      </w:r>
    </w:p>
    <w:p>
      <w:pPr>
        <w:spacing w:after="0"/>
        <w:ind w:left="0"/>
        <w:jc w:val="both"/>
      </w:pPr>
      <w:r>
        <w:rPr>
          <w:rFonts w:ascii="Times New Roman"/>
          <w:b w:val="false"/>
          <w:i w:val="false"/>
          <w:color w:val="000000"/>
          <w:sz w:val="28"/>
        </w:rPr>
        <w:t>
      1) в выработках с односторонним уклоном пассажирские кабины располагаются выше тормозной тележки;</w:t>
      </w:r>
    </w:p>
    <w:p>
      <w:pPr>
        <w:spacing w:after="0"/>
        <w:ind w:left="0"/>
        <w:jc w:val="both"/>
      </w:pPr>
      <w:r>
        <w:rPr>
          <w:rFonts w:ascii="Times New Roman"/>
          <w:b w:val="false"/>
          <w:i w:val="false"/>
          <w:color w:val="000000"/>
          <w:sz w:val="28"/>
        </w:rPr>
        <w:t>
      2) в выработках со знакопеременным профилем пассажирские кабины соединяются с тормозной тележкой, а также между собой не менее чем двумя соединительными элементами, элементы соединения заводского изготовления и имеют не менее чем 10-кратный запас прочности по отношению к максимальной статической нагрузке в режиме перевозки людей и 6-кратный запас в режиме перевозки грузов;</w:t>
      </w:r>
    </w:p>
    <w:p>
      <w:pPr>
        <w:spacing w:after="0"/>
        <w:ind w:left="0"/>
        <w:jc w:val="both"/>
      </w:pPr>
      <w:r>
        <w:rPr>
          <w:rFonts w:ascii="Times New Roman"/>
          <w:b w:val="false"/>
          <w:i w:val="false"/>
          <w:color w:val="000000"/>
          <w:sz w:val="28"/>
        </w:rPr>
        <w:t>
      3) в выработках со знакопеременным профилем не допускается в процессе эксплуатации производить отцепку пассажирских элементов состава от тормозной тележки;</w:t>
      </w:r>
    </w:p>
    <w:p>
      <w:pPr>
        <w:spacing w:after="0"/>
        <w:ind w:left="0"/>
        <w:jc w:val="both"/>
      </w:pPr>
      <w:r>
        <w:rPr>
          <w:rFonts w:ascii="Times New Roman"/>
          <w:b w:val="false"/>
          <w:i w:val="false"/>
          <w:color w:val="000000"/>
          <w:sz w:val="28"/>
        </w:rPr>
        <w:t>
      4) грузовая часть состава оборудуется средствами, препятствующими самопроизвольному скатыванию вагонеток, в соответствии с требованиями безопасности для концевой канатной откатки;</w:t>
      </w:r>
    </w:p>
    <w:p>
      <w:pPr>
        <w:spacing w:after="0"/>
        <w:ind w:left="0"/>
        <w:jc w:val="both"/>
      </w:pPr>
      <w:r>
        <w:rPr>
          <w:rFonts w:ascii="Times New Roman"/>
          <w:b w:val="false"/>
          <w:i w:val="false"/>
          <w:color w:val="000000"/>
          <w:sz w:val="28"/>
        </w:rPr>
        <w:t>
      5) сцепки и контрсцепки заменяются новыми не позже чем через пять лет после навески.</w:t>
      </w:r>
    </w:p>
    <w:bookmarkStart w:name="z728" w:id="374"/>
    <w:p>
      <w:pPr>
        <w:spacing w:after="0"/>
        <w:ind w:left="0"/>
        <w:jc w:val="both"/>
      </w:pPr>
      <w:r>
        <w:rPr>
          <w:rFonts w:ascii="Times New Roman"/>
          <w:b w:val="false"/>
          <w:i w:val="false"/>
          <w:color w:val="000000"/>
          <w:sz w:val="28"/>
        </w:rPr>
        <w:t>
      328. Парашютная система дорог включается автоматически при превышении допустимой скорости движения не более чем на 25 процентов и вручную с места расположения (в составе) лицом, управляющим дорогой.</w:t>
      </w:r>
    </w:p>
    <w:bookmarkEnd w:id="374"/>
    <w:p>
      <w:pPr>
        <w:spacing w:after="0"/>
        <w:ind w:left="0"/>
        <w:jc w:val="both"/>
      </w:pPr>
      <w:r>
        <w:rPr>
          <w:rFonts w:ascii="Times New Roman"/>
          <w:b w:val="false"/>
          <w:i w:val="false"/>
          <w:color w:val="000000"/>
          <w:sz w:val="28"/>
        </w:rPr>
        <w:t>
      На грузовых дорогах, имеющих рабочую скорость не более 1 метра в секунду, допускается производить включение парашютов при скорости 2 метров в секунду.</w:t>
      </w:r>
    </w:p>
    <w:p>
      <w:pPr>
        <w:spacing w:after="0"/>
        <w:ind w:left="0"/>
        <w:jc w:val="both"/>
      </w:pPr>
      <w:r>
        <w:rPr>
          <w:rFonts w:ascii="Times New Roman"/>
          <w:b w:val="false"/>
          <w:i w:val="false"/>
          <w:color w:val="000000"/>
          <w:sz w:val="28"/>
        </w:rPr>
        <w:t>
      Остановка состава парашютами происходит на пути не более 10 метров.</w:t>
      </w:r>
    </w:p>
    <w:bookmarkStart w:name="z729" w:id="375"/>
    <w:p>
      <w:pPr>
        <w:spacing w:after="0"/>
        <w:ind w:left="0"/>
        <w:jc w:val="both"/>
      </w:pPr>
      <w:r>
        <w:rPr>
          <w:rFonts w:ascii="Times New Roman"/>
          <w:b w:val="false"/>
          <w:i w:val="false"/>
          <w:color w:val="000000"/>
          <w:sz w:val="28"/>
        </w:rPr>
        <w:t>
      329. Конструкция аварийной тормозной (парашютной) системы дороги может быть рассредоточенной (расположенной на двух или нескольких тормозных тележках), функции тормозных тележек могут выполнять буксировочные тележки и пассажирские вагонетки с парашютами.</w:t>
      </w:r>
    </w:p>
    <w:bookmarkEnd w:id="375"/>
    <w:bookmarkStart w:name="z730" w:id="376"/>
    <w:p>
      <w:pPr>
        <w:spacing w:after="0"/>
        <w:ind w:left="0"/>
        <w:jc w:val="both"/>
      </w:pPr>
      <w:r>
        <w:rPr>
          <w:rFonts w:ascii="Times New Roman"/>
          <w:b w:val="false"/>
          <w:i w:val="false"/>
          <w:color w:val="000000"/>
          <w:sz w:val="28"/>
        </w:rPr>
        <w:t>
      330. К управлению дорогой допускаются лица, прошедшие специальное обучение, имеющие удостоверение на право управления данной дорогой и назначенные приказом по шахте.</w:t>
      </w:r>
    </w:p>
    <w:bookmarkEnd w:id="376"/>
    <w:bookmarkStart w:name="z731" w:id="377"/>
    <w:p>
      <w:pPr>
        <w:spacing w:after="0"/>
        <w:ind w:left="0"/>
        <w:jc w:val="both"/>
      </w:pPr>
      <w:r>
        <w:rPr>
          <w:rFonts w:ascii="Times New Roman"/>
          <w:b w:val="false"/>
          <w:i w:val="false"/>
          <w:color w:val="000000"/>
          <w:sz w:val="28"/>
        </w:rPr>
        <w:t>
      331. Перевозимые дорогой люди, в том числе управляющие ею и сопровождающие груз, находятся в специальных пассажирских кабинах, расположение которых в составе и способ установки на грузонесущих тележках определяются эксплуатационной документацией и паспортом установки дороги.</w:t>
      </w:r>
    </w:p>
    <w:bookmarkEnd w:id="377"/>
    <w:p>
      <w:pPr>
        <w:spacing w:after="0"/>
        <w:ind w:left="0"/>
        <w:jc w:val="both"/>
      </w:pPr>
      <w:r>
        <w:rPr>
          <w:rFonts w:ascii="Times New Roman"/>
          <w:b w:val="false"/>
          <w:i w:val="false"/>
          <w:color w:val="000000"/>
          <w:sz w:val="28"/>
        </w:rPr>
        <w:t>
      Пешее сопровождение груза не допускается.</w:t>
      </w:r>
    </w:p>
    <w:bookmarkStart w:name="z732" w:id="378"/>
    <w:p>
      <w:pPr>
        <w:spacing w:after="0"/>
        <w:ind w:left="0"/>
        <w:jc w:val="both"/>
      </w:pPr>
      <w:r>
        <w:rPr>
          <w:rFonts w:ascii="Times New Roman"/>
          <w:b w:val="false"/>
          <w:i w:val="false"/>
          <w:color w:val="000000"/>
          <w:sz w:val="28"/>
        </w:rPr>
        <w:t>
      332. Посадочные площадки и выработки, оборудованные грузолюдскими дорогами, должны быть освещены.</w:t>
      </w:r>
    </w:p>
    <w:bookmarkEnd w:id="378"/>
    <w:bookmarkStart w:name="z733" w:id="379"/>
    <w:p>
      <w:pPr>
        <w:spacing w:after="0"/>
        <w:ind w:left="0"/>
        <w:jc w:val="both"/>
      </w:pPr>
      <w:r>
        <w:rPr>
          <w:rFonts w:ascii="Times New Roman"/>
          <w:b w:val="false"/>
          <w:i w:val="false"/>
          <w:color w:val="000000"/>
          <w:sz w:val="28"/>
        </w:rPr>
        <w:t>
      333. Стационарные посадочные площадки, приемно-отправительные площадки и приводные станции дорог оборудуются переговорной связью.</w:t>
      </w:r>
    </w:p>
    <w:bookmarkEnd w:id="379"/>
    <w:bookmarkStart w:name="z734" w:id="380"/>
    <w:p>
      <w:pPr>
        <w:spacing w:after="0"/>
        <w:ind w:left="0"/>
        <w:jc w:val="both"/>
      </w:pPr>
      <w:r>
        <w:rPr>
          <w:rFonts w:ascii="Times New Roman"/>
          <w:b w:val="false"/>
          <w:i w:val="false"/>
          <w:color w:val="000000"/>
          <w:sz w:val="28"/>
        </w:rPr>
        <w:t>
      334. Управлять дорогой разрешается из состава или с привода по сигналам из состава, при этом лицо, управляющее дорогой или подающее сигналы из состава, находится в передней части первой по ходу движения пассажирской кабины.</w:t>
      </w:r>
    </w:p>
    <w:bookmarkEnd w:id="380"/>
    <w:p>
      <w:pPr>
        <w:spacing w:after="0"/>
        <w:ind w:left="0"/>
        <w:jc w:val="both"/>
      </w:pPr>
      <w:r>
        <w:rPr>
          <w:rFonts w:ascii="Times New Roman"/>
          <w:b w:val="false"/>
          <w:i w:val="false"/>
          <w:color w:val="000000"/>
          <w:sz w:val="28"/>
        </w:rPr>
        <w:t>
      Допускается управлять грузовой дорогой с привода по сигналам с конечных пунктов откатки.</w:t>
      </w:r>
    </w:p>
    <w:bookmarkStart w:name="z735" w:id="381"/>
    <w:p>
      <w:pPr>
        <w:spacing w:after="0"/>
        <w:ind w:left="0"/>
        <w:jc w:val="both"/>
      </w:pPr>
      <w:r>
        <w:rPr>
          <w:rFonts w:ascii="Times New Roman"/>
          <w:b w:val="false"/>
          <w:i w:val="false"/>
          <w:color w:val="000000"/>
          <w:sz w:val="28"/>
        </w:rPr>
        <w:t>
      335. При работе грузолюдской дороги в режиме перевозки грузов количество людей, находящихся в составе, не превышает трех человек.</w:t>
      </w:r>
    </w:p>
    <w:bookmarkEnd w:id="381"/>
    <w:p>
      <w:pPr>
        <w:spacing w:after="0"/>
        <w:ind w:left="0"/>
        <w:jc w:val="both"/>
      </w:pPr>
      <w:r>
        <w:rPr>
          <w:rFonts w:ascii="Times New Roman"/>
          <w:b w:val="false"/>
          <w:i w:val="false"/>
          <w:color w:val="000000"/>
          <w:sz w:val="28"/>
        </w:rPr>
        <w:t>
      Количество людей в составе грузовой дороги не превышает двух человек.</w:t>
      </w:r>
    </w:p>
    <w:p>
      <w:pPr>
        <w:spacing w:after="0"/>
        <w:ind w:left="0"/>
        <w:jc w:val="both"/>
      </w:pPr>
      <w:r>
        <w:rPr>
          <w:rFonts w:ascii="Times New Roman"/>
          <w:b w:val="false"/>
          <w:i w:val="false"/>
          <w:color w:val="000000"/>
          <w:sz w:val="28"/>
        </w:rPr>
        <w:t>
      В их число могут входить только лица, управляющие дорогой и сопровождающие груз.</w:t>
      </w:r>
    </w:p>
    <w:bookmarkStart w:name="z736" w:id="382"/>
    <w:p>
      <w:pPr>
        <w:spacing w:after="0"/>
        <w:ind w:left="0"/>
        <w:jc w:val="both"/>
      </w:pPr>
      <w:r>
        <w:rPr>
          <w:rFonts w:ascii="Times New Roman"/>
          <w:b w:val="false"/>
          <w:i w:val="false"/>
          <w:color w:val="000000"/>
          <w:sz w:val="28"/>
        </w:rPr>
        <w:t>
      336. Допускается перевозка в пассажирских кабинах ручного инструмента, не выступающего за габариты кабины.</w:t>
      </w:r>
    </w:p>
    <w:bookmarkEnd w:id="382"/>
    <w:bookmarkStart w:name="z737" w:id="383"/>
    <w:p>
      <w:pPr>
        <w:spacing w:after="0"/>
        <w:ind w:left="0"/>
        <w:jc w:val="both"/>
      </w:pPr>
      <w:r>
        <w:rPr>
          <w:rFonts w:ascii="Times New Roman"/>
          <w:b w:val="false"/>
          <w:i w:val="false"/>
          <w:color w:val="000000"/>
          <w:sz w:val="28"/>
        </w:rPr>
        <w:t>
      337. Перевозка людей и грузов дорогами в конвейеризированных выработках во время работы конвейера допускается при углах наклона выработки не более 10 градусов, при условии оборудования конвейера ловителями ленты или устройствами контроля целостности тросов (для резинотросовых лент).</w:t>
      </w:r>
    </w:p>
    <w:bookmarkEnd w:id="383"/>
    <w:p>
      <w:pPr>
        <w:spacing w:after="0"/>
        <w:ind w:left="0"/>
        <w:jc w:val="both"/>
      </w:pPr>
      <w:r>
        <w:rPr>
          <w:rFonts w:ascii="Times New Roman"/>
          <w:b w:val="false"/>
          <w:i w:val="false"/>
          <w:color w:val="000000"/>
          <w:sz w:val="28"/>
        </w:rPr>
        <w:t>
      Допускается перевозка грузов при работающем конвейере в выработках с углом наклона до 18 градусов.</w:t>
      </w:r>
    </w:p>
    <w:p>
      <w:pPr>
        <w:spacing w:after="0"/>
        <w:ind w:left="0"/>
        <w:jc w:val="both"/>
      </w:pPr>
      <w:r>
        <w:rPr>
          <w:rFonts w:ascii="Times New Roman"/>
          <w:b w:val="false"/>
          <w:i w:val="false"/>
          <w:color w:val="000000"/>
          <w:sz w:val="28"/>
        </w:rPr>
        <w:t>
      Во всех остальных случаях одновременная работа дороги и конвейера не допускается, при этом предусматривается блокировка, предотвращающая возможность такой работы.</w:t>
      </w:r>
    </w:p>
    <w:bookmarkStart w:name="z738" w:id="384"/>
    <w:p>
      <w:pPr>
        <w:spacing w:after="0"/>
        <w:ind w:left="0"/>
        <w:jc w:val="both"/>
      </w:pPr>
      <w:r>
        <w:rPr>
          <w:rFonts w:ascii="Times New Roman"/>
          <w:b w:val="false"/>
          <w:i w:val="false"/>
          <w:color w:val="000000"/>
          <w:sz w:val="28"/>
        </w:rPr>
        <w:t>
      338. При перевозке людей конвейером, а также при обслуживании и ремонте конвейера находящаяся рядом с ним дорога останавливается, а линия управления ею – блокируется.</w:t>
      </w:r>
    </w:p>
    <w:bookmarkEnd w:id="384"/>
    <w:bookmarkStart w:name="z739" w:id="385"/>
    <w:p>
      <w:pPr>
        <w:spacing w:after="0"/>
        <w:ind w:left="0"/>
        <w:jc w:val="both"/>
      </w:pPr>
      <w:r>
        <w:rPr>
          <w:rFonts w:ascii="Times New Roman"/>
          <w:b w:val="false"/>
          <w:i w:val="false"/>
          <w:color w:val="000000"/>
          <w:sz w:val="28"/>
        </w:rPr>
        <w:t>
      339. На посадочных площадках грузолюдских дорог вывешиваются объявления с указанием кода применяемых сигналов, общего количества посадочных мест в составе, фамилии лица, ответственного за перевозку людей.</w:t>
      </w:r>
    </w:p>
    <w:bookmarkEnd w:id="385"/>
    <w:bookmarkStart w:name="z740" w:id="386"/>
    <w:p>
      <w:pPr>
        <w:spacing w:after="0"/>
        <w:ind w:left="0"/>
        <w:jc w:val="both"/>
      </w:pPr>
      <w:r>
        <w:rPr>
          <w:rFonts w:ascii="Times New Roman"/>
          <w:b w:val="false"/>
          <w:i w:val="false"/>
          <w:color w:val="000000"/>
          <w:sz w:val="28"/>
        </w:rPr>
        <w:t>
      340. Выработки и подвижной состав дорог оснащаются средствами сигнализации и знаками безопасности.</w:t>
      </w:r>
    </w:p>
    <w:bookmarkEnd w:id="386"/>
    <w:bookmarkStart w:name="z741" w:id="387"/>
    <w:p>
      <w:pPr>
        <w:spacing w:after="0"/>
        <w:ind w:left="0"/>
        <w:jc w:val="both"/>
      </w:pPr>
      <w:r>
        <w:rPr>
          <w:rFonts w:ascii="Times New Roman"/>
          <w:b w:val="false"/>
          <w:i w:val="false"/>
          <w:color w:val="000000"/>
          <w:sz w:val="28"/>
        </w:rPr>
        <w:t>
      341. Не допускается:</w:t>
      </w:r>
    </w:p>
    <w:bookmarkEnd w:id="387"/>
    <w:p>
      <w:pPr>
        <w:spacing w:after="0"/>
        <w:ind w:left="0"/>
        <w:jc w:val="both"/>
      </w:pPr>
      <w:r>
        <w:rPr>
          <w:rFonts w:ascii="Times New Roman"/>
          <w:b w:val="false"/>
          <w:i w:val="false"/>
          <w:color w:val="000000"/>
          <w:sz w:val="28"/>
        </w:rPr>
        <w:t>
      1) перевозка людей в составе с грузом, за исключением лиц, управляющих дорогой и сопровождающих груз;</w:t>
      </w:r>
    </w:p>
    <w:p>
      <w:pPr>
        <w:spacing w:after="0"/>
        <w:ind w:left="0"/>
        <w:jc w:val="both"/>
      </w:pPr>
      <w:r>
        <w:rPr>
          <w:rFonts w:ascii="Times New Roman"/>
          <w:b w:val="false"/>
          <w:i w:val="false"/>
          <w:color w:val="000000"/>
          <w:sz w:val="28"/>
        </w:rPr>
        <w:t xml:space="preserve">
      2) управление дорогой лицами, кроме указанных в </w:t>
      </w:r>
      <w:r>
        <w:rPr>
          <w:rFonts w:ascii="Times New Roman"/>
          <w:b w:val="false"/>
          <w:i w:val="false"/>
          <w:color w:val="000000"/>
          <w:sz w:val="28"/>
        </w:rPr>
        <w:t>пункте 330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езда людей на грузовых тележках (вагонетках);</w:t>
      </w:r>
    </w:p>
    <w:p>
      <w:pPr>
        <w:spacing w:after="0"/>
        <w:ind w:left="0"/>
        <w:jc w:val="both"/>
      </w:pPr>
      <w:r>
        <w:rPr>
          <w:rFonts w:ascii="Times New Roman"/>
          <w:b w:val="false"/>
          <w:i w:val="false"/>
          <w:color w:val="000000"/>
          <w:sz w:val="28"/>
        </w:rPr>
        <w:t>
      4) эксплуатация дорог в выработках с неисправной крепью и при отсутствии требуемых зазоров по сечению выработки, а также при неисправности пути, подвижного состава, тормозных систем, аппаратуры управления, сигнализации и средств связи;</w:t>
      </w:r>
    </w:p>
    <w:p>
      <w:pPr>
        <w:spacing w:after="0"/>
        <w:ind w:left="0"/>
        <w:jc w:val="both"/>
      </w:pPr>
      <w:r>
        <w:rPr>
          <w:rFonts w:ascii="Times New Roman"/>
          <w:b w:val="false"/>
          <w:i w:val="false"/>
          <w:color w:val="000000"/>
          <w:sz w:val="28"/>
        </w:rPr>
        <w:t>
      5) перевозка крупногабаритного оборудования без участия лица контроля;</w:t>
      </w:r>
    </w:p>
    <w:p>
      <w:pPr>
        <w:spacing w:after="0"/>
        <w:ind w:left="0"/>
        <w:jc w:val="both"/>
      </w:pPr>
      <w:r>
        <w:rPr>
          <w:rFonts w:ascii="Times New Roman"/>
          <w:b w:val="false"/>
          <w:i w:val="false"/>
          <w:color w:val="000000"/>
          <w:sz w:val="28"/>
        </w:rPr>
        <w:t>
      6) прицепка платформы с длинномерными материалами или с крупногабаритным оборудованием непосредственно за или перед кабиной, в которой находятся люди;</w:t>
      </w:r>
    </w:p>
    <w:p>
      <w:pPr>
        <w:spacing w:after="0"/>
        <w:ind w:left="0"/>
        <w:jc w:val="both"/>
      </w:pPr>
      <w:r>
        <w:rPr>
          <w:rFonts w:ascii="Times New Roman"/>
          <w:b w:val="false"/>
          <w:i w:val="false"/>
          <w:color w:val="000000"/>
          <w:sz w:val="28"/>
        </w:rPr>
        <w:t>
      7) передвижение людей по наклонной выработке во время работы напочвенной дороги.</w:t>
      </w:r>
    </w:p>
    <w:bookmarkStart w:name="z742" w:id="388"/>
    <w:p>
      <w:pPr>
        <w:spacing w:after="0"/>
        <w:ind w:left="0"/>
        <w:jc w:val="both"/>
      </w:pPr>
      <w:r>
        <w:rPr>
          <w:rFonts w:ascii="Times New Roman"/>
          <w:b w:val="false"/>
          <w:i w:val="false"/>
          <w:color w:val="000000"/>
          <w:sz w:val="28"/>
        </w:rPr>
        <w:t>
      342. Для ориентирования тягового каната по трассе применяются поддерживающие и направляющие устройства, расстояние между которыми определяется эксплуатационной документацией и паспортом установки дороги, при этом угол перегиба каната на блоках и роликах поддерживающих и направляющих устройств не превышает 6 градусов.</w:t>
      </w:r>
    </w:p>
    <w:bookmarkEnd w:id="388"/>
    <w:p>
      <w:pPr>
        <w:spacing w:after="0"/>
        <w:ind w:left="0"/>
        <w:jc w:val="both"/>
      </w:pPr>
      <w:r>
        <w:rPr>
          <w:rFonts w:ascii="Times New Roman"/>
          <w:b w:val="false"/>
          <w:i w:val="false"/>
          <w:color w:val="000000"/>
          <w:sz w:val="28"/>
        </w:rPr>
        <w:t>
      Направляющие и поддерживающие устройства выполняются так, чтобы при работе дороги исключалась возможность выпадения тягового каната, выхода его за установленные габариты и соприкосновения с элементами конструкции дороги, расположенными в выработке, оборудованием или крепью выработок.</w:t>
      </w:r>
    </w:p>
    <w:bookmarkStart w:name="z743" w:id="389"/>
    <w:p>
      <w:pPr>
        <w:spacing w:after="0"/>
        <w:ind w:left="0"/>
        <w:jc w:val="both"/>
      </w:pPr>
      <w:r>
        <w:rPr>
          <w:rFonts w:ascii="Times New Roman"/>
          <w:b w:val="false"/>
          <w:i w:val="false"/>
          <w:color w:val="000000"/>
          <w:sz w:val="28"/>
        </w:rPr>
        <w:t>
      343. Предохранительный тормоз колодочного или дискового типа имеет грузовой или пружинный привод и воздействует на канатоведущий (приводной) шкив.</w:t>
      </w:r>
    </w:p>
    <w:bookmarkEnd w:id="389"/>
    <w:bookmarkStart w:name="z744" w:id="390"/>
    <w:p>
      <w:pPr>
        <w:spacing w:after="0"/>
        <w:ind w:left="0"/>
        <w:jc w:val="both"/>
      </w:pPr>
      <w:r>
        <w:rPr>
          <w:rFonts w:ascii="Times New Roman"/>
          <w:b w:val="false"/>
          <w:i w:val="false"/>
          <w:color w:val="000000"/>
          <w:sz w:val="28"/>
        </w:rPr>
        <w:t>
      344. Для управления дорогами и сигнализации используется специально предназначенная аппаратура, которая обеспечивает:</w:t>
      </w:r>
    </w:p>
    <w:bookmarkEnd w:id="390"/>
    <w:p>
      <w:pPr>
        <w:spacing w:after="0"/>
        <w:ind w:left="0"/>
        <w:jc w:val="both"/>
      </w:pPr>
      <w:r>
        <w:rPr>
          <w:rFonts w:ascii="Times New Roman"/>
          <w:b w:val="false"/>
          <w:i w:val="false"/>
          <w:color w:val="000000"/>
          <w:sz w:val="28"/>
        </w:rPr>
        <w:t>
      1) дистанционное управление приводом дороги кондуктором из состава с любой точки трассы;</w:t>
      </w:r>
    </w:p>
    <w:p>
      <w:pPr>
        <w:spacing w:after="0"/>
        <w:ind w:left="0"/>
        <w:jc w:val="both"/>
      </w:pPr>
      <w:r>
        <w:rPr>
          <w:rFonts w:ascii="Times New Roman"/>
          <w:b w:val="false"/>
          <w:i w:val="false"/>
          <w:color w:val="000000"/>
          <w:sz w:val="28"/>
        </w:rPr>
        <w:t>
      2) местное управление приводом дороги с места установки приводной станции по сигналам кондуктора;</w:t>
      </w:r>
    </w:p>
    <w:p>
      <w:pPr>
        <w:spacing w:after="0"/>
        <w:ind w:left="0"/>
        <w:jc w:val="both"/>
      </w:pPr>
      <w:r>
        <w:rPr>
          <w:rFonts w:ascii="Times New Roman"/>
          <w:b w:val="false"/>
          <w:i w:val="false"/>
          <w:color w:val="000000"/>
          <w:sz w:val="28"/>
        </w:rPr>
        <w:t>
      3) экстренную остановку привода любым лицом с трассы дороги и с поста местного управления, с выключением привода и наложением тормозов;</w:t>
      </w:r>
    </w:p>
    <w:p>
      <w:pPr>
        <w:spacing w:after="0"/>
        <w:ind w:left="0"/>
        <w:jc w:val="both"/>
      </w:pPr>
      <w:r>
        <w:rPr>
          <w:rFonts w:ascii="Times New Roman"/>
          <w:b w:val="false"/>
          <w:i w:val="false"/>
          <w:color w:val="000000"/>
          <w:sz w:val="28"/>
        </w:rPr>
        <w:t>
      4) возможность подачи кодовых сигналов с любой точки трассы;</w:t>
      </w:r>
    </w:p>
    <w:p>
      <w:pPr>
        <w:spacing w:after="0"/>
        <w:ind w:left="0"/>
        <w:jc w:val="both"/>
      </w:pPr>
      <w:r>
        <w:rPr>
          <w:rFonts w:ascii="Times New Roman"/>
          <w:b w:val="false"/>
          <w:i w:val="false"/>
          <w:color w:val="000000"/>
          <w:sz w:val="28"/>
        </w:rPr>
        <w:t>
      5) автоматическую остановку привода при проезде составом конечных пунктов откатки, опускании натяжного груза ниже допустимого уровня, превышении скорости тягового каната на 25 процентов от номинальной, снижении скорости (пробуксовке) тягового каната относительно приводного шкива на 25 процентов, неисправности цепей управления или цепей экстренной остановки, срабатывании тормозных устройств.</w:t>
      </w:r>
    </w:p>
    <w:bookmarkStart w:name="z745" w:id="391"/>
    <w:p>
      <w:pPr>
        <w:spacing w:after="0"/>
        <w:ind w:left="0"/>
        <w:jc w:val="both"/>
      </w:pPr>
      <w:r>
        <w:rPr>
          <w:rFonts w:ascii="Times New Roman"/>
          <w:b w:val="false"/>
          <w:i w:val="false"/>
          <w:color w:val="000000"/>
          <w:sz w:val="28"/>
        </w:rPr>
        <w:t>
      345. Аппаратура управления при рабочем состоянии должна исключать возможность:</w:t>
      </w:r>
    </w:p>
    <w:bookmarkEnd w:id="391"/>
    <w:p>
      <w:pPr>
        <w:spacing w:after="0"/>
        <w:ind w:left="0"/>
        <w:jc w:val="both"/>
      </w:pPr>
      <w:r>
        <w:rPr>
          <w:rFonts w:ascii="Times New Roman"/>
          <w:b w:val="false"/>
          <w:i w:val="false"/>
          <w:color w:val="000000"/>
          <w:sz w:val="28"/>
        </w:rPr>
        <w:t>
      1) одновременного дистанционного и местного управления приводом дороги;</w:t>
      </w:r>
    </w:p>
    <w:p>
      <w:pPr>
        <w:spacing w:after="0"/>
        <w:ind w:left="0"/>
        <w:jc w:val="both"/>
      </w:pPr>
      <w:r>
        <w:rPr>
          <w:rFonts w:ascii="Times New Roman"/>
          <w:b w:val="false"/>
          <w:i w:val="false"/>
          <w:color w:val="000000"/>
          <w:sz w:val="28"/>
        </w:rPr>
        <w:t>
      2) пуска привода дороги без подачи предпускового предупредительного сигнала;</w:t>
      </w:r>
    </w:p>
    <w:p>
      <w:pPr>
        <w:spacing w:after="0"/>
        <w:ind w:left="0"/>
        <w:jc w:val="both"/>
      </w:pPr>
      <w:r>
        <w:rPr>
          <w:rFonts w:ascii="Times New Roman"/>
          <w:b w:val="false"/>
          <w:i w:val="false"/>
          <w:color w:val="000000"/>
          <w:sz w:val="28"/>
        </w:rPr>
        <w:t>
      3) повторного пуска привода при срабатывании защиты от снижения (пробуксовки) или превышения скорости каната;</w:t>
      </w:r>
    </w:p>
    <w:p>
      <w:pPr>
        <w:spacing w:after="0"/>
        <w:ind w:left="0"/>
        <w:jc w:val="both"/>
      </w:pPr>
      <w:r>
        <w:rPr>
          <w:rFonts w:ascii="Times New Roman"/>
          <w:b w:val="false"/>
          <w:i w:val="false"/>
          <w:color w:val="000000"/>
          <w:sz w:val="28"/>
        </w:rPr>
        <w:t>
      4) повторного пуска привода, пока не будет снят сигнал "Стоп" с места остановки дороги при экстренном отключении;</w:t>
      </w:r>
    </w:p>
    <w:p>
      <w:pPr>
        <w:spacing w:after="0"/>
        <w:ind w:left="0"/>
        <w:jc w:val="both"/>
      </w:pPr>
      <w:r>
        <w:rPr>
          <w:rFonts w:ascii="Times New Roman"/>
          <w:b w:val="false"/>
          <w:i w:val="false"/>
          <w:color w:val="000000"/>
          <w:sz w:val="28"/>
        </w:rPr>
        <w:t>
      5) повторного пуска привода в сторону переподъема при наезде состава на концевой выключатель в конечных пунктах откатки.</w:t>
      </w:r>
    </w:p>
    <w:bookmarkStart w:name="z746" w:id="392"/>
    <w:p>
      <w:pPr>
        <w:spacing w:after="0"/>
        <w:ind w:left="0"/>
        <w:jc w:val="both"/>
      </w:pPr>
      <w:r>
        <w:rPr>
          <w:rFonts w:ascii="Times New Roman"/>
          <w:b w:val="false"/>
          <w:i w:val="false"/>
          <w:color w:val="000000"/>
          <w:sz w:val="28"/>
        </w:rPr>
        <w:t>
      346. Места установки приводной станции и натяжного устройства дороги ограждаются.</w:t>
      </w:r>
    </w:p>
    <w:bookmarkEnd w:id="392"/>
    <w:bookmarkStart w:name="z747" w:id="393"/>
    <w:p>
      <w:pPr>
        <w:spacing w:after="0"/>
        <w:ind w:left="0"/>
        <w:jc w:val="both"/>
      </w:pPr>
      <w:r>
        <w:rPr>
          <w:rFonts w:ascii="Times New Roman"/>
          <w:b w:val="false"/>
          <w:i w:val="false"/>
          <w:color w:val="000000"/>
          <w:sz w:val="28"/>
        </w:rPr>
        <w:t>
      347. Приводная станция оборудуется двумя тормозами: рабочим и предохранительным.</w:t>
      </w:r>
    </w:p>
    <w:bookmarkEnd w:id="393"/>
    <w:p>
      <w:pPr>
        <w:spacing w:after="0"/>
        <w:ind w:left="0"/>
        <w:jc w:val="both"/>
      </w:pPr>
      <w:r>
        <w:rPr>
          <w:rFonts w:ascii="Times New Roman"/>
          <w:b w:val="false"/>
          <w:i w:val="false"/>
          <w:color w:val="000000"/>
          <w:sz w:val="28"/>
        </w:rPr>
        <w:t>
      В приводных станциях с гидрообъемной передачей роль рабочего тормоза может выполнять сама гидропередача.</w:t>
      </w:r>
    </w:p>
    <w:p>
      <w:pPr>
        <w:spacing w:after="0"/>
        <w:ind w:left="0"/>
        <w:jc w:val="both"/>
      </w:pPr>
      <w:r>
        <w:rPr>
          <w:rFonts w:ascii="Times New Roman"/>
          <w:b w:val="false"/>
          <w:i w:val="false"/>
          <w:color w:val="000000"/>
          <w:sz w:val="28"/>
        </w:rPr>
        <w:t>
      Наличие на приводной станции червячной передачи не может служить заменой тормоза.</w:t>
      </w:r>
    </w:p>
    <w:p>
      <w:pPr>
        <w:spacing w:after="0"/>
        <w:ind w:left="0"/>
        <w:jc w:val="both"/>
      </w:pPr>
      <w:r>
        <w:rPr>
          <w:rFonts w:ascii="Times New Roman"/>
          <w:b w:val="false"/>
          <w:i w:val="false"/>
          <w:color w:val="000000"/>
          <w:sz w:val="28"/>
        </w:rPr>
        <w:t>
      Отношение величины моментов, развиваемых предохранительным тормозом при заторможенном состоянии привода, к статическим моментам устанавливается не менее 1,8 при угле наклона до 15 градусов, не менее 2 при 20 градусах, не менее 2,6 при 25 градусах, не менее 3,0 при 35 градусах.</w:t>
      </w:r>
    </w:p>
    <w:p>
      <w:pPr>
        <w:spacing w:after="0"/>
        <w:ind w:left="0"/>
        <w:jc w:val="both"/>
      </w:pPr>
      <w:r>
        <w:rPr>
          <w:rFonts w:ascii="Times New Roman"/>
          <w:b w:val="false"/>
          <w:i w:val="false"/>
          <w:color w:val="000000"/>
          <w:sz w:val="28"/>
        </w:rPr>
        <w:t>
      Для выработок с переменным углом наклона величина тормозного момента устанавливается по наибольшему углу наклона данной выработки.</w:t>
      </w:r>
    </w:p>
    <w:p>
      <w:pPr>
        <w:spacing w:after="0"/>
        <w:ind w:left="0"/>
        <w:jc w:val="both"/>
      </w:pPr>
      <w:r>
        <w:rPr>
          <w:rFonts w:ascii="Times New Roman"/>
          <w:b w:val="false"/>
          <w:i w:val="false"/>
          <w:color w:val="000000"/>
          <w:sz w:val="28"/>
        </w:rPr>
        <w:t>
      Значения кратности тормозного момента для промежуточных углов наклона, не указанных в части четвертой данного пункта настоящих Правил, определяются путем линейной интерполяции.</w:t>
      </w:r>
    </w:p>
    <w:p>
      <w:pPr>
        <w:spacing w:after="0"/>
        <w:ind w:left="0"/>
        <w:jc w:val="both"/>
      </w:pPr>
      <w:r>
        <w:rPr>
          <w:rFonts w:ascii="Times New Roman"/>
          <w:b w:val="false"/>
          <w:i w:val="false"/>
          <w:color w:val="000000"/>
          <w:sz w:val="28"/>
        </w:rPr>
        <w:t>
      Замедление, как при рабочем, так и при предохранительном торможении не превышает величины, обусловленной возможностью проскальзывания каната по шкиву тягового органа.</w:t>
      </w:r>
    </w:p>
    <w:bookmarkStart w:name="z748" w:id="394"/>
    <w:p>
      <w:pPr>
        <w:spacing w:after="0"/>
        <w:ind w:left="0"/>
        <w:jc w:val="both"/>
      </w:pPr>
      <w:r>
        <w:rPr>
          <w:rFonts w:ascii="Times New Roman"/>
          <w:b w:val="false"/>
          <w:i w:val="false"/>
          <w:color w:val="000000"/>
          <w:sz w:val="28"/>
        </w:rPr>
        <w:t>
      348. Натяжение тягового каната осуществляется устройствами, обеспечивающими постоянную величину натяжения каната.</w:t>
      </w:r>
    </w:p>
    <w:bookmarkEnd w:id="394"/>
    <w:bookmarkStart w:name="z749" w:id="395"/>
    <w:p>
      <w:pPr>
        <w:spacing w:after="0"/>
        <w:ind w:left="0"/>
        <w:jc w:val="both"/>
      </w:pPr>
      <w:r>
        <w:rPr>
          <w:rFonts w:ascii="Times New Roman"/>
          <w:b w:val="false"/>
          <w:i w:val="false"/>
          <w:color w:val="000000"/>
          <w:sz w:val="28"/>
        </w:rPr>
        <w:t>
      349. Средства крепления приводной станции, натяжного устройства и концевого блока обеспечивают их надежное удержание от сдвига, опрокидывания и разворота, имеют не менее чем 6-кратный запас прочности по отношению к расчетной максимальной статической нагрузке.</w:t>
      </w:r>
    </w:p>
    <w:bookmarkEnd w:id="395"/>
    <w:bookmarkStart w:name="z750" w:id="396"/>
    <w:p>
      <w:pPr>
        <w:spacing w:after="0"/>
        <w:ind w:left="0"/>
        <w:jc w:val="both"/>
      </w:pPr>
      <w:r>
        <w:rPr>
          <w:rFonts w:ascii="Times New Roman"/>
          <w:b w:val="false"/>
          <w:i w:val="false"/>
          <w:color w:val="000000"/>
          <w:sz w:val="28"/>
        </w:rPr>
        <w:t>
      350. Грузовые натяжные устройства обеспечивают возможность механической фиксации грузов в верхнем положении для осуществления предварительного натяжения каната.</w:t>
      </w:r>
    </w:p>
    <w:bookmarkEnd w:id="396"/>
    <w:bookmarkStart w:name="z751" w:id="397"/>
    <w:p>
      <w:pPr>
        <w:spacing w:after="0"/>
        <w:ind w:left="0"/>
        <w:jc w:val="both"/>
      </w:pPr>
      <w:r>
        <w:rPr>
          <w:rFonts w:ascii="Times New Roman"/>
          <w:b w:val="false"/>
          <w:i w:val="false"/>
          <w:color w:val="000000"/>
          <w:sz w:val="28"/>
        </w:rPr>
        <w:t>
      351. Вращающиеся части приводной станции и натяжного устройства оборудуются ограждениями, обеспечивающими безопасность обслуживания и прохода людей.</w:t>
      </w:r>
    </w:p>
    <w:bookmarkEnd w:id="397"/>
    <w:bookmarkStart w:name="z752" w:id="398"/>
    <w:p>
      <w:pPr>
        <w:spacing w:after="0"/>
        <w:ind w:left="0"/>
        <w:jc w:val="both"/>
      </w:pPr>
      <w:r>
        <w:rPr>
          <w:rFonts w:ascii="Times New Roman"/>
          <w:b w:val="false"/>
          <w:i w:val="false"/>
          <w:color w:val="000000"/>
          <w:sz w:val="28"/>
        </w:rPr>
        <w:t>
      352. Участок выработки у приводной станции и на 5 метров в каждую сторону от нее закрепляется негорючей крепью.</w:t>
      </w:r>
    </w:p>
    <w:bookmarkEnd w:id="398"/>
    <w:bookmarkStart w:name="z753" w:id="399"/>
    <w:p>
      <w:pPr>
        <w:spacing w:after="0"/>
        <w:ind w:left="0"/>
        <w:jc w:val="both"/>
      </w:pPr>
      <w:r>
        <w:rPr>
          <w:rFonts w:ascii="Times New Roman"/>
          <w:b w:val="false"/>
          <w:i w:val="false"/>
          <w:color w:val="000000"/>
          <w:sz w:val="28"/>
        </w:rPr>
        <w:t>
      353. В местах посадки людей на подвижной состав грузолюдских дорог устраиваются посадочные площадки с проходом шириной не менее 1 метра со стороны посадки.</w:t>
      </w:r>
    </w:p>
    <w:bookmarkEnd w:id="399"/>
    <w:p>
      <w:pPr>
        <w:spacing w:after="0"/>
        <w:ind w:left="0"/>
        <w:jc w:val="both"/>
      </w:pPr>
      <w:r>
        <w:rPr>
          <w:rFonts w:ascii="Times New Roman"/>
          <w:b w:val="false"/>
          <w:i w:val="false"/>
          <w:color w:val="000000"/>
          <w:sz w:val="28"/>
        </w:rPr>
        <w:t>
      Для посадочных площадок, периодически переносимых в процессе эксплуатации, допускается уменьшение ширины прохода до 0,7 метров.</w:t>
      </w:r>
    </w:p>
    <w:p>
      <w:pPr>
        <w:spacing w:after="0"/>
        <w:ind w:left="0"/>
        <w:jc w:val="both"/>
      </w:pPr>
      <w:r>
        <w:rPr>
          <w:rFonts w:ascii="Times New Roman"/>
          <w:b w:val="false"/>
          <w:i w:val="false"/>
          <w:color w:val="000000"/>
          <w:sz w:val="28"/>
        </w:rPr>
        <w:t>
      Посадочные площадки оборудуются настилом, длиной не менее длины пассажирской части состава.</w:t>
      </w:r>
    </w:p>
    <w:bookmarkStart w:name="z465" w:id="400"/>
    <w:p>
      <w:pPr>
        <w:spacing w:after="0"/>
        <w:ind w:left="0"/>
        <w:jc w:val="both"/>
      </w:pPr>
      <w:r>
        <w:rPr>
          <w:rFonts w:ascii="Times New Roman"/>
          <w:b w:val="false"/>
          <w:i w:val="false"/>
          <w:color w:val="000000"/>
          <w:sz w:val="28"/>
        </w:rPr>
        <w:t>
      354. Обслуживающий дорогу персонал ежесменно перед началом работы осматривает подвижной состав, приводную станцию, натяжное устройство, сцепные и сигнальные устройства, а парашютные устройства опробуются включением вручную.</w:t>
      </w:r>
    </w:p>
    <w:bookmarkEnd w:id="400"/>
    <w:p>
      <w:pPr>
        <w:spacing w:after="0"/>
        <w:ind w:left="0"/>
        <w:jc w:val="both"/>
      </w:pPr>
      <w:r>
        <w:rPr>
          <w:rFonts w:ascii="Times New Roman"/>
          <w:b w:val="false"/>
          <w:i w:val="false"/>
          <w:color w:val="000000"/>
          <w:sz w:val="28"/>
        </w:rPr>
        <w:t>
      Выработка, привод, парашютные устройства и электрооборудование не реже одного раза в сутки осматриваются ответственным лицом, назначенным приказом по шахте.</w:t>
      </w:r>
    </w:p>
    <w:p>
      <w:pPr>
        <w:spacing w:after="0"/>
        <w:ind w:left="0"/>
        <w:jc w:val="both"/>
      </w:pPr>
      <w:r>
        <w:rPr>
          <w:rFonts w:ascii="Times New Roman"/>
          <w:b w:val="false"/>
          <w:i w:val="false"/>
          <w:color w:val="000000"/>
          <w:sz w:val="28"/>
        </w:rPr>
        <w:t>
      Контроль состояния оборудования дороги осуществляется еженедельно механиком участка, в ведении которого находится дорога, а грузолюдской – ежеквартально главным (старшим) механиком шахты или назначенным им лицом.</w:t>
      </w:r>
    </w:p>
    <w:p>
      <w:pPr>
        <w:spacing w:after="0"/>
        <w:ind w:left="0"/>
        <w:jc w:val="both"/>
      </w:pPr>
      <w:r>
        <w:rPr>
          <w:rFonts w:ascii="Times New Roman"/>
          <w:b w:val="false"/>
          <w:i w:val="false"/>
          <w:color w:val="000000"/>
          <w:sz w:val="28"/>
        </w:rPr>
        <w:t>
      Результаты осмотра заносятся в специальный журнал, в соответствии с инструкцией изготовителя дороги по эксплуатации.</w:t>
      </w:r>
    </w:p>
    <w:bookmarkStart w:name="z466" w:id="401"/>
    <w:p>
      <w:pPr>
        <w:spacing w:after="0"/>
        <w:ind w:left="0"/>
        <w:jc w:val="both"/>
      </w:pPr>
      <w:r>
        <w:rPr>
          <w:rFonts w:ascii="Times New Roman"/>
          <w:b w:val="false"/>
          <w:i w:val="false"/>
          <w:color w:val="000000"/>
          <w:sz w:val="28"/>
        </w:rPr>
        <w:t>
      355. На дорогах, установленных в выработках с углом наклона более 6 градусов, ежемесячно под руководством механика участка производятся испытания ограничителя скорости аварийной тормозной (парашютной) системы в соответствии с документацией изготовителя.</w:t>
      </w:r>
    </w:p>
    <w:bookmarkEnd w:id="401"/>
    <w:bookmarkStart w:name="z467" w:id="402"/>
    <w:p>
      <w:pPr>
        <w:spacing w:after="0"/>
        <w:ind w:left="0"/>
        <w:jc w:val="both"/>
      </w:pPr>
      <w:r>
        <w:rPr>
          <w:rFonts w:ascii="Times New Roman"/>
          <w:b w:val="false"/>
          <w:i w:val="false"/>
          <w:color w:val="000000"/>
          <w:sz w:val="28"/>
        </w:rPr>
        <w:t>
      356. Парашютные устройства дорог испытываются не реже одного раза в шесть месяцев в соответствии с требованиями эксплуатационной документации под руководством главного (старшего) механика шахты.</w:t>
      </w:r>
    </w:p>
    <w:bookmarkEnd w:id="402"/>
    <w:p>
      <w:pPr>
        <w:spacing w:after="0"/>
        <w:ind w:left="0"/>
        <w:jc w:val="both"/>
      </w:pPr>
      <w:r>
        <w:rPr>
          <w:rFonts w:ascii="Times New Roman"/>
          <w:b w:val="false"/>
          <w:i w:val="false"/>
          <w:color w:val="000000"/>
          <w:sz w:val="28"/>
        </w:rPr>
        <w:t xml:space="preserve">
      Результаты испытаний оформляются актом и заносятся в журнал осмотра подъемной установки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Start w:name="z468" w:id="403"/>
    <w:p>
      <w:pPr>
        <w:spacing w:after="0"/>
        <w:ind w:left="0"/>
        <w:jc w:val="both"/>
      </w:pPr>
      <w:r>
        <w:rPr>
          <w:rFonts w:ascii="Times New Roman"/>
          <w:b w:val="false"/>
          <w:i w:val="false"/>
          <w:color w:val="000000"/>
          <w:sz w:val="28"/>
        </w:rPr>
        <w:t xml:space="preserve">
      357. Тяговые канаты дорог испытываются перед навеской согласно </w:t>
      </w:r>
      <w:r>
        <w:rPr>
          <w:rFonts w:ascii="Times New Roman"/>
          <w:b w:val="false"/>
          <w:i w:val="false"/>
          <w:color w:val="000000"/>
          <w:sz w:val="28"/>
        </w:rPr>
        <w:t>пункту 456</w:t>
      </w:r>
      <w:r>
        <w:rPr>
          <w:rFonts w:ascii="Times New Roman"/>
          <w:b w:val="false"/>
          <w:i w:val="false"/>
          <w:color w:val="000000"/>
          <w:sz w:val="28"/>
        </w:rPr>
        <w:t xml:space="preserve"> настоящих Правил.</w:t>
      </w:r>
    </w:p>
    <w:bookmarkEnd w:id="403"/>
    <w:bookmarkStart w:name="z469" w:id="404"/>
    <w:p>
      <w:pPr>
        <w:spacing w:after="0"/>
        <w:ind w:left="0"/>
        <w:jc w:val="both"/>
      </w:pPr>
      <w:r>
        <w:rPr>
          <w:rFonts w:ascii="Times New Roman"/>
          <w:b w:val="false"/>
          <w:i w:val="false"/>
          <w:color w:val="000000"/>
          <w:sz w:val="28"/>
        </w:rPr>
        <w:t xml:space="preserve">
      358. Осмотр тягового каната проводится специально назначенным и обученным лицом в сроки, указанные в </w:t>
      </w:r>
      <w:r>
        <w:rPr>
          <w:rFonts w:ascii="Times New Roman"/>
          <w:b w:val="false"/>
          <w:i w:val="false"/>
          <w:color w:val="000000"/>
          <w:sz w:val="28"/>
        </w:rPr>
        <w:t>пункте 464</w:t>
      </w:r>
      <w:r>
        <w:rPr>
          <w:rFonts w:ascii="Times New Roman"/>
          <w:b w:val="false"/>
          <w:i w:val="false"/>
          <w:color w:val="000000"/>
          <w:sz w:val="28"/>
        </w:rPr>
        <w:t xml:space="preserve"> настоящих Правил.</w:t>
      </w:r>
    </w:p>
    <w:bookmarkEnd w:id="404"/>
    <w:p>
      <w:pPr>
        <w:spacing w:after="0"/>
        <w:ind w:left="0"/>
        <w:jc w:val="both"/>
      </w:pPr>
      <w:r>
        <w:rPr>
          <w:rFonts w:ascii="Times New Roman"/>
          <w:b w:val="false"/>
          <w:i w:val="false"/>
          <w:color w:val="000000"/>
          <w:sz w:val="28"/>
        </w:rPr>
        <w:t>
      Для дорог длиной более 500 метров допускается производить осмотр каната поэтапно в течение нескольких смен, не превышая установленной периодичности.</w:t>
      </w:r>
    </w:p>
    <w:p>
      <w:pPr>
        <w:spacing w:after="0"/>
        <w:ind w:left="0"/>
        <w:jc w:val="both"/>
      </w:pPr>
      <w:r>
        <w:rPr>
          <w:rFonts w:ascii="Times New Roman"/>
          <w:b w:val="false"/>
          <w:i w:val="false"/>
          <w:color w:val="000000"/>
          <w:sz w:val="28"/>
        </w:rPr>
        <w:t>
      Осмотр канатов на грузовых дорогах, не имеющих специальной смотровой скорости до 0,3 метров в секунду и установленных в выработках с углом наклона менее 10 градусов, производится при остановленном канате путем его обхода.</w:t>
      </w:r>
    </w:p>
    <w:p>
      <w:pPr>
        <w:spacing w:after="0"/>
        <w:ind w:left="0"/>
        <w:jc w:val="both"/>
      </w:pPr>
      <w:r>
        <w:rPr>
          <w:rFonts w:ascii="Times New Roman"/>
          <w:b w:val="false"/>
          <w:i w:val="false"/>
          <w:color w:val="000000"/>
          <w:sz w:val="28"/>
        </w:rPr>
        <w:t>
      Допускается также проводить ежесуточный осмотр каната, у которого число оборванных проволок не превышает 2 процентов от общего числа проволок на длине шага свивки, при скорости движения до 1 метра в секунду.</w:t>
      </w:r>
    </w:p>
    <w:bookmarkStart w:name="z470" w:id="405"/>
    <w:p>
      <w:pPr>
        <w:spacing w:after="0"/>
        <w:ind w:left="0"/>
        <w:jc w:val="both"/>
      </w:pPr>
      <w:r>
        <w:rPr>
          <w:rFonts w:ascii="Times New Roman"/>
          <w:b w:val="false"/>
          <w:i w:val="false"/>
          <w:color w:val="000000"/>
          <w:sz w:val="28"/>
        </w:rPr>
        <w:t>
      359. Не допускается эксплуатация канатов:</w:t>
      </w:r>
    </w:p>
    <w:bookmarkEnd w:id="405"/>
    <w:p>
      <w:pPr>
        <w:spacing w:after="0"/>
        <w:ind w:left="0"/>
        <w:jc w:val="both"/>
      </w:pPr>
      <w:r>
        <w:rPr>
          <w:rFonts w:ascii="Times New Roman"/>
          <w:b w:val="false"/>
          <w:i w:val="false"/>
          <w:color w:val="000000"/>
          <w:sz w:val="28"/>
        </w:rPr>
        <w:t>
      1) при наличии порванных, выпученных или запавших прядей, узлов, "жучков" и других повреждений;</w:t>
      </w:r>
    </w:p>
    <w:p>
      <w:pPr>
        <w:spacing w:after="0"/>
        <w:ind w:left="0"/>
        <w:jc w:val="both"/>
      </w:pPr>
      <w:r>
        <w:rPr>
          <w:rFonts w:ascii="Times New Roman"/>
          <w:b w:val="false"/>
          <w:i w:val="false"/>
          <w:color w:val="000000"/>
          <w:sz w:val="28"/>
        </w:rPr>
        <w:t>
      2) если на каком-либо участке, равном шагу свивки, число оборванных проволок достигает 5 процентов от общего числа в канате;</w:t>
      </w:r>
    </w:p>
    <w:p>
      <w:pPr>
        <w:spacing w:after="0"/>
        <w:ind w:left="0"/>
        <w:jc w:val="both"/>
      </w:pPr>
      <w:r>
        <w:rPr>
          <w:rFonts w:ascii="Times New Roman"/>
          <w:b w:val="false"/>
          <w:i w:val="false"/>
          <w:color w:val="000000"/>
          <w:sz w:val="28"/>
        </w:rPr>
        <w:t>
      3) при утонении более чем на 10 процентов от номинального диаметра.</w:t>
      </w:r>
    </w:p>
    <w:bookmarkStart w:name="z471" w:id="406"/>
    <w:p>
      <w:pPr>
        <w:spacing w:after="0"/>
        <w:ind w:left="0"/>
        <w:jc w:val="both"/>
      </w:pPr>
      <w:r>
        <w:rPr>
          <w:rFonts w:ascii="Times New Roman"/>
          <w:b w:val="false"/>
          <w:i w:val="false"/>
          <w:color w:val="000000"/>
          <w:sz w:val="28"/>
        </w:rPr>
        <w:t>
      360. B случае экстренного нагружения каната работа дороги немедленно останавливается для осмотра каната.</w:t>
      </w:r>
    </w:p>
    <w:bookmarkEnd w:id="406"/>
    <w:p>
      <w:pPr>
        <w:spacing w:after="0"/>
        <w:ind w:left="0"/>
        <w:jc w:val="both"/>
      </w:pPr>
      <w:r>
        <w:rPr>
          <w:rFonts w:ascii="Times New Roman"/>
          <w:b w:val="false"/>
          <w:i w:val="false"/>
          <w:color w:val="000000"/>
          <w:sz w:val="28"/>
        </w:rPr>
        <w:t>
      Еженедельный осмотр каната грузовой дороги проводится электрослесарем, а ежемесячный осмотр каната всех типов дорог проводится электрослесарем с участием механика участка.</w:t>
      </w:r>
    </w:p>
    <w:p>
      <w:pPr>
        <w:spacing w:after="0"/>
        <w:ind w:left="0"/>
        <w:jc w:val="both"/>
      </w:pPr>
      <w:r>
        <w:rPr>
          <w:rFonts w:ascii="Times New Roman"/>
          <w:b w:val="false"/>
          <w:i w:val="false"/>
          <w:color w:val="000000"/>
          <w:sz w:val="28"/>
        </w:rPr>
        <w:t xml:space="preserve">
      Результаты осмотров заносится в Журнал осмотра канатов и их расхода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Start w:name="z472" w:id="407"/>
    <w:p>
      <w:pPr>
        <w:spacing w:after="0"/>
        <w:ind w:left="0"/>
        <w:jc w:val="left"/>
      </w:pPr>
      <w:r>
        <w:rPr>
          <w:rFonts w:ascii="Times New Roman"/>
          <w:b/>
          <w:i w:val="false"/>
          <w:color w:val="000000"/>
        </w:rPr>
        <w:t xml:space="preserve"> Параграф 2. Напочвенные дороги</w:t>
      </w:r>
    </w:p>
    <w:bookmarkEnd w:id="407"/>
    <w:bookmarkStart w:name="z473" w:id="408"/>
    <w:p>
      <w:pPr>
        <w:spacing w:after="0"/>
        <w:ind w:left="0"/>
        <w:jc w:val="both"/>
      </w:pPr>
      <w:r>
        <w:rPr>
          <w:rFonts w:ascii="Times New Roman"/>
          <w:b w:val="false"/>
          <w:i w:val="false"/>
          <w:color w:val="000000"/>
          <w:sz w:val="28"/>
        </w:rPr>
        <w:t>
      361. Напочвенные дороги могут располагаться в отдельных выработках или в выработках с конвейерами.</w:t>
      </w:r>
    </w:p>
    <w:bookmarkEnd w:id="408"/>
    <w:p>
      <w:pPr>
        <w:spacing w:after="0"/>
        <w:ind w:left="0"/>
        <w:jc w:val="both"/>
      </w:pPr>
      <w:r>
        <w:rPr>
          <w:rFonts w:ascii="Times New Roman"/>
          <w:b w:val="false"/>
          <w:i w:val="false"/>
          <w:color w:val="000000"/>
          <w:sz w:val="28"/>
        </w:rPr>
        <w:t>
      Допускается параллельная установка в одной выработке двух напочвенных дорог при наличии экспертного заключения аттестованной организации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Параллельная установка дорог допускается только в выработках с уклоном до 0,050.</w:t>
      </w:r>
    </w:p>
    <w:p>
      <w:pPr>
        <w:spacing w:after="0"/>
        <w:ind w:left="0"/>
        <w:jc w:val="both"/>
      </w:pPr>
      <w:r>
        <w:rPr>
          <w:rFonts w:ascii="Times New Roman"/>
          <w:b w:val="false"/>
          <w:i w:val="false"/>
          <w:color w:val="000000"/>
          <w:sz w:val="28"/>
        </w:rPr>
        <w:t>
      Требования настоящего пункта не распространяются на узлы сопряжений и пересечений напочвенных дорог друг с другом или другими средствами транспорта, а также на перегрузочные пункты.</w:t>
      </w:r>
    </w:p>
    <w:bookmarkStart w:name="z474" w:id="409"/>
    <w:p>
      <w:pPr>
        <w:spacing w:after="0"/>
        <w:ind w:left="0"/>
        <w:jc w:val="both"/>
      </w:pPr>
      <w:r>
        <w:rPr>
          <w:rFonts w:ascii="Times New Roman"/>
          <w:b w:val="false"/>
          <w:i w:val="false"/>
          <w:color w:val="000000"/>
          <w:sz w:val="28"/>
        </w:rPr>
        <w:t>
      362. Зазоры в выработках, оборудованных напочвенными дорогами, принимаются в соответствии с требованиями промышленной безопасности для рельсового транспорта, при этом проходы для людей в конвейеризированных выработках устраиваются между подвижным составом и крепью выработки.</w:t>
      </w:r>
    </w:p>
    <w:bookmarkEnd w:id="409"/>
    <w:p>
      <w:pPr>
        <w:spacing w:after="0"/>
        <w:ind w:left="0"/>
        <w:jc w:val="both"/>
      </w:pPr>
      <w:r>
        <w:rPr>
          <w:rFonts w:ascii="Times New Roman"/>
          <w:b w:val="false"/>
          <w:i w:val="false"/>
          <w:color w:val="000000"/>
          <w:sz w:val="28"/>
        </w:rPr>
        <w:t>
      Не допускается располагать тяговый канат дороги в проходах, предназначенных для передвижения людей.</w:t>
      </w:r>
    </w:p>
    <w:p>
      <w:pPr>
        <w:spacing w:after="0"/>
        <w:ind w:left="0"/>
        <w:jc w:val="both"/>
      </w:pPr>
      <w:r>
        <w:rPr>
          <w:rFonts w:ascii="Times New Roman"/>
          <w:b w:val="false"/>
          <w:i w:val="false"/>
          <w:color w:val="000000"/>
          <w:sz w:val="28"/>
        </w:rPr>
        <w:t>
      В оборудованных напочвенными дорогами конвейеризированных выработках допускается местное уменьшение зазоров между наиболее выступающими кромками габаритов подвижного состава дороги и конвейера до 0,25 метров в местах перегрузки горной массы с конвейера на конвейер, расположения промежуточных приводов и площадок посадки и схода людей (на грузолюдских конвейерах). Указанные места ограждаются предупреждающими знаками.</w:t>
      </w:r>
    </w:p>
    <w:bookmarkStart w:name="z475" w:id="410"/>
    <w:p>
      <w:pPr>
        <w:spacing w:after="0"/>
        <w:ind w:left="0"/>
        <w:jc w:val="both"/>
      </w:pPr>
      <w:r>
        <w:rPr>
          <w:rFonts w:ascii="Times New Roman"/>
          <w:b w:val="false"/>
          <w:i w:val="false"/>
          <w:color w:val="000000"/>
          <w:sz w:val="28"/>
        </w:rPr>
        <w:t>
      363. На двухпутных участках выработок, а также при оборудовании перегрузочных пунктов в узлах сопряжения напочвенных дорог между собой или с другими средствами транспорта проходы для людей устраиваются с обеих сторон выработки.</w:t>
      </w:r>
    </w:p>
    <w:bookmarkEnd w:id="410"/>
    <w:bookmarkStart w:name="z476" w:id="411"/>
    <w:p>
      <w:pPr>
        <w:spacing w:after="0"/>
        <w:ind w:left="0"/>
        <w:jc w:val="both"/>
      </w:pPr>
      <w:r>
        <w:rPr>
          <w:rFonts w:ascii="Times New Roman"/>
          <w:b w:val="false"/>
          <w:i w:val="false"/>
          <w:color w:val="000000"/>
          <w:sz w:val="28"/>
        </w:rPr>
        <w:t>
      364. В выработках, имеющих уклон пути более 0,005, эксплуатируются только дороги, оснащенные парашютной системой.</w:t>
      </w:r>
    </w:p>
    <w:bookmarkEnd w:id="411"/>
    <w:p>
      <w:pPr>
        <w:spacing w:after="0"/>
        <w:ind w:left="0"/>
        <w:jc w:val="both"/>
      </w:pPr>
      <w:r>
        <w:rPr>
          <w:rFonts w:ascii="Times New Roman"/>
          <w:b w:val="false"/>
          <w:i w:val="false"/>
          <w:color w:val="000000"/>
          <w:sz w:val="28"/>
        </w:rPr>
        <w:t>
      В выработках со знакопеременным профилем, имеющих участки с обратным уклоном, протяженностью более двух длин состава, применяются дороги, оборудованные парашютной системой двустороннего действия.</w:t>
      </w:r>
    </w:p>
    <w:bookmarkStart w:name="z477" w:id="412"/>
    <w:p>
      <w:pPr>
        <w:spacing w:after="0"/>
        <w:ind w:left="0"/>
        <w:jc w:val="both"/>
      </w:pPr>
      <w:r>
        <w:rPr>
          <w:rFonts w:ascii="Times New Roman"/>
          <w:b w:val="false"/>
          <w:i w:val="false"/>
          <w:color w:val="000000"/>
          <w:sz w:val="28"/>
        </w:rPr>
        <w:t>
      365. Наклонные выработки, в которых установлены напочвенные дороги с сосредоточенной парашютной системой, оборудуются предохранительными барьерами в соответствии с требованиями промышленной безопасности для концевой канатной откатки.</w:t>
      </w:r>
    </w:p>
    <w:bookmarkEnd w:id="412"/>
    <w:p>
      <w:pPr>
        <w:spacing w:after="0"/>
        <w:ind w:left="0"/>
        <w:jc w:val="both"/>
      </w:pPr>
      <w:r>
        <w:rPr>
          <w:rFonts w:ascii="Times New Roman"/>
          <w:b w:val="false"/>
          <w:i w:val="false"/>
          <w:color w:val="000000"/>
          <w:sz w:val="28"/>
        </w:rPr>
        <w:t>
      В выработках с односторонним уклоном при расположении тормозной тележки ниже грузовых единиц состава установка предохранительных барьеров не требуется.</w:t>
      </w:r>
    </w:p>
    <w:bookmarkStart w:name="z478" w:id="413"/>
    <w:p>
      <w:pPr>
        <w:spacing w:after="0"/>
        <w:ind w:left="0"/>
        <w:jc w:val="both"/>
      </w:pPr>
      <w:r>
        <w:rPr>
          <w:rFonts w:ascii="Times New Roman"/>
          <w:b w:val="false"/>
          <w:i w:val="false"/>
          <w:color w:val="000000"/>
          <w:sz w:val="28"/>
        </w:rPr>
        <w:t>
      366. Тип рельсов и способ настилки рельсовых путей в выработке, оснащенной напочвенной дорогой, соответствует типу парашютной системы напочвенной дороги.</w:t>
      </w:r>
    </w:p>
    <w:bookmarkEnd w:id="413"/>
    <w:bookmarkStart w:name="z479" w:id="414"/>
    <w:p>
      <w:pPr>
        <w:spacing w:after="0"/>
        <w:ind w:left="0"/>
        <w:jc w:val="both"/>
      </w:pPr>
      <w:r>
        <w:rPr>
          <w:rFonts w:ascii="Times New Roman"/>
          <w:b w:val="false"/>
          <w:i w:val="false"/>
          <w:color w:val="000000"/>
          <w:sz w:val="28"/>
        </w:rPr>
        <w:t>
      367. Конструкция рельсового пути исключает смещение рельсов вниз и увеличение стыковых зазоров при установке дороги в наклонной выработке, в том числе при срабатывании парашютов.</w:t>
      </w:r>
    </w:p>
    <w:bookmarkEnd w:id="414"/>
    <w:bookmarkStart w:name="z480" w:id="415"/>
    <w:p>
      <w:pPr>
        <w:spacing w:after="0"/>
        <w:ind w:left="0"/>
        <w:jc w:val="both"/>
      </w:pPr>
      <w:r>
        <w:rPr>
          <w:rFonts w:ascii="Times New Roman"/>
          <w:b w:val="false"/>
          <w:i w:val="false"/>
          <w:color w:val="000000"/>
          <w:sz w:val="28"/>
        </w:rPr>
        <w:t>
      368. Конструкция стрелочного перевода для напочвенных дорог исключает повреждение тягового каната.</w:t>
      </w:r>
    </w:p>
    <w:bookmarkEnd w:id="415"/>
    <w:bookmarkStart w:name="z481" w:id="416"/>
    <w:p>
      <w:pPr>
        <w:spacing w:after="0"/>
        <w:ind w:left="0"/>
        <w:jc w:val="both"/>
      </w:pPr>
      <w:r>
        <w:rPr>
          <w:rFonts w:ascii="Times New Roman"/>
          <w:b w:val="false"/>
          <w:i w:val="false"/>
          <w:color w:val="000000"/>
          <w:sz w:val="28"/>
        </w:rPr>
        <w:t xml:space="preserve">
      369. Наибольшая рабочая скорость напочвенных дорог не превышает 1,0 метра в секунду, если привод не обеспечивает плавного регулирования скорости. </w:t>
      </w:r>
    </w:p>
    <w:bookmarkEnd w:id="416"/>
    <w:bookmarkStart w:name="z482" w:id="417"/>
    <w:p>
      <w:pPr>
        <w:spacing w:after="0"/>
        <w:ind w:left="0"/>
        <w:jc w:val="left"/>
      </w:pPr>
      <w:r>
        <w:rPr>
          <w:rFonts w:ascii="Times New Roman"/>
          <w:b/>
          <w:i w:val="false"/>
          <w:color w:val="000000"/>
        </w:rPr>
        <w:t xml:space="preserve"> Параграф 3. Монорельсовые дороги</w:t>
      </w:r>
    </w:p>
    <w:bookmarkEnd w:id="417"/>
    <w:bookmarkStart w:name="z483" w:id="418"/>
    <w:p>
      <w:pPr>
        <w:spacing w:after="0"/>
        <w:ind w:left="0"/>
        <w:jc w:val="both"/>
      </w:pPr>
      <w:r>
        <w:rPr>
          <w:rFonts w:ascii="Times New Roman"/>
          <w:b w:val="false"/>
          <w:i w:val="false"/>
          <w:color w:val="000000"/>
          <w:sz w:val="28"/>
        </w:rPr>
        <w:t>
      370. Не допускается размещение в одной наклонной выработке средств монорельсового и рельсового транспорта.</w:t>
      </w:r>
    </w:p>
    <w:bookmarkEnd w:id="418"/>
    <w:bookmarkStart w:name="z484" w:id="419"/>
    <w:p>
      <w:pPr>
        <w:spacing w:after="0"/>
        <w:ind w:left="0"/>
        <w:jc w:val="both"/>
      </w:pPr>
      <w:r>
        <w:rPr>
          <w:rFonts w:ascii="Times New Roman"/>
          <w:b w:val="false"/>
          <w:i w:val="false"/>
          <w:color w:val="000000"/>
          <w:sz w:val="28"/>
        </w:rPr>
        <w:t>
      371. Зазор между габаритами подвижного состава двух монорельсовых дорог (в выработках с двухпутным монорельсовым транспортом) устанавливается не менее 0,4 метра.</w:t>
      </w:r>
    </w:p>
    <w:bookmarkEnd w:id="419"/>
    <w:bookmarkStart w:name="z485" w:id="420"/>
    <w:p>
      <w:pPr>
        <w:spacing w:after="0"/>
        <w:ind w:left="0"/>
        <w:jc w:val="both"/>
      </w:pPr>
      <w:r>
        <w:rPr>
          <w:rFonts w:ascii="Times New Roman"/>
          <w:b w:val="false"/>
          <w:i w:val="false"/>
          <w:color w:val="000000"/>
          <w:sz w:val="28"/>
        </w:rPr>
        <w:t>
      372. При оборудовании перегрузочных пунктов в узлах сопряжения монорельсовых дорог между собой или с другими видами транспорта проходы для людей устраиваются с обеих сторон выработки.</w:t>
      </w:r>
    </w:p>
    <w:bookmarkEnd w:id="420"/>
    <w:bookmarkStart w:name="z486" w:id="421"/>
    <w:p>
      <w:pPr>
        <w:spacing w:after="0"/>
        <w:ind w:left="0"/>
        <w:jc w:val="both"/>
      </w:pPr>
      <w:r>
        <w:rPr>
          <w:rFonts w:ascii="Times New Roman"/>
          <w:b w:val="false"/>
          <w:i w:val="false"/>
          <w:color w:val="000000"/>
          <w:sz w:val="28"/>
        </w:rPr>
        <w:t xml:space="preserve">
      373. Величина зазора на закруглениях и примыкающих к ним прямых участках выработок, а также длины примыкающих к закруглениям прямых участков в зависимости от радиуса закруглений выработки принимаются в соответствии с таблицами "Величина зазора на закруглениях и примыкающих к ним прямых участках выработок", "Длины примыкающих к закруглениям прямых участков в зависимости от радиуса закруглений выработки" </w:t>
      </w:r>
      <w:r>
        <w:rPr>
          <w:rFonts w:ascii="Times New Roman"/>
          <w:b w:val="false"/>
          <w:i w:val="false"/>
          <w:color w:val="000000"/>
          <w:sz w:val="28"/>
        </w:rPr>
        <w:t>приложения 16</w:t>
      </w:r>
      <w:r>
        <w:rPr>
          <w:rFonts w:ascii="Times New Roman"/>
          <w:b w:val="false"/>
          <w:i w:val="false"/>
          <w:color w:val="000000"/>
          <w:sz w:val="28"/>
        </w:rPr>
        <w:t xml:space="preserve"> к настоящим Правилам.</w:t>
      </w:r>
    </w:p>
    <w:bookmarkEnd w:id="421"/>
    <w:p>
      <w:pPr>
        <w:spacing w:after="0"/>
        <w:ind w:left="0"/>
        <w:jc w:val="both"/>
      </w:pPr>
      <w:r>
        <w:rPr>
          <w:rFonts w:ascii="Times New Roman"/>
          <w:b w:val="false"/>
          <w:i w:val="false"/>
          <w:color w:val="000000"/>
          <w:sz w:val="28"/>
        </w:rPr>
        <w:t>
      Достаточность полученных значений зазоров на закруглениях проверяется по фактору вписывания длинномерных грузов.</w:t>
      </w:r>
    </w:p>
    <w:bookmarkStart w:name="z487" w:id="422"/>
    <w:p>
      <w:pPr>
        <w:spacing w:after="0"/>
        <w:ind w:left="0"/>
        <w:jc w:val="both"/>
      </w:pPr>
      <w:r>
        <w:rPr>
          <w:rFonts w:ascii="Times New Roman"/>
          <w:b w:val="false"/>
          <w:i w:val="false"/>
          <w:color w:val="000000"/>
          <w:sz w:val="28"/>
        </w:rPr>
        <w:t>
      374. Расстояние между днищами подвижного состава и почвой выработки или расположенным на почве оборудованием – не менее 0,4 метра.</w:t>
      </w:r>
    </w:p>
    <w:bookmarkEnd w:id="422"/>
    <w:p>
      <w:pPr>
        <w:spacing w:after="0"/>
        <w:ind w:left="0"/>
        <w:jc w:val="both"/>
      </w:pPr>
      <w:r>
        <w:rPr>
          <w:rFonts w:ascii="Times New Roman"/>
          <w:b w:val="false"/>
          <w:i w:val="false"/>
          <w:color w:val="000000"/>
          <w:sz w:val="28"/>
        </w:rPr>
        <w:t>
      При перевозках крупногабаритного оборудования допускается с письменного разрешения технического руководителя шахты уменьшение зазора между нижней кромкой перевозимого груза и почвой выработки или расположенным на почве оборудованием до 0,2 метров при выполнении следующих условий:</w:t>
      </w:r>
    </w:p>
    <w:p>
      <w:pPr>
        <w:spacing w:after="0"/>
        <w:ind w:left="0"/>
        <w:jc w:val="both"/>
      </w:pPr>
      <w:r>
        <w:rPr>
          <w:rFonts w:ascii="Times New Roman"/>
          <w:b w:val="false"/>
          <w:i w:val="false"/>
          <w:color w:val="000000"/>
          <w:sz w:val="28"/>
        </w:rPr>
        <w:t>
      1) сопровождение груза лицом контроля;</w:t>
      </w:r>
    </w:p>
    <w:p>
      <w:pPr>
        <w:spacing w:after="0"/>
        <w:ind w:left="0"/>
        <w:jc w:val="both"/>
      </w:pPr>
      <w:r>
        <w:rPr>
          <w:rFonts w:ascii="Times New Roman"/>
          <w:b w:val="false"/>
          <w:i w:val="false"/>
          <w:color w:val="000000"/>
          <w:sz w:val="28"/>
        </w:rPr>
        <w:t>
      2) выключение конвейера и механическая блокировка его пускателя при доставке по конвейеризированным выработкам.</w:t>
      </w:r>
    </w:p>
    <w:bookmarkStart w:name="z488" w:id="423"/>
    <w:p>
      <w:pPr>
        <w:spacing w:after="0"/>
        <w:ind w:left="0"/>
        <w:jc w:val="both"/>
      </w:pPr>
      <w:r>
        <w:rPr>
          <w:rFonts w:ascii="Times New Roman"/>
          <w:b w:val="false"/>
          <w:i w:val="false"/>
          <w:color w:val="000000"/>
          <w:sz w:val="28"/>
        </w:rPr>
        <w:t>
      375. В местах посадки людей на подвижной состав монорельсовых дорог обеспечивается проход шириной не менее 1 метра со стороны посадки.</w:t>
      </w:r>
    </w:p>
    <w:bookmarkEnd w:id="423"/>
    <w:bookmarkStart w:name="z489" w:id="424"/>
    <w:p>
      <w:pPr>
        <w:spacing w:after="0"/>
        <w:ind w:left="0"/>
        <w:jc w:val="both"/>
      </w:pPr>
      <w:r>
        <w:rPr>
          <w:rFonts w:ascii="Times New Roman"/>
          <w:b w:val="false"/>
          <w:i w:val="false"/>
          <w:color w:val="000000"/>
          <w:sz w:val="28"/>
        </w:rPr>
        <w:t>
      376. Посадочные площадки оборудуются настилами с таким расчетом, чтобы расстояние между днищем пассажирской кабины (платформы) и настилом составляло от 0,2 до 0,4 метров.</w:t>
      </w:r>
    </w:p>
    <w:bookmarkEnd w:id="424"/>
    <w:bookmarkStart w:name="z490" w:id="425"/>
    <w:p>
      <w:pPr>
        <w:spacing w:after="0"/>
        <w:ind w:left="0"/>
        <w:jc w:val="both"/>
      </w:pPr>
      <w:r>
        <w:rPr>
          <w:rFonts w:ascii="Times New Roman"/>
          <w:b w:val="false"/>
          <w:i w:val="false"/>
          <w:color w:val="000000"/>
          <w:sz w:val="28"/>
        </w:rPr>
        <w:t>
      377. Места пересечения монорельсовых дорог с кабелями, трубопроводами выполняются в соответствии с паспортом установки дороги таким образом, чтобы исключалась возможность их соприкосновения.</w:t>
      </w:r>
    </w:p>
    <w:bookmarkEnd w:id="425"/>
    <w:bookmarkStart w:name="z491" w:id="426"/>
    <w:p>
      <w:pPr>
        <w:spacing w:after="0"/>
        <w:ind w:left="0"/>
        <w:jc w:val="both"/>
      </w:pPr>
      <w:r>
        <w:rPr>
          <w:rFonts w:ascii="Times New Roman"/>
          <w:b w:val="false"/>
          <w:i w:val="false"/>
          <w:color w:val="000000"/>
          <w:sz w:val="28"/>
        </w:rPr>
        <w:t>
      378. Подвижной состав монорельсовой дороги оснащается жесткими сцепками, обеспечивающими возможность работы дорог в горизонтальных и наклонных выработках, безопасность сцепления, а также исключающими возможность самопроизвольного расцепления.</w:t>
      </w:r>
    </w:p>
    <w:bookmarkEnd w:id="426"/>
    <w:p>
      <w:pPr>
        <w:spacing w:after="0"/>
        <w:ind w:left="0"/>
        <w:jc w:val="both"/>
      </w:pPr>
      <w:r>
        <w:rPr>
          <w:rFonts w:ascii="Times New Roman"/>
          <w:b w:val="false"/>
          <w:i w:val="false"/>
          <w:color w:val="000000"/>
          <w:sz w:val="28"/>
        </w:rPr>
        <w:t>
      Пассажирская часть состава монорельсовой дороги и кабины для сопровождающих состав лиц соединяются между собой и приводной тележкой двойными сцепками.</w:t>
      </w:r>
    </w:p>
    <w:bookmarkStart w:name="z492" w:id="427"/>
    <w:p>
      <w:pPr>
        <w:spacing w:after="0"/>
        <w:ind w:left="0"/>
        <w:jc w:val="both"/>
      </w:pPr>
      <w:r>
        <w:rPr>
          <w:rFonts w:ascii="Times New Roman"/>
          <w:b w:val="false"/>
          <w:i w:val="false"/>
          <w:color w:val="000000"/>
          <w:sz w:val="28"/>
        </w:rPr>
        <w:t>
      379. Скорость движения составов монорельсовых дорог должно определяться конструкцией и паспортом дороги.</w:t>
      </w:r>
    </w:p>
    <w:bookmarkEnd w:id="427"/>
    <w:p>
      <w:pPr>
        <w:spacing w:after="0"/>
        <w:ind w:left="0"/>
        <w:jc w:val="both"/>
      </w:pPr>
      <w:r>
        <w:rPr>
          <w:rFonts w:ascii="Times New Roman"/>
          <w:b w:val="false"/>
          <w:i w:val="false"/>
          <w:color w:val="000000"/>
          <w:sz w:val="28"/>
        </w:rPr>
        <w:t>
      Перевозка длинномерных и крупногабаритных грузов осуществляется при скорости не более 1 метра в секунду.</w:t>
      </w:r>
    </w:p>
    <w:bookmarkStart w:name="z493" w:id="428"/>
    <w:p>
      <w:pPr>
        <w:spacing w:after="0"/>
        <w:ind w:left="0"/>
        <w:jc w:val="both"/>
      </w:pPr>
      <w:r>
        <w:rPr>
          <w:rFonts w:ascii="Times New Roman"/>
          <w:b w:val="false"/>
          <w:i w:val="false"/>
          <w:color w:val="000000"/>
          <w:sz w:val="28"/>
        </w:rPr>
        <w:t>
      380. Формирование составов монорельсовых дорог производится в строгом соответствии с руководством или инструкцией по эксплуатации.</w:t>
      </w:r>
    </w:p>
    <w:bookmarkEnd w:id="428"/>
    <w:p>
      <w:pPr>
        <w:spacing w:after="0"/>
        <w:ind w:left="0"/>
        <w:jc w:val="both"/>
      </w:pPr>
      <w:r>
        <w:rPr>
          <w:rFonts w:ascii="Times New Roman"/>
          <w:b w:val="false"/>
          <w:i w:val="false"/>
          <w:color w:val="000000"/>
          <w:sz w:val="28"/>
        </w:rPr>
        <w:t>
      Если грузовая часть состава не оснащена аварийной тормозной (парашютной) системой, то грузовые тележки соединяются с улавливаемой (оборудованной парашютами) частью состава, а также между собой, кроме сцепки, также контрсцепками.</w:t>
      </w:r>
    </w:p>
    <w:bookmarkStart w:name="z494" w:id="429"/>
    <w:p>
      <w:pPr>
        <w:spacing w:after="0"/>
        <w:ind w:left="0"/>
        <w:jc w:val="both"/>
      </w:pPr>
      <w:r>
        <w:rPr>
          <w:rFonts w:ascii="Times New Roman"/>
          <w:b w:val="false"/>
          <w:i w:val="false"/>
          <w:color w:val="000000"/>
          <w:sz w:val="28"/>
        </w:rPr>
        <w:t>
      381. Сцепки и контрсцепки заводского изготовления и заменяются новыми не позже чем через пять лет после навески.</w:t>
      </w:r>
    </w:p>
    <w:bookmarkEnd w:id="429"/>
    <w:bookmarkStart w:name="z495" w:id="430"/>
    <w:p>
      <w:pPr>
        <w:spacing w:after="0"/>
        <w:ind w:left="0"/>
        <w:jc w:val="both"/>
      </w:pPr>
      <w:r>
        <w:rPr>
          <w:rFonts w:ascii="Times New Roman"/>
          <w:b w:val="false"/>
          <w:i w:val="false"/>
          <w:color w:val="000000"/>
          <w:sz w:val="28"/>
        </w:rPr>
        <w:t>
      382. Состав монорельсовой дороги загружается таким образом, чтобы между находящимися на смежных тележках грузами выдерживалось расстояние, обеспечивающее прохождение состава на закруглениях и перегибах пути, но не менее 0,3 метра. При этом на всем протяжении трассы дороги обеспечивается зазор между верхней кромкой перевозимого груза и нижней кромкой монорельсового пути не менее 50 миллиметров.</w:t>
      </w:r>
    </w:p>
    <w:bookmarkEnd w:id="430"/>
    <w:p>
      <w:pPr>
        <w:spacing w:after="0"/>
        <w:ind w:left="0"/>
        <w:jc w:val="both"/>
      </w:pPr>
      <w:r>
        <w:rPr>
          <w:rFonts w:ascii="Times New Roman"/>
          <w:b w:val="false"/>
          <w:i w:val="false"/>
          <w:color w:val="000000"/>
          <w:sz w:val="28"/>
        </w:rPr>
        <w:t>
      Боковые отклонения перевозимых грузов в процессе движения не превышают 0,2 метра.</w:t>
      </w:r>
    </w:p>
    <w:bookmarkStart w:name="z496" w:id="431"/>
    <w:p>
      <w:pPr>
        <w:spacing w:after="0"/>
        <w:ind w:left="0"/>
        <w:jc w:val="both"/>
      </w:pPr>
      <w:r>
        <w:rPr>
          <w:rFonts w:ascii="Times New Roman"/>
          <w:b w:val="false"/>
          <w:i w:val="false"/>
          <w:color w:val="000000"/>
          <w:sz w:val="28"/>
        </w:rPr>
        <w:t>
      383. Эксплуатация монорельсовых дорог не допускается:</w:t>
      </w:r>
    </w:p>
    <w:bookmarkEnd w:id="431"/>
    <w:p>
      <w:pPr>
        <w:spacing w:after="0"/>
        <w:ind w:left="0"/>
        <w:jc w:val="both"/>
      </w:pPr>
      <w:r>
        <w:rPr>
          <w:rFonts w:ascii="Times New Roman"/>
          <w:b w:val="false"/>
          <w:i w:val="false"/>
          <w:color w:val="000000"/>
          <w:sz w:val="28"/>
        </w:rPr>
        <w:t>
      1) в выработках с неисправной крепью и при отсутствии требуемых при установке дороги зазоров по сечению выработки;</w:t>
      </w:r>
    </w:p>
    <w:p>
      <w:pPr>
        <w:spacing w:after="0"/>
        <w:ind w:left="0"/>
        <w:jc w:val="both"/>
      </w:pPr>
      <w:r>
        <w:rPr>
          <w:rFonts w:ascii="Times New Roman"/>
          <w:b w:val="false"/>
          <w:i w:val="false"/>
          <w:color w:val="000000"/>
          <w:sz w:val="28"/>
        </w:rPr>
        <w:t>
      2) при неисправности монорельсового пути, подвижного состава, тормозной системы, аппаратуры управления, сигнализации и средств связи.</w:t>
      </w:r>
    </w:p>
    <w:bookmarkStart w:name="z497" w:id="432"/>
    <w:p>
      <w:pPr>
        <w:spacing w:after="0"/>
        <w:ind w:left="0"/>
        <w:jc w:val="both"/>
      </w:pPr>
      <w:r>
        <w:rPr>
          <w:rFonts w:ascii="Times New Roman"/>
          <w:b w:val="false"/>
          <w:i w:val="false"/>
          <w:color w:val="000000"/>
          <w:sz w:val="28"/>
        </w:rPr>
        <w:t>
      384. Несущий орган монорельсовой дороги (монорельсовый путь) собирается из стандартных секций заводского изготовления.</w:t>
      </w:r>
    </w:p>
    <w:bookmarkEnd w:id="432"/>
    <w:p>
      <w:pPr>
        <w:spacing w:after="0"/>
        <w:ind w:left="0"/>
        <w:jc w:val="both"/>
      </w:pPr>
      <w:r>
        <w:rPr>
          <w:rFonts w:ascii="Times New Roman"/>
          <w:b w:val="false"/>
          <w:i w:val="false"/>
          <w:color w:val="000000"/>
          <w:sz w:val="28"/>
        </w:rPr>
        <w:t>
      Устройства для подвески монорельсового пути заводского изготовления должны соответствовать типу крепи выработки.</w:t>
      </w:r>
    </w:p>
    <w:p>
      <w:pPr>
        <w:spacing w:after="0"/>
        <w:ind w:left="0"/>
        <w:jc w:val="both"/>
      </w:pPr>
      <w:r>
        <w:rPr>
          <w:rFonts w:ascii="Times New Roman"/>
          <w:b w:val="false"/>
          <w:i w:val="false"/>
          <w:color w:val="000000"/>
          <w:sz w:val="28"/>
        </w:rPr>
        <w:t>
      Допускается применение элементов монорельсового пути, изготовленных на ремонтных предприятиях по технической документации изготовителя дороги.</w:t>
      </w:r>
    </w:p>
    <w:p>
      <w:pPr>
        <w:spacing w:after="0"/>
        <w:ind w:left="0"/>
        <w:jc w:val="both"/>
      </w:pPr>
      <w:r>
        <w:rPr>
          <w:rFonts w:ascii="Times New Roman"/>
          <w:b w:val="false"/>
          <w:i w:val="false"/>
          <w:color w:val="000000"/>
          <w:sz w:val="28"/>
        </w:rPr>
        <w:t>
      Конструкция монорельсового пути предусматривает возможность установки специальных устройств (растяжек), предотвращающих раскачивание монорельсового пути в плоскости поперечного сечения выработки.</w:t>
      </w:r>
    </w:p>
    <w:bookmarkStart w:name="z498" w:id="433"/>
    <w:p>
      <w:pPr>
        <w:spacing w:after="0"/>
        <w:ind w:left="0"/>
        <w:jc w:val="both"/>
      </w:pPr>
      <w:r>
        <w:rPr>
          <w:rFonts w:ascii="Times New Roman"/>
          <w:b w:val="false"/>
          <w:i w:val="false"/>
          <w:color w:val="000000"/>
          <w:sz w:val="28"/>
        </w:rPr>
        <w:t>
      385. Устройства для подвески монорельсового пути имеют не менее чем 3-кратный запас прочности по отношению к максимальной статической нагрузке, обеспечивают возможность регулировки положения монорельса по высоте и приспособлены для подвески к соответствующим видам крепи выработки.</w:t>
      </w:r>
    </w:p>
    <w:bookmarkEnd w:id="433"/>
    <w:p>
      <w:pPr>
        <w:spacing w:after="0"/>
        <w:ind w:left="0"/>
        <w:jc w:val="both"/>
      </w:pPr>
      <w:r>
        <w:rPr>
          <w:rFonts w:ascii="Times New Roman"/>
          <w:b w:val="false"/>
          <w:i w:val="false"/>
          <w:color w:val="000000"/>
          <w:sz w:val="28"/>
        </w:rPr>
        <w:t>
      При использовании для подвески монорельса цепей последние имеют не менее чем 5-кратный запас прочности по отношению к максимальной статической нагрузке.</w:t>
      </w:r>
    </w:p>
    <w:bookmarkStart w:name="z499" w:id="434"/>
    <w:p>
      <w:pPr>
        <w:spacing w:after="0"/>
        <w:ind w:left="0"/>
        <w:jc w:val="both"/>
      </w:pPr>
      <w:r>
        <w:rPr>
          <w:rFonts w:ascii="Times New Roman"/>
          <w:b w:val="false"/>
          <w:i w:val="false"/>
          <w:color w:val="000000"/>
          <w:sz w:val="28"/>
        </w:rPr>
        <w:t>
      386. Расстояние между подвесками выбирается таким, чтобы величина прогиба монорельса между ними не превышала 1/200 длины пролета.</w:t>
      </w:r>
    </w:p>
    <w:bookmarkEnd w:id="434"/>
    <w:bookmarkStart w:name="z500" w:id="435"/>
    <w:p>
      <w:pPr>
        <w:spacing w:after="0"/>
        <w:ind w:left="0"/>
        <w:jc w:val="both"/>
      </w:pPr>
      <w:r>
        <w:rPr>
          <w:rFonts w:ascii="Times New Roman"/>
          <w:b w:val="false"/>
          <w:i w:val="false"/>
          <w:color w:val="000000"/>
          <w:sz w:val="28"/>
        </w:rPr>
        <w:t>
      387. На искривленных участках или сопряжениях горных выработок монорельсовый путь собирается из предварительно изогнутых в горизонтальной или вертикальной плоскости секций монорельса с радиусом изгиба и длиной, определенных паспортом установки дороги.</w:t>
      </w:r>
    </w:p>
    <w:bookmarkEnd w:id="435"/>
    <w:bookmarkStart w:name="z501" w:id="436"/>
    <w:p>
      <w:pPr>
        <w:spacing w:after="0"/>
        <w:ind w:left="0"/>
        <w:jc w:val="both"/>
      </w:pPr>
      <w:r>
        <w:rPr>
          <w:rFonts w:ascii="Times New Roman"/>
          <w:b w:val="false"/>
          <w:i w:val="false"/>
          <w:color w:val="000000"/>
          <w:sz w:val="28"/>
        </w:rPr>
        <w:t>
      388. При подвеске пути в выработках с углом наклона свыше 10 градусов принимаются меры против смещения пути вниз и увеличения стыковых зазоров средствами, предусмотренными технической документацией на дорогу.</w:t>
      </w:r>
    </w:p>
    <w:bookmarkEnd w:id="436"/>
    <w:bookmarkStart w:name="z502" w:id="437"/>
    <w:p>
      <w:pPr>
        <w:spacing w:after="0"/>
        <w:ind w:left="0"/>
        <w:jc w:val="both"/>
      </w:pPr>
      <w:r>
        <w:rPr>
          <w:rFonts w:ascii="Times New Roman"/>
          <w:b w:val="false"/>
          <w:i w:val="false"/>
          <w:color w:val="000000"/>
          <w:sz w:val="28"/>
        </w:rPr>
        <w:t>
      389. При эксплуатации монорельсового пути зазоры в стыках рабочих поверхностей не превышают 5 миллиметров, а несовпадение рабочих поверхностей по вертикали и по горизонтали - 3 миллиметров. Эти требования выполняется также при замыкании стрелочных переводов.</w:t>
      </w:r>
    </w:p>
    <w:bookmarkEnd w:id="437"/>
    <w:bookmarkStart w:name="z503" w:id="438"/>
    <w:p>
      <w:pPr>
        <w:spacing w:after="0"/>
        <w:ind w:left="0"/>
        <w:jc w:val="both"/>
      </w:pPr>
      <w:r>
        <w:rPr>
          <w:rFonts w:ascii="Times New Roman"/>
          <w:b w:val="false"/>
          <w:i w:val="false"/>
          <w:color w:val="000000"/>
          <w:sz w:val="28"/>
        </w:rPr>
        <w:t>
      390. Угол отклонения прямых секций монорельса на стыках в горизонтальной плоскости не превышает 4 градусов. При этом допустимая величина зазора в стыках (5 миллиметров) выдерживается с внутренней стороны монорельса.</w:t>
      </w:r>
    </w:p>
    <w:bookmarkEnd w:id="438"/>
    <w:bookmarkStart w:name="z504" w:id="439"/>
    <w:p>
      <w:pPr>
        <w:spacing w:after="0"/>
        <w:ind w:left="0"/>
        <w:jc w:val="both"/>
      </w:pPr>
      <w:r>
        <w:rPr>
          <w:rFonts w:ascii="Times New Roman"/>
          <w:b w:val="false"/>
          <w:i w:val="false"/>
          <w:color w:val="000000"/>
          <w:sz w:val="28"/>
        </w:rPr>
        <w:t>
      391. Стрелочные переводы монорельсовых дорог, как правило, оборудуются механизированным приводом с дистанционным управлением.</w:t>
      </w:r>
    </w:p>
    <w:bookmarkEnd w:id="439"/>
    <w:p>
      <w:pPr>
        <w:spacing w:after="0"/>
        <w:ind w:left="0"/>
        <w:jc w:val="both"/>
      </w:pPr>
      <w:r>
        <w:rPr>
          <w:rFonts w:ascii="Times New Roman"/>
          <w:b w:val="false"/>
          <w:i w:val="false"/>
          <w:color w:val="000000"/>
          <w:sz w:val="28"/>
        </w:rPr>
        <w:t>
      Для монорельсовых дорог с канатным тяговым органом допускается применение стрелочных переводов с ручным приводом.</w:t>
      </w:r>
    </w:p>
    <w:p>
      <w:pPr>
        <w:spacing w:after="0"/>
        <w:ind w:left="0"/>
        <w:jc w:val="both"/>
      </w:pPr>
      <w:r>
        <w:rPr>
          <w:rFonts w:ascii="Times New Roman"/>
          <w:b w:val="false"/>
          <w:i w:val="false"/>
          <w:color w:val="000000"/>
          <w:sz w:val="28"/>
        </w:rPr>
        <w:t>
      Перевод стрелки ручным приводом разрешается только при остановленном и надежно заторможенном составе. При этом цепи управления монорельсовой дорогой заблокированы от возможного включения дороги.</w:t>
      </w:r>
    </w:p>
    <w:bookmarkStart w:name="z505" w:id="440"/>
    <w:p>
      <w:pPr>
        <w:spacing w:after="0"/>
        <w:ind w:left="0"/>
        <w:jc w:val="both"/>
      </w:pPr>
      <w:r>
        <w:rPr>
          <w:rFonts w:ascii="Times New Roman"/>
          <w:b w:val="false"/>
          <w:i w:val="false"/>
          <w:color w:val="000000"/>
          <w:sz w:val="28"/>
        </w:rPr>
        <w:t>
      392. В конечных пунктах монорельсового пути устанавливаются концевые упоры, предотвращающие сход подвижного состава с монорельса.</w:t>
      </w:r>
    </w:p>
    <w:bookmarkEnd w:id="440"/>
    <w:bookmarkStart w:name="z506" w:id="441"/>
    <w:p>
      <w:pPr>
        <w:spacing w:after="0"/>
        <w:ind w:left="0"/>
        <w:jc w:val="both"/>
      </w:pPr>
      <w:r>
        <w:rPr>
          <w:rFonts w:ascii="Times New Roman"/>
          <w:b w:val="false"/>
          <w:i w:val="false"/>
          <w:color w:val="000000"/>
          <w:sz w:val="28"/>
        </w:rPr>
        <w:t>
      393. Привод монорельсовой дороги с тяговым приводом имеет пониженную скорость для осмотра тягового каната.</w:t>
      </w:r>
    </w:p>
    <w:bookmarkEnd w:id="441"/>
    <w:bookmarkStart w:name="z507" w:id="442"/>
    <w:p>
      <w:pPr>
        <w:spacing w:after="0"/>
        <w:ind w:left="0"/>
        <w:jc w:val="both"/>
      </w:pPr>
      <w:r>
        <w:rPr>
          <w:rFonts w:ascii="Times New Roman"/>
          <w:b w:val="false"/>
          <w:i w:val="false"/>
          <w:color w:val="000000"/>
          <w:sz w:val="28"/>
        </w:rPr>
        <w:t>
      394. На монорельсовых дорогах в качестве тяговых канатов применяются круглопрядные грузолюдские канаты диаметром не менее 15 миллиметров.</w:t>
      </w:r>
    </w:p>
    <w:bookmarkEnd w:id="442"/>
    <w:bookmarkStart w:name="z508" w:id="443"/>
    <w:p>
      <w:pPr>
        <w:spacing w:after="0"/>
        <w:ind w:left="0"/>
        <w:jc w:val="both"/>
      </w:pPr>
      <w:r>
        <w:rPr>
          <w:rFonts w:ascii="Times New Roman"/>
          <w:b w:val="false"/>
          <w:i w:val="false"/>
          <w:color w:val="000000"/>
          <w:sz w:val="28"/>
        </w:rPr>
        <w:t>
      395. Обслуживающий персонал (кондуктор дороги или машинист дороги) ежесменно перед началом работы осматривает подвижной состав, приводную станцию, натяжное устройство, локомотив, сцепки и сигнальные устройства, а аварийные тормозные устройства (парашюты) опробует включением вручную.</w:t>
      </w:r>
    </w:p>
    <w:bookmarkEnd w:id="443"/>
    <w:p>
      <w:pPr>
        <w:spacing w:after="0"/>
        <w:ind w:left="0"/>
        <w:jc w:val="both"/>
      </w:pPr>
      <w:r>
        <w:rPr>
          <w:rFonts w:ascii="Times New Roman"/>
          <w:b w:val="false"/>
          <w:i w:val="false"/>
          <w:color w:val="000000"/>
          <w:sz w:val="28"/>
        </w:rPr>
        <w:t>
      Монорельсовый путь, привод, парашютные устройства и электрооборудование не реже одного раза в сутки осматриваются лицом, назначенным приказом по шахте.</w:t>
      </w:r>
    </w:p>
    <w:p>
      <w:pPr>
        <w:spacing w:after="0"/>
        <w:ind w:left="0"/>
        <w:jc w:val="both"/>
      </w:pPr>
      <w:r>
        <w:rPr>
          <w:rFonts w:ascii="Times New Roman"/>
          <w:b w:val="false"/>
          <w:i w:val="false"/>
          <w:color w:val="000000"/>
          <w:sz w:val="28"/>
        </w:rPr>
        <w:t>
      Контроль состояния монорельсовой дороги осуществляется еженедельно механиком участка, в ведении которого находится дорога, и ежеквартально главным (старшим) механиком шахты.</w:t>
      </w:r>
    </w:p>
    <w:p>
      <w:pPr>
        <w:spacing w:after="0"/>
        <w:ind w:left="0"/>
        <w:jc w:val="both"/>
      </w:pPr>
      <w:r>
        <w:rPr>
          <w:rFonts w:ascii="Times New Roman"/>
          <w:b w:val="false"/>
          <w:i w:val="false"/>
          <w:color w:val="000000"/>
          <w:sz w:val="28"/>
        </w:rPr>
        <w:t xml:space="preserve">
      Результаты осмотров заноситься в специальный журнал в соответствии с инструкцией изготовителя дороги по эксплуатации. </w:t>
      </w:r>
    </w:p>
    <w:bookmarkStart w:name="z509" w:id="444"/>
    <w:p>
      <w:pPr>
        <w:spacing w:after="0"/>
        <w:ind w:left="0"/>
        <w:jc w:val="left"/>
      </w:pPr>
      <w:r>
        <w:rPr>
          <w:rFonts w:ascii="Times New Roman"/>
          <w:b/>
          <w:i w:val="false"/>
          <w:color w:val="000000"/>
        </w:rPr>
        <w:t xml:space="preserve"> Подраздел 3. Шахтный подъем</w:t>
      </w:r>
      <w:r>
        <w:br/>
      </w:r>
      <w:r>
        <w:rPr>
          <w:rFonts w:ascii="Times New Roman"/>
          <w:b/>
          <w:i w:val="false"/>
          <w:color w:val="000000"/>
        </w:rPr>
        <w:t>Глава 1. Общие положения</w:t>
      </w:r>
    </w:p>
    <w:bookmarkEnd w:id="444"/>
    <w:bookmarkStart w:name="z511" w:id="445"/>
    <w:p>
      <w:pPr>
        <w:spacing w:after="0"/>
        <w:ind w:left="0"/>
        <w:jc w:val="both"/>
      </w:pPr>
      <w:r>
        <w:rPr>
          <w:rFonts w:ascii="Times New Roman"/>
          <w:b w:val="false"/>
          <w:i w:val="false"/>
          <w:color w:val="000000"/>
          <w:sz w:val="28"/>
        </w:rPr>
        <w:t xml:space="preserve">
      396. Подъемные машины (лебедки) допускаются к применению на шахтах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445"/>
    <w:bookmarkStart w:name="z512" w:id="446"/>
    <w:p>
      <w:pPr>
        <w:spacing w:after="0"/>
        <w:ind w:left="0"/>
        <w:jc w:val="both"/>
      </w:pPr>
      <w:r>
        <w:rPr>
          <w:rFonts w:ascii="Times New Roman"/>
          <w:b w:val="false"/>
          <w:i w:val="false"/>
          <w:color w:val="000000"/>
          <w:sz w:val="28"/>
        </w:rPr>
        <w:t xml:space="preserve">
      397. Максимальные скорости подъемных машин при подъеме и спуске людей и грузов по вертикальным и наклонным выработкам определяются паспортом завода изготовителя, но не превышают величин, приведенных в соответствии с таблицей "Показатели максимальных скоростей подъемных машин при подъеме и спуске людей и грузов по вертикальным и наклонным выработкам" </w:t>
      </w:r>
      <w:r>
        <w:rPr>
          <w:rFonts w:ascii="Times New Roman"/>
          <w:b w:val="false"/>
          <w:i w:val="false"/>
          <w:color w:val="000000"/>
          <w:sz w:val="28"/>
        </w:rPr>
        <w:t>приложения 17</w:t>
      </w:r>
      <w:r>
        <w:rPr>
          <w:rFonts w:ascii="Times New Roman"/>
          <w:b w:val="false"/>
          <w:i w:val="false"/>
          <w:color w:val="000000"/>
          <w:sz w:val="28"/>
        </w:rPr>
        <w:t xml:space="preserve"> к настоящим Правилам.</w:t>
      </w:r>
    </w:p>
    <w:bookmarkEnd w:id="446"/>
    <w:bookmarkStart w:name="z513" w:id="447"/>
    <w:p>
      <w:pPr>
        <w:spacing w:after="0"/>
        <w:ind w:left="0"/>
        <w:jc w:val="both"/>
      </w:pPr>
      <w:r>
        <w:rPr>
          <w:rFonts w:ascii="Times New Roman"/>
          <w:b w:val="false"/>
          <w:i w:val="false"/>
          <w:color w:val="000000"/>
          <w:sz w:val="28"/>
        </w:rPr>
        <w:t>
      398. При проектировании величина среднего замедления движущегося сосуда как при предохранительном, так и при рабочем торможении в экстренных случаях не превышает при угле наклона 5 градусов - 0,8 метров в секунду в квадрате, 10 градусов - 1,2 метров в секунду в квадрате, 15 градусов - 1,8 метров в секунду в квадрате, 20 градусов - 2,5 метров в секунду в квадрате, 25 градусов - 3,0 метров в секунду в квадрате, 30 градусов - 3,5 метров в секунду в квадрате, 40 градусов - 4,0 метров в секунду в квадрате, 50 градусов и более - 5,0 метров в секунду в квадрате.</w:t>
      </w:r>
    </w:p>
    <w:bookmarkEnd w:id="447"/>
    <w:p>
      <w:pPr>
        <w:spacing w:after="0"/>
        <w:ind w:left="0"/>
        <w:jc w:val="both"/>
      </w:pPr>
      <w:r>
        <w:rPr>
          <w:rFonts w:ascii="Times New Roman"/>
          <w:b w:val="false"/>
          <w:i w:val="false"/>
          <w:color w:val="000000"/>
          <w:sz w:val="28"/>
        </w:rPr>
        <w:t>
      Величина среднего замедления действующей подъемной установки при предохранительном торможении – не менее 0,75 метров в секунду в квадрате при углах наклона выработок до 30 градусов и не менее 1,5 метров в секунду в квадрате при углах наклона выработок более 30 градусов.</w:t>
      </w:r>
    </w:p>
    <w:p>
      <w:pPr>
        <w:spacing w:after="0"/>
        <w:ind w:left="0"/>
        <w:jc w:val="both"/>
      </w:pPr>
      <w:r>
        <w:rPr>
          <w:rFonts w:ascii="Times New Roman"/>
          <w:b w:val="false"/>
          <w:i w:val="false"/>
          <w:color w:val="000000"/>
          <w:sz w:val="28"/>
        </w:rPr>
        <w:t>
      Среднее замедление – это отношение максимальной скорости ко времени, протекающему с момента начала торможения до полной остановки подъемной машины.</w:t>
      </w:r>
    </w:p>
    <w:p>
      <w:pPr>
        <w:spacing w:after="0"/>
        <w:ind w:left="0"/>
        <w:jc w:val="both"/>
      </w:pPr>
      <w:r>
        <w:rPr>
          <w:rFonts w:ascii="Times New Roman"/>
          <w:b w:val="false"/>
          <w:i w:val="false"/>
          <w:color w:val="000000"/>
          <w:sz w:val="28"/>
        </w:rPr>
        <w:t>
      В выработках с переменным углом наклона величина замедления подъемной установки, для каждого из участков пути с постоянным углом, не превышает соответствующих значений, приведенных в абзаце первом данного пункта настоящих Правил.</w:t>
      </w:r>
    </w:p>
    <w:p>
      <w:pPr>
        <w:spacing w:after="0"/>
        <w:ind w:left="0"/>
        <w:jc w:val="both"/>
      </w:pPr>
      <w:r>
        <w:rPr>
          <w:rFonts w:ascii="Times New Roman"/>
          <w:b w:val="false"/>
          <w:i w:val="false"/>
          <w:color w:val="000000"/>
          <w:sz w:val="28"/>
        </w:rPr>
        <w:t>
      Величины замедления для промежуточных углов наклона выработок, не указанных в абзаце первом данного пункта настоящих Правил, определяются путем линейной интерполяции.</w:t>
      </w:r>
    </w:p>
    <w:p>
      <w:pPr>
        <w:spacing w:after="0"/>
        <w:ind w:left="0"/>
        <w:jc w:val="both"/>
      </w:pPr>
      <w:r>
        <w:rPr>
          <w:rFonts w:ascii="Times New Roman"/>
          <w:b w:val="false"/>
          <w:i w:val="false"/>
          <w:color w:val="000000"/>
          <w:sz w:val="28"/>
        </w:rPr>
        <w:t>
      Требования данного параграфа не распространяются на проходческие лебедки и лебедки спасательных лестниц (при скорости движения каната не более соответственно 0,2 и 0,35 метров в секунду).</w:t>
      </w:r>
    </w:p>
    <w:p>
      <w:pPr>
        <w:spacing w:after="0"/>
        <w:ind w:left="0"/>
        <w:jc w:val="both"/>
      </w:pPr>
      <w:r>
        <w:rPr>
          <w:rFonts w:ascii="Times New Roman"/>
          <w:b w:val="false"/>
          <w:i w:val="false"/>
          <w:color w:val="000000"/>
          <w:sz w:val="28"/>
        </w:rPr>
        <w:t>
      На действующих подъемных установках с углами наклона выработки до 30 градусов допускаются замедления менее 0,75 метров в секунду в квадрате, если при этом обеспечивается остановка поднимающегося сосуда в пределах пути переподъема, а опускающегося – на свободном участке пути, расположенном ниже посадочной (разгрузочной) площадки.</w:t>
      </w:r>
    </w:p>
    <w:bookmarkStart w:name="z514" w:id="448"/>
    <w:p>
      <w:pPr>
        <w:spacing w:after="0"/>
        <w:ind w:left="0"/>
        <w:jc w:val="both"/>
      </w:pPr>
      <w:r>
        <w:rPr>
          <w:rFonts w:ascii="Times New Roman"/>
          <w:b w:val="false"/>
          <w:i w:val="false"/>
          <w:color w:val="000000"/>
          <w:sz w:val="28"/>
        </w:rPr>
        <w:t>
      399. Для защиты от переподъема и превышения скорости шахтная подъемная установка снабжается следующими предохранительными устройствами:</w:t>
      </w:r>
    </w:p>
    <w:bookmarkEnd w:id="448"/>
    <w:p>
      <w:pPr>
        <w:spacing w:after="0"/>
        <w:ind w:left="0"/>
        <w:jc w:val="both"/>
      </w:pPr>
      <w:r>
        <w:rPr>
          <w:rFonts w:ascii="Times New Roman"/>
          <w:b w:val="false"/>
          <w:i w:val="false"/>
          <w:color w:val="000000"/>
          <w:sz w:val="28"/>
        </w:rPr>
        <w:t>
      1) каждый подъемный сосуд (противовес) – концевым выключателем, установленным в выработке или в копре и предназначенным для включения предохранительного тормоза при подъеме сосуда на 0,5 метров выше уровня верхней приемной площадки (нормального положения при разгрузке), и дублирующим концевым выключателем на указателе глубины (или в аппарате задания и контроля хода).</w:t>
      </w:r>
    </w:p>
    <w:p>
      <w:pPr>
        <w:spacing w:after="0"/>
        <w:ind w:left="0"/>
        <w:jc w:val="both"/>
      </w:pPr>
      <w:r>
        <w:rPr>
          <w:rFonts w:ascii="Times New Roman"/>
          <w:b w:val="false"/>
          <w:i w:val="false"/>
          <w:color w:val="000000"/>
          <w:sz w:val="28"/>
        </w:rPr>
        <w:t>
      В наклонных выработках концевые выключатели устанавливаются на верхней приемной площадке на расстоянии 0,5 метров от нормального положения, обусловленного рабочим процессом.</w:t>
      </w:r>
    </w:p>
    <w:p>
      <w:pPr>
        <w:spacing w:after="0"/>
        <w:ind w:left="0"/>
        <w:jc w:val="both"/>
      </w:pPr>
      <w:r>
        <w:rPr>
          <w:rFonts w:ascii="Times New Roman"/>
          <w:b w:val="false"/>
          <w:i w:val="false"/>
          <w:color w:val="000000"/>
          <w:sz w:val="28"/>
        </w:rPr>
        <w:t>
      Подъемные установки с опрокидными клетями имеют дополнительные концевые выключатели, установленные на копре на 0,5 метров выше уровня площадки, предназначенной для посадки людей в клеть. Работа этих концевых выключателей также дублируется концевыми выключателями, установленными на указателе глубины (в аппарате задания и контроля хода). Данное требование не распространяется на подъемные установки с самоопрокидывающимися бадьями при проходке вертикальных стволов.</w:t>
      </w:r>
    </w:p>
    <w:p>
      <w:pPr>
        <w:spacing w:after="0"/>
        <w:ind w:left="0"/>
        <w:jc w:val="both"/>
      </w:pPr>
      <w:r>
        <w:rPr>
          <w:rFonts w:ascii="Times New Roman"/>
          <w:b w:val="false"/>
          <w:i w:val="false"/>
          <w:color w:val="000000"/>
          <w:sz w:val="28"/>
        </w:rPr>
        <w:t>
      Допускается установка дублирующих концевых выключателей на копре на одном уровне с основными при питании их отдельными кабелями. Дополнительные концевые выключатели (основные и дублирующие) на установках с опрокидными клетями включаются в цепь защиты в зависимости от заданного режима "груз" или "люди".</w:t>
      </w:r>
    </w:p>
    <w:p>
      <w:pPr>
        <w:spacing w:after="0"/>
        <w:ind w:left="0"/>
        <w:jc w:val="both"/>
      </w:pPr>
      <w:r>
        <w:rPr>
          <w:rFonts w:ascii="Times New Roman"/>
          <w:b w:val="false"/>
          <w:i w:val="false"/>
          <w:color w:val="000000"/>
          <w:sz w:val="28"/>
        </w:rPr>
        <w:t>
      2) ограничителем скорости, вызывающим включение предохранительного тормоза в случае:</w:t>
      </w:r>
    </w:p>
    <w:p>
      <w:pPr>
        <w:spacing w:after="0"/>
        <w:ind w:left="0"/>
        <w:jc w:val="both"/>
      </w:pPr>
      <w:r>
        <w:rPr>
          <w:rFonts w:ascii="Times New Roman"/>
          <w:b w:val="false"/>
          <w:i w:val="false"/>
          <w:color w:val="000000"/>
          <w:sz w:val="28"/>
        </w:rPr>
        <w:t>
      превышения в период замедления скорости защитной тахограммы, величина которой в каждой точке пути замедления определяется из условий предотвращения аварийного переподъема скипов и клетей;</w:t>
      </w:r>
    </w:p>
    <w:p>
      <w:pPr>
        <w:spacing w:after="0"/>
        <w:ind w:left="0"/>
        <w:jc w:val="both"/>
      </w:pPr>
      <w:r>
        <w:rPr>
          <w:rFonts w:ascii="Times New Roman"/>
          <w:b w:val="false"/>
          <w:i w:val="false"/>
          <w:color w:val="000000"/>
          <w:sz w:val="28"/>
        </w:rPr>
        <w:t>
      превышения скорости равномерного хода на 15 процентов;</w:t>
      </w:r>
    </w:p>
    <w:p>
      <w:pPr>
        <w:spacing w:after="0"/>
        <w:ind w:left="0"/>
        <w:jc w:val="both"/>
      </w:pPr>
      <w:r>
        <w:rPr>
          <w:rFonts w:ascii="Times New Roman"/>
          <w:b w:val="false"/>
          <w:i w:val="false"/>
          <w:color w:val="000000"/>
          <w:sz w:val="28"/>
        </w:rPr>
        <w:t>
      подхода сосуда к верхней, нижней и промежуточным приемным площадкам, а также к жестким направляющим при канатной армировке ствола, со скоростью более 1 метра в секунду при спуске-подъеме людей и 1,5 метров в секунду – при спуске-подъеме груза.</w:t>
      </w:r>
    </w:p>
    <w:p>
      <w:pPr>
        <w:spacing w:after="0"/>
        <w:ind w:left="0"/>
        <w:jc w:val="both"/>
      </w:pPr>
      <w:r>
        <w:rPr>
          <w:rFonts w:ascii="Times New Roman"/>
          <w:b w:val="false"/>
          <w:i w:val="false"/>
          <w:color w:val="000000"/>
          <w:sz w:val="28"/>
        </w:rPr>
        <w:t>
      Данное требование распространяется на действующие подъемные установки со скоростью движения свыше 3 метров в секунду и вновь проектируемые со скоростью свыше 2 метров в секунду (кроме грузовых, наклонных, подземных установок, оснащенных лебедками).</w:t>
      </w:r>
    </w:p>
    <w:p>
      <w:pPr>
        <w:spacing w:after="0"/>
        <w:ind w:left="0"/>
        <w:jc w:val="both"/>
      </w:pPr>
      <w:r>
        <w:rPr>
          <w:rFonts w:ascii="Times New Roman"/>
          <w:b w:val="false"/>
          <w:i w:val="false"/>
          <w:color w:val="000000"/>
          <w:sz w:val="28"/>
        </w:rPr>
        <w:t>
      Остальные подъемные установки оснащаются аппаратами, выключающими установку в случае превышения скорости равномерного хода на 15 процентов.</w:t>
      </w:r>
    </w:p>
    <w:p>
      <w:pPr>
        <w:spacing w:after="0"/>
        <w:ind w:left="0"/>
        <w:jc w:val="both"/>
      </w:pPr>
      <w:r>
        <w:rPr>
          <w:rFonts w:ascii="Times New Roman"/>
          <w:b w:val="false"/>
          <w:i w:val="false"/>
          <w:color w:val="000000"/>
          <w:sz w:val="28"/>
        </w:rPr>
        <w:t>
      Лебедки грузовых и действующих людских наклонных подъемов в подземных выработках до оснащения их ограничителями скорости оснащаются аппаратом, вызывающим включение предохранительного тормоза в случае превышения скорости равномерного хода на 15 процентов, и контролем скорости в 1-2 точках на участках замедления.</w:t>
      </w:r>
    </w:p>
    <w:bookmarkStart w:name="z515" w:id="449"/>
    <w:p>
      <w:pPr>
        <w:spacing w:after="0"/>
        <w:ind w:left="0"/>
        <w:jc w:val="both"/>
      </w:pPr>
      <w:r>
        <w:rPr>
          <w:rFonts w:ascii="Times New Roman"/>
          <w:b w:val="false"/>
          <w:i w:val="false"/>
          <w:color w:val="000000"/>
          <w:sz w:val="28"/>
        </w:rPr>
        <w:t>
      400. Шахтные подъемные установки оборудуются следующими защитными и блокировочными устройствами:</w:t>
      </w:r>
    </w:p>
    <w:bookmarkEnd w:id="449"/>
    <w:p>
      <w:pPr>
        <w:spacing w:after="0"/>
        <w:ind w:left="0"/>
        <w:jc w:val="both"/>
      </w:pPr>
      <w:r>
        <w:rPr>
          <w:rFonts w:ascii="Times New Roman"/>
          <w:b w:val="false"/>
          <w:i w:val="false"/>
          <w:color w:val="000000"/>
          <w:sz w:val="28"/>
        </w:rPr>
        <w:t>
      1) блокировкой от чрезмерного износа тормозных колодок, срабатывающей при превышении установленного изготовителем максимально допустимого зазора между ободом барабана и тормозной колодкой. Это требование не распространяется на грузовые подземные и проходческие лебедки;</w:t>
      </w:r>
    </w:p>
    <w:p>
      <w:pPr>
        <w:spacing w:after="0"/>
        <w:ind w:left="0"/>
        <w:jc w:val="both"/>
      </w:pPr>
      <w:r>
        <w:rPr>
          <w:rFonts w:ascii="Times New Roman"/>
          <w:b w:val="false"/>
          <w:i w:val="false"/>
          <w:color w:val="000000"/>
          <w:sz w:val="28"/>
        </w:rPr>
        <w:t>
      2) максимальной и нулевой защитой;</w:t>
      </w:r>
    </w:p>
    <w:p>
      <w:pPr>
        <w:spacing w:after="0"/>
        <w:ind w:left="0"/>
        <w:jc w:val="both"/>
      </w:pPr>
      <w:r>
        <w:rPr>
          <w:rFonts w:ascii="Times New Roman"/>
          <w:b w:val="false"/>
          <w:i w:val="false"/>
          <w:color w:val="000000"/>
          <w:sz w:val="28"/>
        </w:rPr>
        <w:t>
      3) дугозащитной перегородкой между контакторами реверсора, блокировкой динамического торможения;</w:t>
      </w:r>
    </w:p>
    <w:p>
      <w:pPr>
        <w:spacing w:after="0"/>
        <w:ind w:left="0"/>
        <w:jc w:val="both"/>
      </w:pPr>
      <w:r>
        <w:rPr>
          <w:rFonts w:ascii="Times New Roman"/>
          <w:b w:val="false"/>
          <w:i w:val="false"/>
          <w:color w:val="000000"/>
          <w:sz w:val="28"/>
        </w:rPr>
        <w:t>
      4) защитами от провисания струны и напуска каната в ствол (по мере создания и оснащения);</w:t>
      </w:r>
    </w:p>
    <w:p>
      <w:pPr>
        <w:spacing w:after="0"/>
        <w:ind w:left="0"/>
        <w:jc w:val="both"/>
      </w:pPr>
      <w:r>
        <w:rPr>
          <w:rFonts w:ascii="Times New Roman"/>
          <w:b w:val="false"/>
          <w:i w:val="false"/>
          <w:color w:val="000000"/>
          <w:sz w:val="28"/>
        </w:rPr>
        <w:t>
      5) защитой от зависания сосудов в разгрузочных кривых;</w:t>
      </w:r>
    </w:p>
    <w:p>
      <w:pPr>
        <w:spacing w:after="0"/>
        <w:ind w:left="0"/>
        <w:jc w:val="both"/>
      </w:pPr>
      <w:r>
        <w:rPr>
          <w:rFonts w:ascii="Times New Roman"/>
          <w:b w:val="false"/>
          <w:i w:val="false"/>
          <w:color w:val="000000"/>
          <w:sz w:val="28"/>
        </w:rPr>
        <w:t>
      6) устройством сигнализации о зависании направляющей рамки бадьевого подъема;</w:t>
      </w:r>
    </w:p>
    <w:p>
      <w:pPr>
        <w:spacing w:after="0"/>
        <w:ind w:left="0"/>
        <w:jc w:val="both"/>
      </w:pPr>
      <w:r>
        <w:rPr>
          <w:rFonts w:ascii="Times New Roman"/>
          <w:b w:val="false"/>
          <w:i w:val="false"/>
          <w:color w:val="000000"/>
          <w:sz w:val="28"/>
        </w:rPr>
        <w:t>
      7) блокировкой, обеспечивающей остановку бадьи за 10 метров до подхода к закрытой ляде;</w:t>
      </w:r>
    </w:p>
    <w:p>
      <w:pPr>
        <w:spacing w:after="0"/>
        <w:ind w:left="0"/>
        <w:jc w:val="both"/>
      </w:pPr>
      <w:r>
        <w:rPr>
          <w:rFonts w:ascii="Times New Roman"/>
          <w:b w:val="false"/>
          <w:i w:val="false"/>
          <w:color w:val="000000"/>
          <w:sz w:val="28"/>
        </w:rPr>
        <w:t>
      8) дублирующим ограничителем скорости, если основной ограничитель не имеет полного самоконтроля;</w:t>
      </w:r>
    </w:p>
    <w:p>
      <w:pPr>
        <w:spacing w:after="0"/>
        <w:ind w:left="0"/>
        <w:jc w:val="both"/>
      </w:pPr>
      <w:r>
        <w:rPr>
          <w:rFonts w:ascii="Times New Roman"/>
          <w:b w:val="false"/>
          <w:i w:val="false"/>
          <w:color w:val="000000"/>
          <w:sz w:val="28"/>
        </w:rPr>
        <w:t>
      9) защитой от жесткой посадки клетей людского и грузолюдского подъема (по мере создания);</w:t>
      </w:r>
    </w:p>
    <w:p>
      <w:pPr>
        <w:spacing w:after="0"/>
        <w:ind w:left="0"/>
        <w:jc w:val="both"/>
      </w:pPr>
      <w:r>
        <w:rPr>
          <w:rFonts w:ascii="Times New Roman"/>
          <w:b w:val="false"/>
          <w:i w:val="false"/>
          <w:color w:val="000000"/>
          <w:sz w:val="28"/>
        </w:rPr>
        <w:t>
      10) блокировкой предохранительных решеток, исключающей возможность их открывания до прихода подъемного сосуда на приемную площадку и включающей сигнал "стоп" на пульте машиниста при открытых решетках. Требования сигнала "стоп" не распространяются на подъемные установки, оборудованные дверями гильотинного типа;</w:t>
      </w:r>
    </w:p>
    <w:p>
      <w:pPr>
        <w:spacing w:after="0"/>
        <w:ind w:left="0"/>
        <w:jc w:val="both"/>
      </w:pPr>
      <w:r>
        <w:rPr>
          <w:rFonts w:ascii="Times New Roman"/>
          <w:b w:val="false"/>
          <w:i w:val="false"/>
          <w:color w:val="000000"/>
          <w:sz w:val="28"/>
        </w:rPr>
        <w:t>
      11) блокировкой, позволяющей включать двигатель после переподъема сосуда только в сторону ликвидации переподъема;</w:t>
      </w:r>
    </w:p>
    <w:p>
      <w:pPr>
        <w:spacing w:after="0"/>
        <w:ind w:left="0"/>
        <w:jc w:val="both"/>
      </w:pPr>
      <w:r>
        <w:rPr>
          <w:rFonts w:ascii="Times New Roman"/>
          <w:b w:val="false"/>
          <w:i w:val="false"/>
          <w:color w:val="000000"/>
          <w:sz w:val="28"/>
        </w:rPr>
        <w:t>
      12) блокировкой, не допускающей снятия предохранительного тормоза, если рукоятка рабочего тормоза не находится в положении "заторможено", а рукоятка аппарата управления (контроллера) находится в нулевом положении;</w:t>
      </w:r>
    </w:p>
    <w:p>
      <w:pPr>
        <w:spacing w:after="0"/>
        <w:ind w:left="0"/>
        <w:jc w:val="both"/>
      </w:pPr>
      <w:r>
        <w:rPr>
          <w:rFonts w:ascii="Times New Roman"/>
          <w:b w:val="false"/>
          <w:i w:val="false"/>
          <w:color w:val="000000"/>
          <w:sz w:val="28"/>
        </w:rPr>
        <w:t>
      13) блокировкой, обеспечивающей остановку бадьи при подходе ее к нулевой площадке с закрытыми лядами, а также блокировкой, обеспечивающей при проходке ствола остановку бадьи за 5 метров до подхода ее к рабочему полку и при подходе к забою ствола;</w:t>
      </w:r>
    </w:p>
    <w:p>
      <w:pPr>
        <w:spacing w:after="0"/>
        <w:ind w:left="0"/>
        <w:jc w:val="both"/>
      </w:pPr>
      <w:r>
        <w:rPr>
          <w:rFonts w:ascii="Times New Roman"/>
          <w:b w:val="false"/>
          <w:i w:val="false"/>
          <w:color w:val="000000"/>
          <w:sz w:val="28"/>
        </w:rPr>
        <w:t>
      14) устройством, подающим сигнал стволовому или машинисту при выдергивании тормозных канатов в местах их крепления в зумпфе;</w:t>
      </w:r>
    </w:p>
    <w:p>
      <w:pPr>
        <w:spacing w:after="0"/>
        <w:ind w:left="0"/>
        <w:jc w:val="both"/>
      </w:pPr>
      <w:r>
        <w:rPr>
          <w:rFonts w:ascii="Times New Roman"/>
          <w:b w:val="false"/>
          <w:i w:val="false"/>
          <w:color w:val="000000"/>
          <w:sz w:val="28"/>
        </w:rPr>
        <w:t>
      15) дублирующим ограничителем скорости или устройством, обеспечивающим контроль целостности передачи от вала подъемной машины к указателю глубины, если ограничитель скорости не имеет полного самоконтроля;</w:t>
      </w:r>
    </w:p>
    <w:p>
      <w:pPr>
        <w:spacing w:after="0"/>
        <w:ind w:left="0"/>
        <w:jc w:val="both"/>
      </w:pPr>
      <w:r>
        <w:rPr>
          <w:rFonts w:ascii="Times New Roman"/>
          <w:b w:val="false"/>
          <w:i w:val="false"/>
          <w:color w:val="000000"/>
          <w:sz w:val="28"/>
        </w:rPr>
        <w:t>
      16) устройством, сигнализирующим машинисту о положении качающихся площадок и посадочных кулаков;</w:t>
      </w:r>
    </w:p>
    <w:p>
      <w:pPr>
        <w:spacing w:after="0"/>
        <w:ind w:left="0"/>
        <w:jc w:val="both"/>
      </w:pPr>
      <w:r>
        <w:rPr>
          <w:rFonts w:ascii="Times New Roman"/>
          <w:b w:val="false"/>
          <w:i w:val="false"/>
          <w:color w:val="000000"/>
          <w:sz w:val="28"/>
        </w:rPr>
        <w:t>
      17) автоматическим звонком, сигнализирующим о начале периода замедления (за исключением грузовых подъемных установок, работающих в автоматическом режиме).</w:t>
      </w:r>
    </w:p>
    <w:bookmarkStart w:name="z516" w:id="450"/>
    <w:p>
      <w:pPr>
        <w:spacing w:after="0"/>
        <w:ind w:left="0"/>
        <w:jc w:val="both"/>
      </w:pPr>
      <w:r>
        <w:rPr>
          <w:rFonts w:ascii="Times New Roman"/>
          <w:b w:val="false"/>
          <w:i w:val="false"/>
          <w:color w:val="000000"/>
          <w:sz w:val="28"/>
        </w:rPr>
        <w:t>
      401. Шкивы с литыми или штампованными ободьями, для которых не предусматривается использование футеровки, заменяются новыми при износе реборды или обода на 50 процентов начальной их толщины и во всех случаях, когда обнажаются торцы спиц.</w:t>
      </w:r>
    </w:p>
    <w:bookmarkEnd w:id="450"/>
    <w:p>
      <w:pPr>
        <w:spacing w:after="0"/>
        <w:ind w:left="0"/>
        <w:jc w:val="both"/>
      </w:pPr>
      <w:r>
        <w:rPr>
          <w:rFonts w:ascii="Times New Roman"/>
          <w:b w:val="false"/>
          <w:i w:val="false"/>
          <w:color w:val="000000"/>
          <w:sz w:val="28"/>
        </w:rPr>
        <w:t xml:space="preserve">
      Допускается наплавка желоба шкива при износе его в глубину не более 50 процентов начальной толщины. </w:t>
      </w:r>
    </w:p>
    <w:bookmarkStart w:name="z517" w:id="451"/>
    <w:p>
      <w:pPr>
        <w:spacing w:after="0"/>
        <w:ind w:left="0"/>
        <w:jc w:val="both"/>
      </w:pPr>
      <w:r>
        <w:rPr>
          <w:rFonts w:ascii="Times New Roman"/>
          <w:b w:val="false"/>
          <w:i w:val="false"/>
          <w:color w:val="000000"/>
          <w:sz w:val="28"/>
        </w:rPr>
        <w:t>
      402. При проходке и углубке стволов на случай аварии с подъемом имеется подвесная аварийно-спасательная лестница длиной, обеспечивающей размещение на ней одновременно всех рабочих наибольшей по численности смены. Лестница прикрепляется к канату лебедки, оборудованной тормозами и имеющей комбинированный привод (механический и ручной). Ручной привод лебедки обеспечивает подъем лестницы при аварийном отключении электроэнергии.</w:t>
      </w:r>
    </w:p>
    <w:bookmarkEnd w:id="451"/>
    <w:p>
      <w:pPr>
        <w:spacing w:after="0"/>
        <w:ind w:left="0"/>
        <w:jc w:val="both"/>
      </w:pPr>
      <w:r>
        <w:rPr>
          <w:rFonts w:ascii="Times New Roman"/>
          <w:b w:val="false"/>
          <w:i w:val="false"/>
          <w:color w:val="000000"/>
          <w:sz w:val="28"/>
        </w:rPr>
        <w:t>
      На нижнем этаже рабочего полка находится аварийная канатная лестница необходимой длины для выхода людей из забоя ствола на проходческий полок. В случае возможности прохождения спасательной лестницы через полок до забоя наличие на полке аварийной канатной лестницы не обязательно.</w:t>
      </w:r>
    </w:p>
    <w:p>
      <w:pPr>
        <w:spacing w:after="0"/>
        <w:ind w:left="0"/>
        <w:jc w:val="both"/>
      </w:pPr>
      <w:r>
        <w:rPr>
          <w:rFonts w:ascii="Times New Roman"/>
          <w:b w:val="false"/>
          <w:i w:val="false"/>
          <w:color w:val="000000"/>
          <w:sz w:val="28"/>
        </w:rPr>
        <w:t>
      При проходке стволов глубиной до 100 метров лебедки для подвески аварийно-спасательных лестниц могут иметь только ручной привод, и оборудованы тормозами и храповичным остановом.</w:t>
      </w:r>
    </w:p>
    <w:bookmarkStart w:name="z518" w:id="452"/>
    <w:p>
      <w:pPr>
        <w:spacing w:after="0"/>
        <w:ind w:left="0"/>
        <w:jc w:val="both"/>
      </w:pPr>
      <w:r>
        <w:rPr>
          <w:rFonts w:ascii="Times New Roman"/>
          <w:b w:val="false"/>
          <w:i w:val="false"/>
          <w:color w:val="000000"/>
          <w:sz w:val="28"/>
        </w:rPr>
        <w:t>
      403. Не допускается переход людей через подъемные отделения ствола. На всех горизонтах шахты перед стволами устанавливаются предохранительные решетки для предупреждения перехода людей через подъемные отделения.</w:t>
      </w:r>
    </w:p>
    <w:bookmarkEnd w:id="452"/>
    <w:p>
      <w:pPr>
        <w:spacing w:after="0"/>
        <w:ind w:left="0"/>
        <w:jc w:val="both"/>
      </w:pPr>
      <w:r>
        <w:rPr>
          <w:rFonts w:ascii="Times New Roman"/>
          <w:b w:val="false"/>
          <w:i w:val="false"/>
          <w:color w:val="000000"/>
          <w:sz w:val="28"/>
        </w:rPr>
        <w:t>
      На верхних горизонтах допускается работа в людском и грузовом режимах без посадочных кулаков.</w:t>
      </w:r>
    </w:p>
    <w:p>
      <w:pPr>
        <w:spacing w:after="0"/>
        <w:ind w:left="0"/>
        <w:jc w:val="both"/>
      </w:pPr>
      <w:r>
        <w:rPr>
          <w:rFonts w:ascii="Times New Roman"/>
          <w:b w:val="false"/>
          <w:i w:val="false"/>
          <w:color w:val="000000"/>
          <w:sz w:val="28"/>
        </w:rPr>
        <w:t>
      При подъеме и спуске людей, а также при работе подъема в режиме "ревизия" механизмы обмена грузов (вагонеток) на всех приемных площадках ствола отключаются.</w:t>
      </w:r>
    </w:p>
    <w:p>
      <w:pPr>
        <w:spacing w:after="0"/>
        <w:ind w:left="0"/>
        <w:jc w:val="both"/>
      </w:pPr>
      <w:r>
        <w:rPr>
          <w:rFonts w:ascii="Times New Roman"/>
          <w:b w:val="false"/>
          <w:i w:val="false"/>
          <w:color w:val="000000"/>
          <w:sz w:val="28"/>
        </w:rPr>
        <w:t>
      На действующих шахтах допускается применение на верхней приемной площадке дверей гильотинного типа при наличии дополнительного ограждения, препятствующего доступу людей к стволу до полной остановки клети в период ее отправления.</w:t>
      </w:r>
    </w:p>
    <w:bookmarkStart w:name="z519" w:id="453"/>
    <w:p>
      <w:pPr>
        <w:spacing w:after="0"/>
        <w:ind w:left="0"/>
        <w:jc w:val="both"/>
      </w:pPr>
      <w:r>
        <w:rPr>
          <w:rFonts w:ascii="Times New Roman"/>
          <w:b w:val="false"/>
          <w:i w:val="false"/>
          <w:color w:val="000000"/>
          <w:sz w:val="28"/>
        </w:rPr>
        <w:t>
      404. В стволах, по которым не предусмотрен спуск и подъем людей, пользоваться подъемными установками разрешается только лицам, занятым на осмотре и ремонте этих стволов.</w:t>
      </w:r>
    </w:p>
    <w:bookmarkEnd w:id="453"/>
    <w:p>
      <w:pPr>
        <w:spacing w:after="0"/>
        <w:ind w:left="0"/>
        <w:jc w:val="both"/>
      </w:pPr>
      <w:r>
        <w:rPr>
          <w:rFonts w:ascii="Times New Roman"/>
          <w:b w:val="false"/>
          <w:i w:val="false"/>
          <w:color w:val="000000"/>
          <w:sz w:val="28"/>
        </w:rPr>
        <w:t>
      При проходке стволов во время спуска-подъема оборудования проходческими лебедками работа подъема разрешается только для перемещения наблюдающих за спуском-подъемом оборудования рабочих и технического персонала.</w:t>
      </w:r>
    </w:p>
    <w:bookmarkStart w:name="z520" w:id="454"/>
    <w:p>
      <w:pPr>
        <w:spacing w:after="0"/>
        <w:ind w:left="0"/>
        <w:jc w:val="both"/>
      </w:pPr>
      <w:r>
        <w:rPr>
          <w:rFonts w:ascii="Times New Roman"/>
          <w:b w:val="false"/>
          <w:i w:val="false"/>
          <w:color w:val="000000"/>
          <w:sz w:val="28"/>
        </w:rPr>
        <w:t>
      405. Все промежуточные, нижние и верхние приемные площадки вертикальных стволов, по которым производится подъем и спуск грузов в вагонетках, а также площадки перед опрокидывателем оборудуются стопорными устройствами, обеспечивающими единичную дозировку и предотвращающими произвольное скатывание вагонеток.</w:t>
      </w:r>
    </w:p>
    <w:bookmarkEnd w:id="454"/>
    <w:bookmarkStart w:name="z521" w:id="455"/>
    <w:p>
      <w:pPr>
        <w:spacing w:after="0"/>
        <w:ind w:left="0"/>
        <w:jc w:val="both"/>
      </w:pPr>
      <w:r>
        <w:rPr>
          <w:rFonts w:ascii="Times New Roman"/>
          <w:b w:val="false"/>
          <w:i w:val="false"/>
          <w:color w:val="000000"/>
          <w:sz w:val="28"/>
        </w:rPr>
        <w:t xml:space="preserve">
      406. Все вновь создаваемые защитные и предохранительные средства (тормозные, парашютные, подвесные устройства), защитная и предохранительная аппаратура (ограничители скорости, регуляторы давления), схемы управления и автоматизации людских и грузолюдских установок допускаются к применению в шахтах в порядке, установленном законодательством Республики Казахстан в сфере гражданской защиты. </w:t>
      </w:r>
    </w:p>
    <w:bookmarkEnd w:id="455"/>
    <w:bookmarkStart w:name="z522" w:id="456"/>
    <w:p>
      <w:pPr>
        <w:spacing w:after="0"/>
        <w:ind w:left="0"/>
        <w:jc w:val="left"/>
      </w:pPr>
      <w:r>
        <w:rPr>
          <w:rFonts w:ascii="Times New Roman"/>
          <w:b/>
          <w:i w:val="false"/>
          <w:color w:val="000000"/>
        </w:rPr>
        <w:t xml:space="preserve"> Глава 2. Армировка стволов</w:t>
      </w:r>
    </w:p>
    <w:bookmarkEnd w:id="456"/>
    <w:bookmarkStart w:name="z523" w:id="457"/>
    <w:p>
      <w:pPr>
        <w:spacing w:after="0"/>
        <w:ind w:left="0"/>
        <w:jc w:val="both"/>
      </w:pPr>
      <w:r>
        <w:rPr>
          <w:rFonts w:ascii="Times New Roman"/>
          <w:b w:val="false"/>
          <w:i w:val="false"/>
          <w:color w:val="000000"/>
          <w:sz w:val="28"/>
        </w:rPr>
        <w:t>
      407. Суммарный зазор между направляющими башмаками скольжения подъемного сосуда (противовеса) и проводниками при их установке составляет:</w:t>
      </w:r>
    </w:p>
    <w:bookmarkEnd w:id="457"/>
    <w:p>
      <w:pPr>
        <w:spacing w:after="0"/>
        <w:ind w:left="0"/>
        <w:jc w:val="both"/>
      </w:pPr>
      <w:r>
        <w:rPr>
          <w:rFonts w:ascii="Times New Roman"/>
          <w:b w:val="false"/>
          <w:i w:val="false"/>
          <w:color w:val="000000"/>
          <w:sz w:val="28"/>
        </w:rPr>
        <w:t>
      1) на базовой отметке (базовой отметкой является участок проводников от места разгрузки подъемного сосуда до места установки концевого выключателя на копре, предназначенного для включения предохранительного тормоза при подъеме сосуда на 0,5 метров выше уровня верхней приемной площадки (нормального положения при разгрузке): для рельсовых проводников – 10 миллиметров, деревянных – 20 миллиметров;</w:t>
      </w:r>
    </w:p>
    <w:p>
      <w:pPr>
        <w:spacing w:after="0"/>
        <w:ind w:left="0"/>
        <w:jc w:val="both"/>
      </w:pPr>
      <w:r>
        <w:rPr>
          <w:rFonts w:ascii="Times New Roman"/>
          <w:b w:val="false"/>
          <w:i w:val="false"/>
          <w:color w:val="000000"/>
          <w:sz w:val="28"/>
        </w:rPr>
        <w:t>
      2) по глубине ствола: для рельсовых проводников – 10± 8 миллиметров, деревянных – 20±10 миллиметров.</w:t>
      </w:r>
    </w:p>
    <w:p>
      <w:pPr>
        <w:spacing w:after="0"/>
        <w:ind w:left="0"/>
        <w:jc w:val="both"/>
      </w:pPr>
      <w:r>
        <w:rPr>
          <w:rFonts w:ascii="Times New Roman"/>
          <w:b w:val="false"/>
          <w:i w:val="false"/>
          <w:color w:val="000000"/>
          <w:sz w:val="28"/>
        </w:rPr>
        <w:t>
      На базовой отметке выдерживается номинальный размер колеи проводников.</w:t>
      </w:r>
    </w:p>
    <w:p>
      <w:pPr>
        <w:spacing w:after="0"/>
        <w:ind w:left="0"/>
        <w:jc w:val="both"/>
      </w:pPr>
      <w:r>
        <w:rPr>
          <w:rFonts w:ascii="Times New Roman"/>
          <w:b w:val="false"/>
          <w:i w:val="false"/>
          <w:color w:val="000000"/>
          <w:sz w:val="28"/>
        </w:rPr>
        <w:t>
      При применении на подъемных сосудах упругих рабочих направляющих устройств качения обязательно наличие предохранительных башмаков, устанавливаемых непосредственно на несущей конструкции подъемного сосуда и конструктивно не связанных с рабочими направляющими устройствами. Суммарный зазор между контактными поверхностями предохранительных башмаков скольжения и проводников при их установке составляет на базовой отметке:</w:t>
      </w:r>
    </w:p>
    <w:p>
      <w:pPr>
        <w:spacing w:after="0"/>
        <w:ind w:left="0"/>
        <w:jc w:val="both"/>
      </w:pPr>
      <w:r>
        <w:rPr>
          <w:rFonts w:ascii="Times New Roman"/>
          <w:b w:val="false"/>
          <w:i w:val="false"/>
          <w:color w:val="000000"/>
          <w:sz w:val="28"/>
        </w:rPr>
        <w:t>
      для рельсовых проводников – 20 миллиметров, коробчатых – 30 миллиметров.</w:t>
      </w:r>
    </w:p>
    <w:p>
      <w:pPr>
        <w:spacing w:after="0"/>
        <w:ind w:left="0"/>
        <w:jc w:val="both"/>
      </w:pPr>
      <w:r>
        <w:rPr>
          <w:rFonts w:ascii="Times New Roman"/>
          <w:b w:val="false"/>
          <w:i w:val="false"/>
          <w:color w:val="000000"/>
          <w:sz w:val="28"/>
        </w:rPr>
        <w:t>
      Башмаки скольжения либо их сменные вкладыши подлежат замене при износе контактных поверхностей свыше 8 миллиметров на сторону.</w:t>
      </w:r>
    </w:p>
    <w:p>
      <w:pPr>
        <w:spacing w:after="0"/>
        <w:ind w:left="0"/>
        <w:jc w:val="both"/>
      </w:pPr>
      <w:r>
        <w:rPr>
          <w:rFonts w:ascii="Times New Roman"/>
          <w:b w:val="false"/>
          <w:i w:val="false"/>
          <w:color w:val="000000"/>
          <w:sz w:val="28"/>
        </w:rPr>
        <w:t>
      Суммарный износ проводников и башмаков на сторону не превышает:</w:t>
      </w:r>
    </w:p>
    <w:p>
      <w:pPr>
        <w:spacing w:after="0"/>
        <w:ind w:left="0"/>
        <w:jc w:val="both"/>
      </w:pPr>
      <w:r>
        <w:rPr>
          <w:rFonts w:ascii="Times New Roman"/>
          <w:b w:val="false"/>
          <w:i w:val="false"/>
          <w:color w:val="000000"/>
          <w:sz w:val="28"/>
        </w:rPr>
        <w:t>
      при рельсовых проводниках – 10 миллиметров, деревянных – 18 миллиметров.</w:t>
      </w:r>
    </w:p>
    <w:p>
      <w:pPr>
        <w:spacing w:after="0"/>
        <w:ind w:left="0"/>
        <w:jc w:val="both"/>
      </w:pPr>
      <w:r>
        <w:rPr>
          <w:rFonts w:ascii="Times New Roman"/>
          <w:b w:val="false"/>
          <w:i w:val="false"/>
          <w:color w:val="000000"/>
          <w:sz w:val="28"/>
        </w:rPr>
        <w:t>
      При этом допускается общий износ боковых поверхностей башмака и рельсового проводника двухстороннего расположения до 20 миллиметров.</w:t>
      </w:r>
    </w:p>
    <w:p>
      <w:pPr>
        <w:spacing w:after="0"/>
        <w:ind w:left="0"/>
        <w:jc w:val="both"/>
      </w:pPr>
      <w:r>
        <w:rPr>
          <w:rFonts w:ascii="Times New Roman"/>
          <w:b w:val="false"/>
          <w:i w:val="false"/>
          <w:color w:val="000000"/>
          <w:sz w:val="28"/>
        </w:rPr>
        <w:t>
      Глубина зева рабочих направляющих башмаков скольжения открытого типа при их установке:</w:t>
      </w:r>
    </w:p>
    <w:p>
      <w:pPr>
        <w:spacing w:after="0"/>
        <w:ind w:left="0"/>
        <w:jc w:val="both"/>
      </w:pPr>
      <w:r>
        <w:rPr>
          <w:rFonts w:ascii="Times New Roman"/>
          <w:b w:val="false"/>
          <w:i w:val="false"/>
          <w:color w:val="000000"/>
          <w:sz w:val="28"/>
        </w:rPr>
        <w:t>
      для рельсовых проводников – 60 миллиметров, деревянных – 80 миллиметров.</w:t>
      </w:r>
    </w:p>
    <w:p>
      <w:pPr>
        <w:spacing w:after="0"/>
        <w:ind w:left="0"/>
        <w:jc w:val="both"/>
      </w:pPr>
      <w:r>
        <w:rPr>
          <w:rFonts w:ascii="Times New Roman"/>
          <w:b w:val="false"/>
          <w:i w:val="false"/>
          <w:color w:val="000000"/>
          <w:sz w:val="28"/>
        </w:rPr>
        <w:t>
      Глубина зева предохранительных башмаков скольжения при их установке: для проводников из рельсов – 65 миллиметров, коробчатых – 110 миллиметров.</w:t>
      </w:r>
    </w:p>
    <w:p>
      <w:pPr>
        <w:spacing w:after="0"/>
        <w:ind w:left="0"/>
        <w:jc w:val="both"/>
      </w:pPr>
      <w:r>
        <w:rPr>
          <w:rFonts w:ascii="Times New Roman"/>
          <w:b w:val="false"/>
          <w:i w:val="false"/>
          <w:color w:val="000000"/>
          <w:sz w:val="28"/>
        </w:rPr>
        <w:t>
      Внутренний диаметр новых вкладышей рабочих направляющих устройств скольжения для канатных проводников при их установке на 10 миллиметров больше диаметра проводникового каната. Для предохранительных направляющих устройств при применении канатных проводников разница в диаметрах нового вкладыша и проводникового каната составляет 20 миллиметров, а допустимый износ вкладышей направляющих – 15 миллиметров по диаметру.</w:t>
      </w:r>
    </w:p>
    <w:bookmarkStart w:name="z524" w:id="458"/>
    <w:p>
      <w:pPr>
        <w:spacing w:after="0"/>
        <w:ind w:left="0"/>
        <w:jc w:val="both"/>
      </w:pPr>
      <w:r>
        <w:rPr>
          <w:rFonts w:ascii="Times New Roman"/>
          <w:b w:val="false"/>
          <w:i w:val="false"/>
          <w:color w:val="000000"/>
          <w:sz w:val="28"/>
        </w:rPr>
        <w:t>
      408. Инструментальная проверка износа проводников производится на каждом ярусе армировки:</w:t>
      </w:r>
    </w:p>
    <w:bookmarkEnd w:id="458"/>
    <w:p>
      <w:pPr>
        <w:spacing w:after="0"/>
        <w:ind w:left="0"/>
        <w:jc w:val="both"/>
      </w:pPr>
      <w:r>
        <w:rPr>
          <w:rFonts w:ascii="Times New Roman"/>
          <w:b w:val="false"/>
          <w:i w:val="false"/>
          <w:color w:val="000000"/>
          <w:sz w:val="28"/>
        </w:rPr>
        <w:t>
      для металлических – через 1 год, для деревянных, а также в стволах, где срок службы металлических проводников составляет менее 5 лет, – через 6 месяцев.</w:t>
      </w:r>
    </w:p>
    <w:p>
      <w:pPr>
        <w:spacing w:after="0"/>
        <w:ind w:left="0"/>
        <w:jc w:val="both"/>
      </w:pPr>
      <w:r>
        <w:rPr>
          <w:rFonts w:ascii="Times New Roman"/>
          <w:b w:val="false"/>
          <w:i w:val="false"/>
          <w:color w:val="000000"/>
          <w:sz w:val="28"/>
        </w:rPr>
        <w:t>
      Ответственным за проверку является главный механик шахты.</w:t>
      </w:r>
    </w:p>
    <w:p>
      <w:pPr>
        <w:spacing w:after="0"/>
        <w:ind w:left="0"/>
        <w:jc w:val="both"/>
      </w:pPr>
      <w:r>
        <w:rPr>
          <w:rFonts w:ascii="Times New Roman"/>
          <w:b w:val="false"/>
          <w:i w:val="false"/>
          <w:color w:val="000000"/>
          <w:sz w:val="28"/>
        </w:rPr>
        <w:t>
      Проводники подлежат замене при износе на сторону:</w:t>
      </w:r>
    </w:p>
    <w:p>
      <w:pPr>
        <w:spacing w:after="0"/>
        <w:ind w:left="0"/>
        <w:jc w:val="both"/>
      </w:pPr>
      <w:r>
        <w:rPr>
          <w:rFonts w:ascii="Times New Roman"/>
          <w:b w:val="false"/>
          <w:i w:val="false"/>
          <w:color w:val="000000"/>
          <w:sz w:val="28"/>
        </w:rPr>
        <w:t>
      1) рельсовые – более 8 миллиметров, а в армировке с двухсторонним расположением проводников относительно сосудов при суммарном боковом износе более 16 миллиметров;</w:t>
      </w:r>
    </w:p>
    <w:p>
      <w:pPr>
        <w:spacing w:after="0"/>
        <w:ind w:left="0"/>
        <w:jc w:val="both"/>
      </w:pPr>
      <w:r>
        <w:rPr>
          <w:rFonts w:ascii="Times New Roman"/>
          <w:b w:val="false"/>
          <w:i w:val="false"/>
          <w:color w:val="000000"/>
          <w:sz w:val="28"/>
        </w:rPr>
        <w:t>
      2) деревянные – более 15 миллиметров; коробчатые – более половины толщины стенки.</w:t>
      </w:r>
    </w:p>
    <w:p>
      <w:pPr>
        <w:spacing w:after="0"/>
        <w:ind w:left="0"/>
        <w:jc w:val="both"/>
      </w:pPr>
      <w:r>
        <w:rPr>
          <w:rFonts w:ascii="Times New Roman"/>
          <w:b w:val="false"/>
          <w:i w:val="false"/>
          <w:color w:val="000000"/>
          <w:sz w:val="28"/>
        </w:rPr>
        <w:t>
      Износ полки, соединяющей головку рельсовых проводников с подошвой, допускается не более чем на 25 процентов ее номинальной толщины.</w:t>
      </w:r>
    </w:p>
    <w:p>
      <w:pPr>
        <w:spacing w:after="0"/>
        <w:ind w:left="0"/>
        <w:jc w:val="both"/>
      </w:pPr>
      <w:r>
        <w:rPr>
          <w:rFonts w:ascii="Times New Roman"/>
          <w:b w:val="false"/>
          <w:i w:val="false"/>
          <w:color w:val="000000"/>
          <w:sz w:val="28"/>
        </w:rPr>
        <w:t>
      В отдельных случаях допускается износ рельсовых проводников до 12 миллиметров на сторону (суммарный износ при двухстороннем расположении проводников – до 24 миллиметров). При этом решение о возможности их дальнейшей эксплуатации принимается специальной комиссией под руководством главного механика вышестоящей организации недропользователя на основании экспертного заключения аттестованной организации на право проведения работ в области промышленной безопасности, составленного по результатам инструментального обследования армировки с учетом кинематики и динамики взаимодействия сосудов с проводниками.</w:t>
      </w:r>
    </w:p>
    <w:p>
      <w:pPr>
        <w:spacing w:after="0"/>
        <w:ind w:left="0"/>
        <w:jc w:val="both"/>
      </w:pPr>
      <w:r>
        <w:rPr>
          <w:rFonts w:ascii="Times New Roman"/>
          <w:b w:val="false"/>
          <w:i w:val="false"/>
          <w:color w:val="000000"/>
          <w:sz w:val="28"/>
        </w:rPr>
        <w:t>
      В этом случае инструментальная проверка износа проводников производится не реже, чем через 6 месяцев.</w:t>
      </w:r>
    </w:p>
    <w:bookmarkStart w:name="z525" w:id="459"/>
    <w:p>
      <w:pPr>
        <w:spacing w:after="0"/>
        <w:ind w:left="0"/>
        <w:jc w:val="both"/>
      </w:pPr>
      <w:r>
        <w:rPr>
          <w:rFonts w:ascii="Times New Roman"/>
          <w:b w:val="false"/>
          <w:i w:val="false"/>
          <w:color w:val="000000"/>
          <w:sz w:val="28"/>
        </w:rPr>
        <w:t xml:space="preserve">
      409. Эксплуатационные зазоры между максимально выступающими частями подъемных сосудов стационарных подъемных установок, крепью и расстрелами в вертикальных стволах соответствуют величинам, приведенным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настоящим Правилам.</w:t>
      </w:r>
    </w:p>
    <w:bookmarkEnd w:id="459"/>
    <w:p>
      <w:pPr>
        <w:spacing w:after="0"/>
        <w:ind w:left="0"/>
        <w:jc w:val="both"/>
      </w:pPr>
      <w:r>
        <w:rPr>
          <w:rFonts w:ascii="Times New Roman"/>
          <w:b w:val="false"/>
          <w:i w:val="false"/>
          <w:color w:val="000000"/>
          <w:sz w:val="28"/>
        </w:rPr>
        <w:t>
      При проходческом подъеме величина зазора между средними направляющими канатами не менее 300 миллиметров. При глубине ствола свыше 400 метров устанавливаются отбойные канаты или другие устройства, предупреждающие возможность столкновения бадей. Эти устройства не требуются, если зазоры между средними направляющими канатами не менее 250+Н/З миллиметров, где Н – глубина ствола, метр.</w:t>
      </w:r>
    </w:p>
    <w:p>
      <w:pPr>
        <w:spacing w:after="0"/>
        <w:ind w:left="0"/>
        <w:jc w:val="both"/>
      </w:pPr>
      <w:r>
        <w:rPr>
          <w:rFonts w:ascii="Times New Roman"/>
          <w:b w:val="false"/>
          <w:i w:val="false"/>
          <w:color w:val="000000"/>
          <w:sz w:val="28"/>
        </w:rPr>
        <w:t>
      Зазор между движущимися бадьями и крепью ствола или выступающими частями оборудования, расположенного в стволе (трубопроводами, балками), – не менее 400 миллиметров.</w:t>
      </w:r>
    </w:p>
    <w:p>
      <w:pPr>
        <w:spacing w:after="0"/>
        <w:ind w:left="0"/>
        <w:jc w:val="both"/>
      </w:pPr>
      <w:r>
        <w:rPr>
          <w:rFonts w:ascii="Times New Roman"/>
          <w:b w:val="false"/>
          <w:i w:val="false"/>
          <w:color w:val="000000"/>
          <w:sz w:val="28"/>
        </w:rPr>
        <w:t>
      Зазор между стенками раструба проходческого полка и выступающими частями движущейся направляющей рамки бадьи – не менее 100 миллиметров.</w:t>
      </w:r>
    </w:p>
    <w:p>
      <w:pPr>
        <w:spacing w:after="0"/>
        <w:ind w:left="0"/>
        <w:jc w:val="both"/>
      </w:pPr>
      <w:r>
        <w:rPr>
          <w:rFonts w:ascii="Times New Roman"/>
          <w:b w:val="false"/>
          <w:i w:val="false"/>
          <w:color w:val="000000"/>
          <w:sz w:val="28"/>
        </w:rPr>
        <w:t>
      При проходке стволов с параллельным или последующим армированием зазоры между наиболее выступающей частью бадьи или направляющей рамки и расстрелами при канатных проводниках, расположенных в плоскости, перпендикулярной расстрелам, – не менее 350 миллиметров; при канатных проводниках, расположенных в плоскости, параллельной расстрелам, – не менее 400 миллиметров; при жестких проводниках между наиболее выступающей частью стойки направляющей рамки и проводником – не менее – 30 миллиметров.</w:t>
      </w:r>
    </w:p>
    <w:p>
      <w:pPr>
        <w:spacing w:after="0"/>
        <w:ind w:left="0"/>
        <w:jc w:val="both"/>
      </w:pPr>
      <w:r>
        <w:rPr>
          <w:rFonts w:ascii="Times New Roman"/>
          <w:b w:val="false"/>
          <w:i w:val="false"/>
          <w:color w:val="000000"/>
          <w:sz w:val="28"/>
        </w:rPr>
        <w:t>
      Перед пуском вновь навешенного или отремонтированного подъемного сосуда (противовеса), а также после ремонтных работ в стволе, связанных с рихтовкой армировки, проводников или крепи, после падения в ствол предметов, которые могут повлиять на положение армировки, производится проверка зазоров. После ремонта, связанного с заменой армировки или проводников, производится профилировка проводников.</w:t>
      </w:r>
    </w:p>
    <w:p>
      <w:pPr>
        <w:spacing w:after="0"/>
        <w:ind w:left="0"/>
        <w:jc w:val="both"/>
      </w:pPr>
      <w:r>
        <w:rPr>
          <w:rFonts w:ascii="Times New Roman"/>
          <w:b w:val="false"/>
          <w:i w:val="false"/>
          <w:color w:val="000000"/>
          <w:sz w:val="28"/>
        </w:rPr>
        <w:t>
      Зазоры между двумя подъемными сосудами в наклонных выработках – не менее 200 миллиметров. Зазор между крепью выработки и наиболее выступающей кромкой габарита подъемного сосуда – не менее 250 миллиметров при деревянной крепи, металлической и из железобетонных стоек и не менее 200 миллиметров – при бетонной и каменной.</w:t>
      </w:r>
    </w:p>
    <w:bookmarkStart w:name="z526" w:id="460"/>
    <w:p>
      <w:pPr>
        <w:spacing w:after="0"/>
        <w:ind w:left="0"/>
        <w:jc w:val="left"/>
      </w:pPr>
      <w:r>
        <w:rPr>
          <w:rFonts w:ascii="Times New Roman"/>
          <w:b/>
          <w:i w:val="false"/>
          <w:color w:val="000000"/>
        </w:rPr>
        <w:t xml:space="preserve"> Глава 3. Подъемные машины и проходческие лебедки</w:t>
      </w:r>
    </w:p>
    <w:bookmarkEnd w:id="460"/>
    <w:bookmarkStart w:name="z527" w:id="461"/>
    <w:p>
      <w:pPr>
        <w:spacing w:after="0"/>
        <w:ind w:left="0"/>
        <w:jc w:val="both"/>
      </w:pPr>
      <w:r>
        <w:rPr>
          <w:rFonts w:ascii="Times New Roman"/>
          <w:b w:val="false"/>
          <w:i w:val="false"/>
          <w:color w:val="000000"/>
          <w:sz w:val="28"/>
        </w:rPr>
        <w:t>
      410. Людские и грузолюдские подъемные установки имеют электрический привод. Асинхронный привод с реостатным управлением оснащен системой динамического торможения. Система динамического торможения в случае нарушения ее схемы включает предохранительный тормоз.</w:t>
      </w:r>
    </w:p>
    <w:bookmarkEnd w:id="461"/>
    <w:p>
      <w:pPr>
        <w:spacing w:after="0"/>
        <w:ind w:left="0"/>
        <w:jc w:val="both"/>
      </w:pPr>
      <w:r>
        <w:rPr>
          <w:rFonts w:ascii="Times New Roman"/>
          <w:b w:val="false"/>
          <w:i w:val="false"/>
          <w:color w:val="000000"/>
          <w:sz w:val="28"/>
        </w:rPr>
        <w:t>
      Лебедки, служащие для спуска и подъема людей в вагонетках по наклонным и вертикальным выработкам, должны отвечать всем требованиям, предъявляемым к подъемным машинам.</w:t>
      </w:r>
    </w:p>
    <w:bookmarkStart w:name="z528" w:id="462"/>
    <w:p>
      <w:pPr>
        <w:spacing w:after="0"/>
        <w:ind w:left="0"/>
        <w:jc w:val="both"/>
      </w:pPr>
      <w:r>
        <w:rPr>
          <w:rFonts w:ascii="Times New Roman"/>
          <w:b w:val="false"/>
          <w:i w:val="false"/>
          <w:color w:val="000000"/>
          <w:sz w:val="28"/>
        </w:rPr>
        <w:t>
      411. Подъемные машины и лебедки снабжаются аппаратом (индикатором), показывающим машинисту положение сосудов в стволе.</w:t>
      </w:r>
    </w:p>
    <w:bookmarkEnd w:id="462"/>
    <w:p>
      <w:pPr>
        <w:spacing w:after="0"/>
        <w:ind w:left="0"/>
        <w:jc w:val="both"/>
      </w:pPr>
      <w:r>
        <w:rPr>
          <w:rFonts w:ascii="Times New Roman"/>
          <w:b w:val="false"/>
          <w:i w:val="false"/>
          <w:color w:val="000000"/>
          <w:sz w:val="28"/>
        </w:rPr>
        <w:t>
      При работе подъемной машины на проходке или углубке ствола на реборде барабана наносится отметка верхнего среза раструба проходческого подвесного полка.</w:t>
      </w:r>
    </w:p>
    <w:p>
      <w:pPr>
        <w:spacing w:after="0"/>
        <w:ind w:left="0"/>
        <w:jc w:val="both"/>
      </w:pPr>
      <w:r>
        <w:rPr>
          <w:rFonts w:ascii="Times New Roman"/>
          <w:b w:val="false"/>
          <w:i w:val="false"/>
          <w:color w:val="000000"/>
          <w:sz w:val="28"/>
        </w:rPr>
        <w:t>
      На лебедках, предназначенных для подвески оборудования при проходке вертикальных стволов, индикатор глубины не требуется.</w:t>
      </w:r>
    </w:p>
    <w:p>
      <w:pPr>
        <w:spacing w:after="0"/>
        <w:ind w:left="0"/>
        <w:jc w:val="both"/>
      </w:pPr>
      <w:r>
        <w:rPr>
          <w:rFonts w:ascii="Times New Roman"/>
          <w:b w:val="false"/>
          <w:i w:val="false"/>
          <w:color w:val="000000"/>
          <w:sz w:val="28"/>
        </w:rPr>
        <w:t>
      Каждая подъемная машина имеет исправно действующие:</w:t>
      </w:r>
    </w:p>
    <w:p>
      <w:pPr>
        <w:spacing w:after="0"/>
        <w:ind w:left="0"/>
        <w:jc w:val="both"/>
      </w:pPr>
      <w:r>
        <w:rPr>
          <w:rFonts w:ascii="Times New Roman"/>
          <w:b w:val="false"/>
          <w:i w:val="false"/>
          <w:color w:val="000000"/>
          <w:sz w:val="28"/>
        </w:rPr>
        <w:t>
      1) самопишущий скоростемер (для машин со скоростью свыше 3 метров в секунду, установленных на поверхности);</w:t>
      </w:r>
    </w:p>
    <w:p>
      <w:pPr>
        <w:spacing w:after="0"/>
        <w:ind w:left="0"/>
        <w:jc w:val="both"/>
      </w:pPr>
      <w:r>
        <w:rPr>
          <w:rFonts w:ascii="Times New Roman"/>
          <w:b w:val="false"/>
          <w:i w:val="false"/>
          <w:color w:val="000000"/>
          <w:sz w:val="28"/>
        </w:rPr>
        <w:t>
      2) вольтметр и амперметр;</w:t>
      </w:r>
    </w:p>
    <w:p>
      <w:pPr>
        <w:spacing w:after="0"/>
        <w:ind w:left="0"/>
        <w:jc w:val="both"/>
      </w:pPr>
      <w:r>
        <w:rPr>
          <w:rFonts w:ascii="Times New Roman"/>
          <w:b w:val="false"/>
          <w:i w:val="false"/>
          <w:color w:val="000000"/>
          <w:sz w:val="28"/>
        </w:rPr>
        <w:t>
      3) манометры, показывающие давление сжатого воздуха или масла в тормозной системе.</w:t>
      </w:r>
    </w:p>
    <w:bookmarkStart w:name="z529" w:id="463"/>
    <w:p>
      <w:pPr>
        <w:spacing w:after="0"/>
        <w:ind w:left="0"/>
        <w:jc w:val="both"/>
      </w:pPr>
      <w:r>
        <w:rPr>
          <w:rFonts w:ascii="Times New Roman"/>
          <w:b w:val="false"/>
          <w:i w:val="false"/>
          <w:color w:val="000000"/>
          <w:sz w:val="28"/>
        </w:rPr>
        <w:t>
      412. Каждая подъемная машина (лебедка) должна иметь рабочий и предохранительный тормоз с независимым включением привода. Тормоз воздействует на орган навивки.</w:t>
      </w:r>
    </w:p>
    <w:bookmarkEnd w:id="463"/>
    <w:p>
      <w:pPr>
        <w:spacing w:after="0"/>
        <w:ind w:left="0"/>
        <w:jc w:val="both"/>
      </w:pPr>
      <w:r>
        <w:rPr>
          <w:rFonts w:ascii="Times New Roman"/>
          <w:b w:val="false"/>
          <w:i w:val="false"/>
          <w:color w:val="000000"/>
          <w:sz w:val="28"/>
        </w:rPr>
        <w:t>
      Тормозное устройство подъемной машины обеспечивает регулирование скорости в рабочих режимах и предохранительного торможения в аварийной ситуации. Торможение осуществляется двумя тормозными приводами и управляется как машинистом, так и автоматически. Включение предохранительного тормоза сопровождается автоматическим выключением двигателя подъемной машины.</w:t>
      </w:r>
    </w:p>
    <w:p>
      <w:pPr>
        <w:spacing w:after="0"/>
        <w:ind w:left="0"/>
        <w:jc w:val="both"/>
      </w:pPr>
      <w:r>
        <w:rPr>
          <w:rFonts w:ascii="Times New Roman"/>
          <w:b w:val="false"/>
          <w:i w:val="false"/>
          <w:color w:val="000000"/>
          <w:sz w:val="28"/>
        </w:rPr>
        <w:t>
      В проходческих лебедках и лебедках для спасательных лестниц (скорость движения концевого груза соответственно не более 0,2 и 0,35 метров в секунду) имеются: маневровый тормоз на валу двигателя или на промежуточном валу, предохранительный тормоз, стопорное устройство на барабане (храповичный останов) и блокировка, исключающая пуск электродвигателя в направлении спуска груза при включенных предохранительном тормозе и стопорном устройстве.</w:t>
      </w:r>
    </w:p>
    <w:bookmarkStart w:name="z530" w:id="464"/>
    <w:p>
      <w:pPr>
        <w:spacing w:after="0"/>
        <w:ind w:left="0"/>
        <w:jc w:val="both"/>
      </w:pPr>
      <w:r>
        <w:rPr>
          <w:rFonts w:ascii="Times New Roman"/>
          <w:b w:val="false"/>
          <w:i w:val="false"/>
          <w:color w:val="000000"/>
          <w:sz w:val="28"/>
        </w:rPr>
        <w:t>
      413. В заторможенном (неподвижном) состоянии подъемной машины (лебедки) отношение моментов, создаваемых предохранительным тормозом, к максимальным статическим моментам составляет не менее: 2,1 при угле наклона до 20 градусов, не менее 2,6 – при 25 градусах, не менее 3,0 – при 30 градусах и более.</w:t>
      </w:r>
    </w:p>
    <w:bookmarkEnd w:id="464"/>
    <w:p>
      <w:pPr>
        <w:spacing w:after="0"/>
        <w:ind w:left="0"/>
        <w:jc w:val="both"/>
      </w:pPr>
      <w:r>
        <w:rPr>
          <w:rFonts w:ascii="Times New Roman"/>
          <w:b w:val="false"/>
          <w:i w:val="false"/>
          <w:color w:val="000000"/>
          <w:sz w:val="28"/>
        </w:rPr>
        <w:t>
      Значение коэффициента К для промежуточных углов наклона, не указанных в абзаце первом данного пункта настоящих Правил, определяют путем линейной интерполяции.</w:t>
      </w:r>
    </w:p>
    <w:p>
      <w:pPr>
        <w:spacing w:after="0"/>
        <w:ind w:left="0"/>
        <w:jc w:val="both"/>
      </w:pPr>
      <w:r>
        <w:rPr>
          <w:rFonts w:ascii="Times New Roman"/>
          <w:b w:val="false"/>
          <w:i w:val="false"/>
          <w:color w:val="000000"/>
          <w:sz w:val="28"/>
        </w:rPr>
        <w:t>
      Для выработок с переменными углами наклона тормозной момент рассчитывается для каждого из участков пути с постоянным углом наклона и принимается по наибольшему из полученных значений.</w:t>
      </w:r>
    </w:p>
    <w:p>
      <w:pPr>
        <w:spacing w:after="0"/>
        <w:ind w:left="0"/>
        <w:jc w:val="both"/>
      </w:pPr>
      <w:r>
        <w:rPr>
          <w:rFonts w:ascii="Times New Roman"/>
          <w:b w:val="false"/>
          <w:i w:val="false"/>
          <w:color w:val="000000"/>
          <w:sz w:val="28"/>
        </w:rPr>
        <w:t>
      Рабочий тормоз в неподвижном состоянии подъемной машины обеспечивает получение момента, не менее создаваемого предохранительным тормозом.</w:t>
      </w:r>
    </w:p>
    <w:p>
      <w:pPr>
        <w:spacing w:after="0"/>
        <w:ind w:left="0"/>
        <w:jc w:val="both"/>
      </w:pPr>
      <w:r>
        <w:rPr>
          <w:rFonts w:ascii="Times New Roman"/>
          <w:b w:val="false"/>
          <w:i w:val="false"/>
          <w:color w:val="000000"/>
          <w:sz w:val="28"/>
        </w:rPr>
        <w:t>
      При перестановке барабанов тормозное устройство развивает на заклиненном барабане момент, равный не менее 1,2 статического момента, создаваемого массой порожнего сосуда и массой головного (уравновешивающего) канатов. При перестановке барабанов и перемещении сосуда нахождение людей в сосуде и стволе не допускается.</w:t>
      </w:r>
    </w:p>
    <w:p>
      <w:pPr>
        <w:spacing w:after="0"/>
        <w:ind w:left="0"/>
        <w:jc w:val="both"/>
      </w:pPr>
      <w:r>
        <w:rPr>
          <w:rFonts w:ascii="Times New Roman"/>
          <w:b w:val="false"/>
          <w:i w:val="false"/>
          <w:color w:val="000000"/>
          <w:sz w:val="28"/>
        </w:rPr>
        <w:t>
      У проходческих лебедок и лебедок для спасательных лестниц (со скоростью движения концевого груза соответственно 0,2 и 0,35 метров в секунду) тормозные моменты, создаваемые отдельно как маневровым, так и предохранительным тормозом, – не менее 2-кратного наибольшего статического момента нагрузки. Причем включение предохранительного тормоза сопровождается автоматическим срабатыванием маневрового тормоза.</w:t>
      </w:r>
    </w:p>
    <w:bookmarkStart w:name="z531" w:id="465"/>
    <w:p>
      <w:pPr>
        <w:spacing w:after="0"/>
        <w:ind w:left="0"/>
        <w:jc w:val="both"/>
      </w:pPr>
      <w:r>
        <w:rPr>
          <w:rFonts w:ascii="Times New Roman"/>
          <w:b w:val="false"/>
          <w:i w:val="false"/>
          <w:color w:val="000000"/>
          <w:sz w:val="28"/>
        </w:rPr>
        <w:t>
      414. Продолжительность холостого хода предохранительного тормоза действующих подъемных машин не превышает:</w:t>
      </w:r>
    </w:p>
    <w:bookmarkEnd w:id="465"/>
    <w:p>
      <w:pPr>
        <w:spacing w:after="0"/>
        <w:ind w:left="0"/>
        <w:jc w:val="both"/>
      </w:pPr>
      <w:r>
        <w:rPr>
          <w:rFonts w:ascii="Times New Roman"/>
          <w:b w:val="false"/>
          <w:i w:val="false"/>
          <w:color w:val="000000"/>
          <w:sz w:val="28"/>
        </w:rPr>
        <w:t>
      0,3 секунд – при пневмопружинном и гидропружинном приводах, для вновь создаваемых конструкций тормозных устройств;</w:t>
      </w:r>
    </w:p>
    <w:p>
      <w:pPr>
        <w:spacing w:after="0"/>
        <w:ind w:left="0"/>
        <w:jc w:val="both"/>
      </w:pPr>
      <w:r>
        <w:rPr>
          <w:rFonts w:ascii="Times New Roman"/>
          <w:b w:val="false"/>
          <w:i w:val="false"/>
          <w:color w:val="000000"/>
          <w:sz w:val="28"/>
        </w:rPr>
        <w:t>
      0,5 секунд – при пневмогрузовом приводе;</w:t>
      </w:r>
    </w:p>
    <w:p>
      <w:pPr>
        <w:spacing w:after="0"/>
        <w:ind w:left="0"/>
        <w:jc w:val="both"/>
      </w:pPr>
      <w:r>
        <w:rPr>
          <w:rFonts w:ascii="Times New Roman"/>
          <w:b w:val="false"/>
          <w:i w:val="false"/>
          <w:color w:val="000000"/>
          <w:sz w:val="28"/>
        </w:rPr>
        <w:t>
      0,6 секунд – при гидрогрузовом приводе.</w:t>
      </w:r>
    </w:p>
    <w:p>
      <w:pPr>
        <w:spacing w:after="0"/>
        <w:ind w:left="0"/>
        <w:jc w:val="both"/>
      </w:pPr>
      <w:r>
        <w:rPr>
          <w:rFonts w:ascii="Times New Roman"/>
          <w:b w:val="false"/>
          <w:i w:val="false"/>
          <w:color w:val="000000"/>
          <w:sz w:val="28"/>
        </w:rPr>
        <w:t>
      Время срабатывания тормоза, независимо от типа привода тормоза, не превышает 0,8 секунд.</w:t>
      </w:r>
    </w:p>
    <w:p>
      <w:pPr>
        <w:spacing w:after="0"/>
        <w:ind w:left="0"/>
        <w:jc w:val="both"/>
      </w:pPr>
      <w:r>
        <w:rPr>
          <w:rFonts w:ascii="Times New Roman"/>
          <w:b w:val="false"/>
          <w:i w:val="false"/>
          <w:color w:val="000000"/>
          <w:sz w:val="28"/>
        </w:rPr>
        <w:t>
      Для проходческих лебедок продолжительность холостого хода не превышает 1,5 секунд.</w:t>
      </w:r>
    </w:p>
    <w:p>
      <w:pPr>
        <w:spacing w:after="0"/>
        <w:ind w:left="0"/>
        <w:jc w:val="both"/>
      </w:pPr>
      <w:r>
        <w:rPr>
          <w:rFonts w:ascii="Times New Roman"/>
          <w:b w:val="false"/>
          <w:i w:val="false"/>
          <w:color w:val="000000"/>
          <w:sz w:val="28"/>
        </w:rPr>
        <w:t xml:space="preserve">
      Одноконцевые подъемные установки в наклонных выработках, на которых регулировкой тормозной системы не удается исключить набегание вагонеток на канат при предохранительном торможении, имеют устройство, управляющее предохранительным тормозом при его включении и исключающее набегание в режиме подъема, а также обеспечивающее в момент остановки барабана машины тормозной момент величиной, предусмотренной </w:t>
      </w:r>
      <w:r>
        <w:rPr>
          <w:rFonts w:ascii="Times New Roman"/>
          <w:b w:val="false"/>
          <w:i w:val="false"/>
          <w:color w:val="000000"/>
          <w:sz w:val="28"/>
        </w:rPr>
        <w:t>пунктом 413</w:t>
      </w:r>
      <w:r>
        <w:rPr>
          <w:rFonts w:ascii="Times New Roman"/>
          <w:b w:val="false"/>
          <w:i w:val="false"/>
          <w:color w:val="000000"/>
          <w:sz w:val="28"/>
        </w:rPr>
        <w:t xml:space="preserve"> настоящих Правил. Время срабатывания предохранительного тормоза при этом может превышать 0,8 секунд.</w:t>
      </w:r>
    </w:p>
    <w:bookmarkStart w:name="z532" w:id="466"/>
    <w:p>
      <w:pPr>
        <w:spacing w:after="0"/>
        <w:ind w:left="0"/>
        <w:jc w:val="both"/>
      </w:pPr>
      <w:r>
        <w:rPr>
          <w:rFonts w:ascii="Times New Roman"/>
          <w:b w:val="false"/>
          <w:i w:val="false"/>
          <w:color w:val="000000"/>
          <w:sz w:val="28"/>
        </w:rPr>
        <w:t>
      415. После замены элементов тормозной системы (тормозные колодки, тяги, цилиндры) производится ее испытание. Результаты испытания оформляются актом.</w:t>
      </w:r>
    </w:p>
    <w:bookmarkEnd w:id="466"/>
    <w:bookmarkStart w:name="z533" w:id="467"/>
    <w:p>
      <w:pPr>
        <w:spacing w:after="0"/>
        <w:ind w:left="0"/>
        <w:jc w:val="both"/>
      </w:pPr>
      <w:r>
        <w:rPr>
          <w:rFonts w:ascii="Times New Roman"/>
          <w:b w:val="false"/>
          <w:i w:val="false"/>
          <w:color w:val="000000"/>
          <w:sz w:val="28"/>
        </w:rPr>
        <w:t>
      416. На поверхностных грузолюдских и людских подъемах навивка на барабаны машин – однослойная.</w:t>
      </w:r>
    </w:p>
    <w:bookmarkEnd w:id="467"/>
    <w:p>
      <w:pPr>
        <w:spacing w:after="0"/>
        <w:ind w:left="0"/>
        <w:jc w:val="both"/>
      </w:pPr>
      <w:r>
        <w:rPr>
          <w:rFonts w:ascii="Times New Roman"/>
          <w:b w:val="false"/>
          <w:i w:val="false"/>
          <w:color w:val="000000"/>
          <w:sz w:val="28"/>
        </w:rPr>
        <w:t>
      На подъемных машинах вертикальных грузовых и аварийных подъемов, людских и грузолюдских подъемов в подземных выработках с углом наклона от 30 градусов до 60 градусов, допускается двухслойная навивка канатов на барабаны.</w:t>
      </w:r>
    </w:p>
    <w:p>
      <w:pPr>
        <w:spacing w:after="0"/>
        <w:ind w:left="0"/>
        <w:jc w:val="both"/>
      </w:pPr>
      <w:r>
        <w:rPr>
          <w:rFonts w:ascii="Times New Roman"/>
          <w:b w:val="false"/>
          <w:i w:val="false"/>
          <w:color w:val="000000"/>
          <w:sz w:val="28"/>
        </w:rPr>
        <w:t>
      Трехслойная навивка допускается на всех остальных эксплуатационных подъемах и при проходке вертикальных и наклонных выработок.</w:t>
      </w:r>
    </w:p>
    <w:p>
      <w:pPr>
        <w:spacing w:after="0"/>
        <w:ind w:left="0"/>
        <w:jc w:val="both"/>
      </w:pPr>
      <w:r>
        <w:rPr>
          <w:rFonts w:ascii="Times New Roman"/>
          <w:b w:val="false"/>
          <w:i w:val="false"/>
          <w:color w:val="000000"/>
          <w:sz w:val="28"/>
        </w:rPr>
        <w:t>
      На аварийно-ремонтных и вспомогательных грузовых подъемных установках (породные стволы, подъем грузов на эстакады, спуск и подъем грузов и вспомогательных материалов по вертикальным и наклонным выработкам с количеством циклов не более 10 в смену), а также проходческих лебедках со скоростью не выше 0,4 метров в секунду и лебедках для спасательных лестниц (скорость до 0,35 метров в секунду), допускается многослойная навивка.</w:t>
      </w:r>
    </w:p>
    <w:p>
      <w:pPr>
        <w:spacing w:after="0"/>
        <w:ind w:left="0"/>
        <w:jc w:val="both"/>
      </w:pPr>
      <w:r>
        <w:rPr>
          <w:rFonts w:ascii="Times New Roman"/>
          <w:b w:val="false"/>
          <w:i w:val="false"/>
          <w:color w:val="000000"/>
          <w:sz w:val="28"/>
        </w:rPr>
        <w:t>
      При наличии более одного слоя навивки каната на барабан соблюдаются следующие условия:</w:t>
      </w:r>
    </w:p>
    <w:p>
      <w:pPr>
        <w:spacing w:after="0"/>
        <w:ind w:left="0"/>
        <w:jc w:val="both"/>
      </w:pPr>
      <w:r>
        <w:rPr>
          <w:rFonts w:ascii="Times New Roman"/>
          <w:b w:val="false"/>
          <w:i w:val="false"/>
          <w:color w:val="000000"/>
          <w:sz w:val="28"/>
        </w:rPr>
        <w:t>
      1) реборда барабана выступает над верхним слоем на 2,5 диаметра каната;</w:t>
      </w:r>
    </w:p>
    <w:p>
      <w:pPr>
        <w:spacing w:after="0"/>
        <w:ind w:left="0"/>
        <w:jc w:val="both"/>
      </w:pPr>
      <w:r>
        <w:rPr>
          <w:rFonts w:ascii="Times New Roman"/>
          <w:b w:val="false"/>
          <w:i w:val="false"/>
          <w:color w:val="000000"/>
          <w:sz w:val="28"/>
        </w:rPr>
        <w:t>
      2) за критическим участком каната длиной в четверть последнего витка нижнего ряда (переход на верхний ряд) ведется усиленное наблюдение (учет разорванных в этом месте проволок); через каждые 2 месяца осуществляется передвижение каната на четверть витка.</w:t>
      </w:r>
    </w:p>
    <w:p>
      <w:pPr>
        <w:spacing w:after="0"/>
        <w:ind w:left="0"/>
        <w:jc w:val="both"/>
      </w:pPr>
      <w:r>
        <w:rPr>
          <w:rFonts w:ascii="Times New Roman"/>
          <w:b w:val="false"/>
          <w:i w:val="false"/>
          <w:color w:val="000000"/>
          <w:sz w:val="28"/>
        </w:rPr>
        <w:t>
      Барабаны проходческих лебедок имеют реборды с двух сторон, выступающие над верхним слоем навивки не менее чем на 2,5 диаметра каната.</w:t>
      </w:r>
    </w:p>
    <w:p>
      <w:pPr>
        <w:spacing w:after="0"/>
        <w:ind w:left="0"/>
        <w:jc w:val="both"/>
      </w:pPr>
      <w:r>
        <w:rPr>
          <w:rFonts w:ascii="Times New Roman"/>
          <w:b w:val="false"/>
          <w:i w:val="false"/>
          <w:color w:val="000000"/>
          <w:sz w:val="28"/>
        </w:rPr>
        <w:t>
      На действующих наклонных подъемных установках при доработке горизонтов допускается превышение указанного числа слоев на один при условии выполнения требований подпунктов 1) и 2) данного пункта, и при наличии устройства плавного перехода каната с одного слоя на другой, а при 4-слойной навивке каната на барабан, кроме того, – при наличии защиты, исключающей возможность работы подъема при навивке каната на пятый слой.</w:t>
      </w:r>
    </w:p>
    <w:p>
      <w:pPr>
        <w:spacing w:after="0"/>
        <w:ind w:left="0"/>
        <w:jc w:val="both"/>
      </w:pPr>
      <w:r>
        <w:rPr>
          <w:rFonts w:ascii="Times New Roman"/>
          <w:b w:val="false"/>
          <w:i w:val="false"/>
          <w:color w:val="000000"/>
          <w:sz w:val="28"/>
        </w:rPr>
        <w:t>
      На проходческих лебедках, имеющих скорость не выше 0,4 метров в секунду, допускается иметь высоту реборды над верхним слоем навивки не менее 1,5 диаметра каната.</w:t>
      </w:r>
    </w:p>
    <w:p>
      <w:pPr>
        <w:spacing w:after="0"/>
        <w:ind w:left="0"/>
        <w:jc w:val="both"/>
      </w:pPr>
      <w:r>
        <w:rPr>
          <w:rFonts w:ascii="Times New Roman"/>
          <w:b w:val="false"/>
          <w:i w:val="false"/>
          <w:color w:val="000000"/>
          <w:sz w:val="28"/>
        </w:rPr>
        <w:t>
      Футеровка барабанов имеет нарезанные канавки независимо от числа слоев навивки каната.</w:t>
      </w:r>
    </w:p>
    <w:p>
      <w:pPr>
        <w:spacing w:after="0"/>
        <w:ind w:left="0"/>
        <w:jc w:val="both"/>
      </w:pPr>
      <w:r>
        <w:rPr>
          <w:rFonts w:ascii="Times New Roman"/>
          <w:b w:val="false"/>
          <w:i w:val="false"/>
          <w:color w:val="000000"/>
          <w:sz w:val="28"/>
        </w:rPr>
        <w:t>
      Наличие футеровки и нарезанных канавок на барабанах проходческих лебедок (скорость не выше 0,2 метров в секунду) и лебедок спасательных лестниц (скорость 0,35 метров в секунду) не обязательно.</w:t>
      </w:r>
    </w:p>
    <w:p>
      <w:pPr>
        <w:spacing w:after="0"/>
        <w:ind w:left="0"/>
        <w:jc w:val="both"/>
      </w:pPr>
      <w:r>
        <w:rPr>
          <w:rFonts w:ascii="Times New Roman"/>
          <w:b w:val="false"/>
          <w:i w:val="false"/>
          <w:color w:val="000000"/>
          <w:sz w:val="28"/>
        </w:rPr>
        <w:t>
      При строительстве и реконструкции шахт с блочной схемой вскрытия и при проходке фланговых стволов, а также при необходимости проведения выработок околоствольного двора через скиповый ствол разрешается двухслойная и трехслойная навивка канатов на барабан грузолюдских подъемов на указанных стволах в период проведения горизонтальных и наклонных выработок. При этом, кроме соблюдения условий, указанных выше разрабатываются дополнительные мероприятия, обеспечивающие безопасность спуска и подъема людей.</w:t>
      </w:r>
    </w:p>
    <w:bookmarkStart w:name="z534" w:id="468"/>
    <w:p>
      <w:pPr>
        <w:spacing w:after="0"/>
        <w:ind w:left="0"/>
        <w:jc w:val="both"/>
      </w:pPr>
      <w:r>
        <w:rPr>
          <w:rFonts w:ascii="Times New Roman"/>
          <w:b w:val="false"/>
          <w:i w:val="false"/>
          <w:color w:val="000000"/>
          <w:sz w:val="28"/>
        </w:rPr>
        <w:t xml:space="preserve">
      417. Для ослабления натяжения каната, в месте его прикрепления к барабану, на поверхности последнего имеется не менее трех витков трения, футерованных деревом, пресс-массой или другим материалом, согласованным с изготовителем машины, и не менее пяти витков трения на барабанах без футеровки. </w:t>
      </w:r>
    </w:p>
    <w:bookmarkEnd w:id="468"/>
    <w:bookmarkStart w:name="z535" w:id="469"/>
    <w:p>
      <w:pPr>
        <w:spacing w:after="0"/>
        <w:ind w:left="0"/>
        <w:jc w:val="left"/>
      </w:pPr>
      <w:r>
        <w:rPr>
          <w:rFonts w:ascii="Times New Roman"/>
          <w:b/>
          <w:i w:val="false"/>
          <w:color w:val="000000"/>
        </w:rPr>
        <w:t xml:space="preserve"> Глава 4. Обслуживание шахтного подъема</w:t>
      </w:r>
    </w:p>
    <w:bookmarkEnd w:id="469"/>
    <w:bookmarkStart w:name="z536" w:id="470"/>
    <w:p>
      <w:pPr>
        <w:spacing w:after="0"/>
        <w:ind w:left="0"/>
        <w:jc w:val="both"/>
      </w:pPr>
      <w:r>
        <w:rPr>
          <w:rFonts w:ascii="Times New Roman"/>
          <w:b w:val="false"/>
          <w:i w:val="false"/>
          <w:color w:val="000000"/>
          <w:sz w:val="28"/>
        </w:rPr>
        <w:t>
      418. Подъемные сосуды, парашюты, стопоры, подвесные устройства, направляющие башмаки, посадочные, загрузочные и разгрузочные устройства, направляющие и отклоняющие шкивы, их футеровка и подшипники, тормозная система и другие элементы подъемной машины, аппаратура защиты и система управления осматриваются и проверяются ежесуточно механиком подъема или лицом, имеющим соответствующую квалификацию и назначенным приказом по шахте для этой цели. Этим же лицом армировка ежесуточно осматривается при скорости движения сосудов до 1 метра в секунду и не реже одного раза в неделю при скорости 0,3 метров в секунду. Участки стволов, находящиеся в ремонте, осматриваются ежесуточно при скорости 0,3 метров в секунду. Одновременно с осмотром армировки ствола производится осмотр крепи назначенным приказом по шахте специально обученным работником.</w:t>
      </w:r>
    </w:p>
    <w:bookmarkEnd w:id="470"/>
    <w:p>
      <w:pPr>
        <w:spacing w:after="0"/>
        <w:ind w:left="0"/>
        <w:jc w:val="both"/>
      </w:pPr>
      <w:r>
        <w:rPr>
          <w:rFonts w:ascii="Times New Roman"/>
          <w:b w:val="false"/>
          <w:i w:val="false"/>
          <w:color w:val="000000"/>
          <w:sz w:val="28"/>
        </w:rPr>
        <w:t>
      Допускается одновременное проведение осмотра армировки в смежных отделениях ствола при разности отметок по высоте между подъемными сосудами, из которых производится осмотр, не более 5 метров.</w:t>
      </w:r>
    </w:p>
    <w:p>
      <w:pPr>
        <w:spacing w:after="0"/>
        <w:ind w:left="0"/>
        <w:jc w:val="both"/>
      </w:pPr>
      <w:r>
        <w:rPr>
          <w:rFonts w:ascii="Times New Roman"/>
          <w:b w:val="false"/>
          <w:i w:val="false"/>
          <w:color w:val="000000"/>
          <w:sz w:val="28"/>
        </w:rPr>
        <w:t>
      Перед навеской нового каната и в дальнейшем не реже одного раза в квартал, старший механик шахты проводит осмотр шкивов. При этом измеряется сечение желоба шкива и толщина его тела.</w:t>
      </w:r>
    </w:p>
    <w:p>
      <w:pPr>
        <w:spacing w:after="0"/>
        <w:ind w:left="0"/>
        <w:jc w:val="both"/>
      </w:pPr>
      <w:r>
        <w:rPr>
          <w:rFonts w:ascii="Times New Roman"/>
          <w:b w:val="false"/>
          <w:i w:val="false"/>
          <w:color w:val="000000"/>
          <w:sz w:val="28"/>
        </w:rPr>
        <w:t xml:space="preserve">
      Главный или старший механик шахты не реже одного раза в 15 календарных дней производят проверку правильности работы предохранительного тормоза и защитных устройств и не реже одного раза в месяц – исправность всех остальных вышеуказанных элементов подъемной установки. Результаты осмотров заносятся в Журнал осмотра подъемной установки по форме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Копры осматриваются комиссией под председательством технического руководителя шахты.</w:t>
      </w:r>
    </w:p>
    <w:p>
      <w:pPr>
        <w:spacing w:after="0"/>
        <w:ind w:left="0"/>
        <w:jc w:val="both"/>
      </w:pPr>
      <w:r>
        <w:rPr>
          <w:rFonts w:ascii="Times New Roman"/>
          <w:b w:val="false"/>
          <w:i w:val="false"/>
          <w:color w:val="000000"/>
          <w:sz w:val="28"/>
        </w:rPr>
        <w:t>
      Осмотр металлических и железобетонных копров производится один раз в год, а деревянных и проходческих – два раза в год.</w:t>
      </w:r>
    </w:p>
    <w:p>
      <w:pPr>
        <w:spacing w:after="0"/>
        <w:ind w:left="0"/>
        <w:jc w:val="both"/>
      </w:pPr>
      <w:r>
        <w:rPr>
          <w:rFonts w:ascii="Times New Roman"/>
          <w:b w:val="false"/>
          <w:i w:val="false"/>
          <w:color w:val="000000"/>
          <w:sz w:val="28"/>
        </w:rPr>
        <w:t>
      При выполнении работ на металлических копрах следует руководствоваться документом, регламентирующим порядок и организацию обследования несущих металлических конструкций шахтных копров.</w:t>
      </w:r>
    </w:p>
    <w:bookmarkStart w:name="z537" w:id="471"/>
    <w:p>
      <w:pPr>
        <w:spacing w:after="0"/>
        <w:ind w:left="0"/>
        <w:jc w:val="both"/>
      </w:pPr>
      <w:r>
        <w:rPr>
          <w:rFonts w:ascii="Times New Roman"/>
          <w:b w:val="false"/>
          <w:i w:val="false"/>
          <w:color w:val="000000"/>
          <w:sz w:val="28"/>
        </w:rPr>
        <w:t>
      419. Осмотр проходческих лебедок производится ежесменно и перед каждой спуско-подъемной операцией электрослесарем, один раз в неделю – механиком проходки (участка), один раз в месяц – главным механиком шахтопроходческой (шахтостроительной) организации.</w:t>
      </w:r>
    </w:p>
    <w:bookmarkEnd w:id="471"/>
    <w:bookmarkStart w:name="z538" w:id="472"/>
    <w:p>
      <w:pPr>
        <w:spacing w:after="0"/>
        <w:ind w:left="0"/>
        <w:jc w:val="both"/>
      </w:pPr>
      <w:r>
        <w:rPr>
          <w:rFonts w:ascii="Times New Roman"/>
          <w:b w:val="false"/>
          <w:i w:val="false"/>
          <w:color w:val="000000"/>
          <w:sz w:val="28"/>
        </w:rPr>
        <w:t>
      420. Приказом руководителя шахты машинистами подъемных машин назначаются лица, с общим стажем работы на шахте не менее 1 года, прошедшие специальное обучение, получившие соответствующее удостоверение и прошедшие двух месячную стажировку. Машинистами людских и грузолюдских подъемов назначаются лица, проработавшие не менее 1 года на грузовых подъемных машинах. При проходке и углубке стволов машинистами подъемов могут назначаться лица, прошедшие специальное обучение, получившие соответствующее удостоверение и прошедшие трехмесячную стажировку на подъеме при проходке ствола.</w:t>
      </w:r>
    </w:p>
    <w:bookmarkEnd w:id="472"/>
    <w:p>
      <w:pPr>
        <w:spacing w:after="0"/>
        <w:ind w:left="0"/>
        <w:jc w:val="both"/>
      </w:pPr>
      <w:r>
        <w:rPr>
          <w:rFonts w:ascii="Times New Roman"/>
          <w:b w:val="false"/>
          <w:i w:val="false"/>
          <w:color w:val="000000"/>
          <w:sz w:val="28"/>
        </w:rPr>
        <w:t>
      При переходе на управление другой машиной, а также при перерыве в работе более 1 месяца обязательна стажировка. Срок стажировки определяется главным механиком шахты.</w:t>
      </w:r>
    </w:p>
    <w:p>
      <w:pPr>
        <w:spacing w:after="0"/>
        <w:ind w:left="0"/>
        <w:jc w:val="both"/>
      </w:pPr>
      <w:r>
        <w:rPr>
          <w:rFonts w:ascii="Times New Roman"/>
          <w:b w:val="false"/>
          <w:i w:val="false"/>
          <w:color w:val="000000"/>
          <w:sz w:val="28"/>
        </w:rPr>
        <w:t>
      Не реже одного раза в год производится проверка знаний у машинистов комиссией под председательством главного механика шахты.</w:t>
      </w:r>
    </w:p>
    <w:bookmarkStart w:name="z539" w:id="473"/>
    <w:p>
      <w:pPr>
        <w:spacing w:after="0"/>
        <w:ind w:left="0"/>
        <w:jc w:val="both"/>
      </w:pPr>
      <w:r>
        <w:rPr>
          <w:rFonts w:ascii="Times New Roman"/>
          <w:b w:val="false"/>
          <w:i w:val="false"/>
          <w:color w:val="000000"/>
          <w:sz w:val="28"/>
        </w:rPr>
        <w:t>
      421. В часы спуска и подъема смены рабочих, кроме сменного машиниста, рядом находится второй машинист, имеющий право на управление этой машиной, в обязанности которого входит наблюдение за процессом подъема и спуска и принятие необходимых мер в случае нарушения нормальной работы подъемной машины или неправильных действий сменного машиниста.</w:t>
      </w:r>
    </w:p>
    <w:bookmarkEnd w:id="473"/>
    <w:bookmarkStart w:name="z540" w:id="474"/>
    <w:p>
      <w:pPr>
        <w:spacing w:after="0"/>
        <w:ind w:left="0"/>
        <w:jc w:val="both"/>
      </w:pPr>
      <w:r>
        <w:rPr>
          <w:rFonts w:ascii="Times New Roman"/>
          <w:b w:val="false"/>
          <w:i w:val="false"/>
          <w:color w:val="000000"/>
          <w:sz w:val="28"/>
        </w:rPr>
        <w:t xml:space="preserve">
      422. Машинист, принимающий смену, перед началом работы проверяет исправность машины. Производить спуск и подъем людей разрешается после предварительного перегона обоих подъемных сосудов вниз-вверх вхолостую. Результаты проверки машинист заносит в Журнал приемки и сдачи смен по форме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Правилам.</w:t>
      </w:r>
    </w:p>
    <w:bookmarkEnd w:id="474"/>
    <w:p>
      <w:pPr>
        <w:spacing w:after="0"/>
        <w:ind w:left="0"/>
        <w:jc w:val="both"/>
      </w:pPr>
      <w:r>
        <w:rPr>
          <w:rFonts w:ascii="Times New Roman"/>
          <w:b w:val="false"/>
          <w:i w:val="false"/>
          <w:color w:val="000000"/>
          <w:sz w:val="28"/>
        </w:rPr>
        <w:t>
      Обо всех замеченных неисправностях машинист подъемной машины сообщает механику подъема или главному механику шахты и горному диспетчеру. Разрешение на работу дается только после повторной проверки машины механиком подъема и устранения неполадок. Причины неисправностей и меры, принятые для их устранения, заносятся в указанный журнал механиком подъема.</w:t>
      </w:r>
    </w:p>
    <w:bookmarkStart w:name="z541" w:id="475"/>
    <w:p>
      <w:pPr>
        <w:spacing w:after="0"/>
        <w:ind w:left="0"/>
        <w:jc w:val="both"/>
      </w:pPr>
      <w:r>
        <w:rPr>
          <w:rFonts w:ascii="Times New Roman"/>
          <w:b w:val="false"/>
          <w:i w:val="false"/>
          <w:color w:val="000000"/>
          <w:sz w:val="28"/>
        </w:rPr>
        <w:t>
      423. Во время работы клетевого подъема на приемной (посадочной) площадке надшахтного здания находятся рукоятчики, а в околоствольных дворах действующих горизонтов – стволовые. При разносторонних посадках в клеть и выходе людей из клети рукоятчики и стволовые имеют помощников, находящихся по другую сторону клети.</w:t>
      </w:r>
    </w:p>
    <w:bookmarkEnd w:id="475"/>
    <w:p>
      <w:pPr>
        <w:spacing w:after="0"/>
        <w:ind w:left="0"/>
        <w:jc w:val="both"/>
      </w:pPr>
      <w:r>
        <w:rPr>
          <w:rFonts w:ascii="Times New Roman"/>
          <w:b w:val="false"/>
          <w:i w:val="false"/>
          <w:color w:val="000000"/>
          <w:sz w:val="28"/>
        </w:rPr>
        <w:t>
      На стволах, оборудованных механическим подъемом и служащих для выдачи людей только в аварийных случаях, наличие машинистов подъемных машин, стволовых и рукоятчиков на приемных площадках определяется ПЛА.</w:t>
      </w:r>
    </w:p>
    <w:p>
      <w:pPr>
        <w:spacing w:after="0"/>
        <w:ind w:left="0"/>
        <w:jc w:val="both"/>
      </w:pPr>
      <w:r>
        <w:rPr>
          <w:rFonts w:ascii="Times New Roman"/>
          <w:b w:val="false"/>
          <w:i w:val="false"/>
          <w:color w:val="000000"/>
          <w:sz w:val="28"/>
        </w:rPr>
        <w:t>
      Если одновременно производится посадка (выход) людей в несколько этажей многоэтажной клети, то на каждой приемной площадке находится рукоятчик, а в околоствольном дворе – стволовой. Эти рукоятчики и стволовые дают сигналы соответственно главному рукоятчику и главному стволовому.</w:t>
      </w:r>
    </w:p>
    <w:p>
      <w:pPr>
        <w:spacing w:after="0"/>
        <w:ind w:left="0"/>
        <w:jc w:val="both"/>
      </w:pPr>
      <w:r>
        <w:rPr>
          <w:rFonts w:ascii="Times New Roman"/>
          <w:b w:val="false"/>
          <w:i w:val="false"/>
          <w:color w:val="000000"/>
          <w:sz w:val="28"/>
        </w:rPr>
        <w:t>
      На промежуточных горизонтах, на которых не производится прием и выдача грузов и имеется рабочая сигнализация машинисту и рукоятчику, а также прямая телефонная связь с ними, допускается спуск (подъем) людей при отсутствии на них стволовых при следующих условиях:</w:t>
      </w:r>
    </w:p>
    <w:p>
      <w:pPr>
        <w:spacing w:after="0"/>
        <w:ind w:left="0"/>
        <w:jc w:val="both"/>
      </w:pPr>
      <w:r>
        <w:rPr>
          <w:rFonts w:ascii="Times New Roman"/>
          <w:b w:val="false"/>
          <w:i w:val="false"/>
          <w:color w:val="000000"/>
          <w:sz w:val="28"/>
        </w:rPr>
        <w:t>
      1) в клети имеется устройство для непосредственной сигнализации рукоятчику и машинисту, а также телефонная связь или средства беспроводной связи;</w:t>
      </w:r>
    </w:p>
    <w:p>
      <w:pPr>
        <w:spacing w:after="0"/>
        <w:ind w:left="0"/>
        <w:jc w:val="both"/>
      </w:pPr>
      <w:r>
        <w:rPr>
          <w:rFonts w:ascii="Times New Roman"/>
          <w:b w:val="false"/>
          <w:i w:val="false"/>
          <w:color w:val="000000"/>
          <w:sz w:val="28"/>
        </w:rPr>
        <w:t>
      2) в клети находится лифтер (стволовой).</w:t>
      </w:r>
    </w:p>
    <w:p>
      <w:pPr>
        <w:spacing w:after="0"/>
        <w:ind w:left="0"/>
        <w:jc w:val="both"/>
      </w:pPr>
      <w:r>
        <w:rPr>
          <w:rFonts w:ascii="Times New Roman"/>
          <w:b w:val="false"/>
          <w:i w:val="false"/>
          <w:color w:val="000000"/>
          <w:sz w:val="28"/>
        </w:rPr>
        <w:t>
      При обслуживании подъемной установки лифтером из клети наличие рукоятчика и стволового не обязательно.</w:t>
      </w:r>
    </w:p>
    <w:bookmarkStart w:name="z542" w:id="476"/>
    <w:p>
      <w:pPr>
        <w:spacing w:after="0"/>
        <w:ind w:left="0"/>
        <w:jc w:val="both"/>
      </w:pPr>
      <w:r>
        <w:rPr>
          <w:rFonts w:ascii="Times New Roman"/>
          <w:b w:val="false"/>
          <w:i w:val="false"/>
          <w:color w:val="000000"/>
          <w:sz w:val="28"/>
        </w:rPr>
        <w:t>
      424. У всех посадочных пунктов и в машинном отделении вывешиваются объявления с указанием:</w:t>
      </w:r>
    </w:p>
    <w:bookmarkEnd w:id="476"/>
    <w:p>
      <w:pPr>
        <w:spacing w:after="0"/>
        <w:ind w:left="0"/>
        <w:jc w:val="both"/>
      </w:pPr>
      <w:r>
        <w:rPr>
          <w:rFonts w:ascii="Times New Roman"/>
          <w:b w:val="false"/>
          <w:i w:val="false"/>
          <w:color w:val="000000"/>
          <w:sz w:val="28"/>
        </w:rPr>
        <w:t>
      1) фамилии лица, ответственного за безопасную организацию спуска и подъема людей;</w:t>
      </w:r>
    </w:p>
    <w:p>
      <w:pPr>
        <w:spacing w:after="0"/>
        <w:ind w:left="0"/>
        <w:jc w:val="both"/>
      </w:pPr>
      <w:r>
        <w:rPr>
          <w:rFonts w:ascii="Times New Roman"/>
          <w:b w:val="false"/>
          <w:i w:val="false"/>
          <w:color w:val="000000"/>
          <w:sz w:val="28"/>
        </w:rPr>
        <w:t>
      2) расписания подъема и спуска людей;</w:t>
      </w:r>
    </w:p>
    <w:p>
      <w:pPr>
        <w:spacing w:after="0"/>
        <w:ind w:left="0"/>
        <w:jc w:val="both"/>
      </w:pPr>
      <w:r>
        <w:rPr>
          <w:rFonts w:ascii="Times New Roman"/>
          <w:b w:val="false"/>
          <w:i w:val="false"/>
          <w:color w:val="000000"/>
          <w:sz w:val="28"/>
        </w:rPr>
        <w:t>
      3) применяемых сигналов;</w:t>
      </w:r>
    </w:p>
    <w:p>
      <w:pPr>
        <w:spacing w:after="0"/>
        <w:ind w:left="0"/>
        <w:jc w:val="both"/>
      </w:pPr>
      <w:r>
        <w:rPr>
          <w:rFonts w:ascii="Times New Roman"/>
          <w:b w:val="false"/>
          <w:i w:val="false"/>
          <w:color w:val="000000"/>
          <w:sz w:val="28"/>
        </w:rPr>
        <w:t>
      4) числа людей, одновременно поднимаемых и спускаемых в каждом этаже клети, бадье или людской вагонетке.</w:t>
      </w:r>
    </w:p>
    <w:p>
      <w:pPr>
        <w:spacing w:after="0"/>
        <w:ind w:left="0"/>
        <w:jc w:val="both"/>
      </w:pPr>
      <w:r>
        <w:rPr>
          <w:rFonts w:ascii="Times New Roman"/>
          <w:b w:val="false"/>
          <w:i w:val="false"/>
          <w:color w:val="000000"/>
          <w:sz w:val="28"/>
        </w:rPr>
        <w:t>
      Обо всех запрещениях или ограничениях пользования подъемной установкой для спуска и подъема людей в посадочных пунктах вывешены объявления и проведен инструктаж машинистов подъема, стволовых и рукоятчиков с разъяснением причин таких запрещений и ограничений.</w:t>
      </w:r>
    </w:p>
    <w:bookmarkStart w:name="z543" w:id="477"/>
    <w:p>
      <w:pPr>
        <w:spacing w:after="0"/>
        <w:ind w:left="0"/>
        <w:jc w:val="both"/>
      </w:pPr>
      <w:r>
        <w:rPr>
          <w:rFonts w:ascii="Times New Roman"/>
          <w:b w:val="false"/>
          <w:i w:val="false"/>
          <w:color w:val="000000"/>
          <w:sz w:val="28"/>
        </w:rPr>
        <w:t>
      425. На всех приемных площадках вывешиваются таблицы с указанием допустимой загрузки клетей. Стволовые и рукоятчики не реже одного раза в квартал проходят инструктаж по правилам и нормам загрузки.</w:t>
      </w:r>
    </w:p>
    <w:bookmarkEnd w:id="477"/>
    <w:p>
      <w:pPr>
        <w:spacing w:after="0"/>
        <w:ind w:left="0"/>
        <w:jc w:val="both"/>
      </w:pPr>
      <w:r>
        <w:rPr>
          <w:rFonts w:ascii="Times New Roman"/>
          <w:b w:val="false"/>
          <w:i w:val="false"/>
          <w:color w:val="000000"/>
          <w:sz w:val="28"/>
        </w:rPr>
        <w:t>
      Спуск и подъем длинномерных материалов или крупногабаритного оборудования под клетью производится под руководством лица контроля участка. Об этом заранее сообщается диспетчеру, стволовым промежуточных горизонтов, рукоятчику и машинисту подъема.</w:t>
      </w:r>
    </w:p>
    <w:bookmarkStart w:name="z544" w:id="478"/>
    <w:p>
      <w:pPr>
        <w:spacing w:after="0"/>
        <w:ind w:left="0"/>
        <w:jc w:val="both"/>
      </w:pPr>
      <w:r>
        <w:rPr>
          <w:rFonts w:ascii="Times New Roman"/>
          <w:b w:val="false"/>
          <w:i w:val="false"/>
          <w:color w:val="000000"/>
          <w:sz w:val="28"/>
        </w:rPr>
        <w:t>
      426. Перед вводом в эксплуатацию и в дальнейшем один раз в год специализированная наладочная организация с участием представителей энергомеханической службы шахты производит ревизию и наладку подъемной установки. Данное требование не распространяется на грузовые лебедки, предназначенные для спуска-подъема оборудования и материалов.</w:t>
      </w:r>
    </w:p>
    <w:bookmarkEnd w:id="478"/>
    <w:p>
      <w:pPr>
        <w:spacing w:after="0"/>
        <w:ind w:left="0"/>
        <w:jc w:val="both"/>
      </w:pPr>
      <w:r>
        <w:rPr>
          <w:rFonts w:ascii="Times New Roman"/>
          <w:b w:val="false"/>
          <w:i w:val="false"/>
          <w:color w:val="000000"/>
          <w:sz w:val="28"/>
        </w:rPr>
        <w:t>
      Электрическая часть и аппаратура автоматизированных подъемных установок подлежит ревизии и наладке через каждые 6 месяцев.</w:t>
      </w:r>
    </w:p>
    <w:p>
      <w:pPr>
        <w:spacing w:after="0"/>
        <w:ind w:left="0"/>
        <w:jc w:val="both"/>
      </w:pPr>
      <w:r>
        <w:rPr>
          <w:rFonts w:ascii="Times New Roman"/>
          <w:b w:val="false"/>
          <w:i w:val="false"/>
          <w:color w:val="000000"/>
          <w:sz w:val="28"/>
        </w:rPr>
        <w:t>
      Не реже одного раза в год маркшейдерская служба шахты выполняет полную проверку геометрической связи шахтного подъема и копра в соответствии с требованиями промышленной безопасности по производству маркшейдерских работ. По результатам проверки составляется акт, который утверждается техническим руководителем шахты. Один экземпляр этого акта передается главному механику шахты.</w:t>
      </w:r>
    </w:p>
    <w:p>
      <w:pPr>
        <w:spacing w:after="0"/>
        <w:ind w:left="0"/>
        <w:jc w:val="both"/>
      </w:pPr>
      <w:r>
        <w:rPr>
          <w:rFonts w:ascii="Times New Roman"/>
          <w:b w:val="false"/>
          <w:i w:val="false"/>
          <w:color w:val="000000"/>
          <w:sz w:val="28"/>
        </w:rPr>
        <w:t>
      После ревизии и наладки подъемной установки главный механик шахты и представитель наладочной организации производят контрольное испытание. О проведении контрольных испытаний составляется протокол, который утверждается техническим руководителем шахты.</w:t>
      </w:r>
    </w:p>
    <w:p>
      <w:pPr>
        <w:spacing w:after="0"/>
        <w:ind w:left="0"/>
        <w:jc w:val="both"/>
      </w:pPr>
      <w:r>
        <w:rPr>
          <w:rFonts w:ascii="Times New Roman"/>
          <w:b w:val="false"/>
          <w:i w:val="false"/>
          <w:color w:val="000000"/>
          <w:sz w:val="28"/>
        </w:rPr>
        <w:t>
      Через 6 месяцев после ревизии и наладки каждая эксплуатационная и проходческая подъемная установка подвергается техническому осмотру и испытанию комиссией под руководством главного механика шахты (шахтостроительной организации).</w:t>
      </w:r>
    </w:p>
    <w:p>
      <w:pPr>
        <w:spacing w:after="0"/>
        <w:ind w:left="0"/>
        <w:jc w:val="both"/>
      </w:pPr>
      <w:r>
        <w:rPr>
          <w:rFonts w:ascii="Times New Roman"/>
          <w:b w:val="false"/>
          <w:i w:val="false"/>
          <w:color w:val="000000"/>
          <w:sz w:val="28"/>
        </w:rPr>
        <w:t>
      Объем технического осмотра и испытания определяется требованиями промышленной безопасности по техническому осмотру и испытанию эксплуатационных и проходческих подъемных установок.</w:t>
      </w:r>
    </w:p>
    <w:p>
      <w:pPr>
        <w:spacing w:after="0"/>
        <w:ind w:left="0"/>
        <w:jc w:val="both"/>
      </w:pPr>
      <w:r>
        <w:rPr>
          <w:rFonts w:ascii="Times New Roman"/>
          <w:b w:val="false"/>
          <w:i w:val="false"/>
          <w:color w:val="000000"/>
          <w:sz w:val="28"/>
        </w:rPr>
        <w:t>
      О проведенном осмотре и испытании составляется акт.</w:t>
      </w:r>
    </w:p>
    <w:bookmarkStart w:name="z545" w:id="479"/>
    <w:p>
      <w:pPr>
        <w:spacing w:after="0"/>
        <w:ind w:left="0"/>
        <w:jc w:val="both"/>
      </w:pPr>
      <w:r>
        <w:rPr>
          <w:rFonts w:ascii="Times New Roman"/>
          <w:b w:val="false"/>
          <w:i w:val="false"/>
          <w:color w:val="000000"/>
          <w:sz w:val="28"/>
        </w:rPr>
        <w:t>
      427. Подъемные машины с истекшим сроком службы через каждые 5 лет обследуются комиссией под руководством главного механика вышестоящей организации с участием представителей наладочной организации.</w:t>
      </w:r>
    </w:p>
    <w:bookmarkEnd w:id="479"/>
    <w:p>
      <w:pPr>
        <w:spacing w:after="0"/>
        <w:ind w:left="0"/>
        <w:jc w:val="both"/>
      </w:pPr>
      <w:r>
        <w:rPr>
          <w:rFonts w:ascii="Times New Roman"/>
          <w:b w:val="false"/>
          <w:i w:val="false"/>
          <w:color w:val="000000"/>
          <w:sz w:val="28"/>
        </w:rPr>
        <w:t>
      Решение о возможности дальнейшей эксплуатации машины принимается комиссией на основании результатов ревизии наладки и при наличии экспертного заключения аттестованной организации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Экспертное заключение выполняется на основании визуального осмотра, вибродиагностики, дефектации, дефектоскопии и других работ, необходимых для подготовки заключения.</w:t>
      </w:r>
    </w:p>
    <w:bookmarkStart w:name="z546" w:id="480"/>
    <w:p>
      <w:pPr>
        <w:spacing w:after="0"/>
        <w:ind w:left="0"/>
        <w:jc w:val="both"/>
      </w:pPr>
      <w:r>
        <w:rPr>
          <w:rFonts w:ascii="Times New Roman"/>
          <w:b w:val="false"/>
          <w:i w:val="false"/>
          <w:color w:val="000000"/>
          <w:sz w:val="28"/>
        </w:rPr>
        <w:t>
      428. Каждая подъемная установка должна иметь:</w:t>
      </w:r>
    </w:p>
    <w:bookmarkEnd w:id="480"/>
    <w:p>
      <w:pPr>
        <w:spacing w:after="0"/>
        <w:ind w:left="0"/>
        <w:jc w:val="both"/>
      </w:pPr>
      <w:r>
        <w:rPr>
          <w:rFonts w:ascii="Times New Roman"/>
          <w:b w:val="false"/>
          <w:i w:val="false"/>
          <w:color w:val="000000"/>
          <w:sz w:val="28"/>
        </w:rPr>
        <w:t>
      1) график работы подъема, утвержденный техническим руководителем шахты, с указанием времени, необходимого для производства ежесуточных осмотров элементов подъемной установки;</w:t>
      </w:r>
    </w:p>
    <w:p>
      <w:pPr>
        <w:spacing w:after="0"/>
        <w:ind w:left="0"/>
        <w:jc w:val="both"/>
      </w:pPr>
      <w:r>
        <w:rPr>
          <w:rFonts w:ascii="Times New Roman"/>
          <w:b w:val="false"/>
          <w:i w:val="false"/>
          <w:color w:val="000000"/>
          <w:sz w:val="28"/>
        </w:rPr>
        <w:t>
      2) паспорт подъемной машины и редуктора;</w:t>
      </w:r>
    </w:p>
    <w:p>
      <w:pPr>
        <w:spacing w:after="0"/>
        <w:ind w:left="0"/>
        <w:jc w:val="both"/>
      </w:pPr>
      <w:r>
        <w:rPr>
          <w:rFonts w:ascii="Times New Roman"/>
          <w:b w:val="false"/>
          <w:i w:val="false"/>
          <w:color w:val="000000"/>
          <w:sz w:val="28"/>
        </w:rPr>
        <w:t>
      3) детальная схема тормозного устройства с указанием основных размеров;</w:t>
      </w:r>
    </w:p>
    <w:p>
      <w:pPr>
        <w:spacing w:after="0"/>
        <w:ind w:left="0"/>
        <w:jc w:val="both"/>
      </w:pPr>
      <w:r>
        <w:rPr>
          <w:rFonts w:ascii="Times New Roman"/>
          <w:b w:val="false"/>
          <w:i w:val="false"/>
          <w:color w:val="000000"/>
          <w:sz w:val="28"/>
        </w:rPr>
        <w:t>
      4) исполнительные электрические схемы (принципиальные, монтажные);</w:t>
      </w:r>
    </w:p>
    <w:p>
      <w:pPr>
        <w:spacing w:after="0"/>
        <w:ind w:left="0"/>
        <w:jc w:val="both"/>
      </w:pPr>
      <w:r>
        <w:rPr>
          <w:rFonts w:ascii="Times New Roman"/>
          <w:b w:val="false"/>
          <w:i w:val="false"/>
          <w:color w:val="000000"/>
          <w:sz w:val="28"/>
        </w:rPr>
        <w:t>
      5) схема парашютных устройств (там, где они применяются) с контролируемыми размерами;</w:t>
      </w:r>
    </w:p>
    <w:p>
      <w:pPr>
        <w:spacing w:after="0"/>
        <w:ind w:left="0"/>
        <w:jc w:val="both"/>
      </w:pPr>
      <w:r>
        <w:rPr>
          <w:rFonts w:ascii="Times New Roman"/>
          <w:b w:val="false"/>
          <w:i w:val="false"/>
          <w:color w:val="000000"/>
          <w:sz w:val="28"/>
        </w:rPr>
        <w:t>
      6) инструкция для машинистов подъемных установок;</w:t>
      </w:r>
    </w:p>
    <w:p>
      <w:pPr>
        <w:spacing w:after="0"/>
        <w:ind w:left="0"/>
        <w:jc w:val="both"/>
      </w:pPr>
      <w:r>
        <w:rPr>
          <w:rFonts w:ascii="Times New Roman"/>
          <w:b w:val="false"/>
          <w:i w:val="false"/>
          <w:color w:val="000000"/>
          <w:sz w:val="28"/>
        </w:rPr>
        <w:t xml:space="preserve">
      7) прошнурованные Журналы осмотра подъемной установки, Журнал осмотра канатов и их расхода, Журнал приемки и сдачи смен по формам согласно </w:t>
      </w:r>
      <w:r>
        <w:rPr>
          <w:rFonts w:ascii="Times New Roman"/>
          <w:b w:val="false"/>
          <w:i w:val="false"/>
          <w:color w:val="000000"/>
          <w:sz w:val="28"/>
        </w:rPr>
        <w:t>приложений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Схема тормозного устройства, исполнительная электрическая схема, схема парашютных устройств и инструкция для машиниста вывешивается в машинном помещении. </w:t>
      </w:r>
    </w:p>
    <w:bookmarkStart w:name="z547" w:id="481"/>
    <w:p>
      <w:pPr>
        <w:spacing w:after="0"/>
        <w:ind w:left="0"/>
        <w:jc w:val="left"/>
      </w:pPr>
      <w:r>
        <w:rPr>
          <w:rFonts w:ascii="Times New Roman"/>
          <w:b/>
          <w:i w:val="false"/>
          <w:color w:val="000000"/>
        </w:rPr>
        <w:t xml:space="preserve"> Подраздел 4. Сигнализация и связь на шахтном</w:t>
      </w:r>
      <w:r>
        <w:br/>
      </w:r>
      <w:r>
        <w:rPr>
          <w:rFonts w:ascii="Times New Roman"/>
          <w:b/>
          <w:i w:val="false"/>
          <w:color w:val="000000"/>
        </w:rPr>
        <w:t>транспорте и подъеме</w:t>
      </w:r>
    </w:p>
    <w:bookmarkEnd w:id="481"/>
    <w:bookmarkStart w:name="z548" w:id="482"/>
    <w:p>
      <w:pPr>
        <w:spacing w:after="0"/>
        <w:ind w:left="0"/>
        <w:jc w:val="both"/>
      </w:pPr>
      <w:r>
        <w:rPr>
          <w:rFonts w:ascii="Times New Roman"/>
          <w:b w:val="false"/>
          <w:i w:val="false"/>
          <w:color w:val="000000"/>
          <w:sz w:val="28"/>
        </w:rPr>
        <w:t>
      429. Каждая подъемная установка снабжается устройством для подачи сигнала от стволового к рукоятчику и от рукоятчика к машинисту, а также ремонтной сигнализацией, используемой при осмотре и ремонте ствола, подъемных сосудов и элементов копрового станка. В стволах глубиной более 500 метров для ремонтной сигнализации используются средства беспроводной связи.</w:t>
      </w:r>
    </w:p>
    <w:bookmarkEnd w:id="482"/>
    <w:p>
      <w:pPr>
        <w:spacing w:after="0"/>
        <w:ind w:left="0"/>
        <w:jc w:val="both"/>
      </w:pPr>
      <w:r>
        <w:rPr>
          <w:rFonts w:ascii="Times New Roman"/>
          <w:b w:val="false"/>
          <w:i w:val="false"/>
          <w:color w:val="000000"/>
          <w:sz w:val="28"/>
        </w:rPr>
        <w:t>
      Клети, предназначенные для подъема и спуска людей, оснащаются средствами связи с машинным отделением.</w:t>
      </w:r>
    </w:p>
    <w:bookmarkStart w:name="z549" w:id="483"/>
    <w:p>
      <w:pPr>
        <w:spacing w:after="0"/>
        <w:ind w:left="0"/>
        <w:jc w:val="both"/>
      </w:pPr>
      <w:r>
        <w:rPr>
          <w:rFonts w:ascii="Times New Roman"/>
          <w:b w:val="false"/>
          <w:i w:val="false"/>
          <w:color w:val="000000"/>
          <w:sz w:val="28"/>
        </w:rPr>
        <w:t>
      430. На людских и грузолюдских вертикальных и наклонных подъемных установках (с углом наклона выработки более 50 градусов) кроме рабочей и ремонтной сигнализации имеется резервная с обособленным питанием по отдельному кабелю или каналу, обеспечивающему работоспособность сигнализации при любой неисправности рабочей сигнализации. По функциональным возможностям резервная сигнализация не отличается от рабочей. При наличии в одном стволе двух подъемных установок, каждая из которых обеспечивает спуск и подъем людей со всех горизонтов, резервная сигнализация может отсутствовать.</w:t>
      </w:r>
    </w:p>
    <w:bookmarkEnd w:id="483"/>
    <w:bookmarkStart w:name="z550" w:id="484"/>
    <w:p>
      <w:pPr>
        <w:spacing w:after="0"/>
        <w:ind w:left="0"/>
        <w:jc w:val="both"/>
      </w:pPr>
      <w:r>
        <w:rPr>
          <w:rFonts w:ascii="Times New Roman"/>
          <w:b w:val="false"/>
          <w:i w:val="false"/>
          <w:color w:val="000000"/>
          <w:sz w:val="28"/>
        </w:rPr>
        <w:t>
      431. При подъеме людей из шахты скипами в аварийных случаях, предусмотренных планом ликвидации аварий, обеспечивается возможность подачи сигналов с посадочной площадки на верхнюю приемную площадку и с верхней приемной площадки машинисту подъема.</w:t>
      </w:r>
    </w:p>
    <w:bookmarkEnd w:id="484"/>
    <w:bookmarkStart w:name="z551" w:id="485"/>
    <w:p>
      <w:pPr>
        <w:spacing w:after="0"/>
        <w:ind w:left="0"/>
        <w:jc w:val="both"/>
      </w:pPr>
      <w:r>
        <w:rPr>
          <w:rFonts w:ascii="Times New Roman"/>
          <w:b w:val="false"/>
          <w:i w:val="false"/>
          <w:color w:val="000000"/>
          <w:sz w:val="28"/>
        </w:rPr>
        <w:t>
      432. Если подъемная установка обслуживает несколько горизонтов, то имеется устройство, показывающее, с какого горизонта подан сигнал, а также устройство, препятствующее одновременному поступлению сигнала с разных пунктов.</w:t>
      </w:r>
    </w:p>
    <w:bookmarkEnd w:id="485"/>
    <w:bookmarkStart w:name="z552" w:id="486"/>
    <w:p>
      <w:pPr>
        <w:spacing w:after="0"/>
        <w:ind w:left="0"/>
        <w:jc w:val="both"/>
      </w:pPr>
      <w:r>
        <w:rPr>
          <w:rFonts w:ascii="Times New Roman"/>
          <w:b w:val="false"/>
          <w:i w:val="false"/>
          <w:color w:val="000000"/>
          <w:sz w:val="28"/>
        </w:rPr>
        <w:t>
      433. На одноклетевых людских подъемных установках, оборудованных сигнализацией из клети, подача сигнала из клети машинисту осуществляется только лифтером, прошедшим специальное обучение и назначенным приказом по шахте.</w:t>
      </w:r>
    </w:p>
    <w:bookmarkEnd w:id="486"/>
    <w:p>
      <w:pPr>
        <w:spacing w:after="0"/>
        <w:ind w:left="0"/>
        <w:jc w:val="both"/>
      </w:pPr>
      <w:r>
        <w:rPr>
          <w:rFonts w:ascii="Times New Roman"/>
          <w:b w:val="false"/>
          <w:i w:val="false"/>
          <w:color w:val="000000"/>
          <w:sz w:val="28"/>
        </w:rPr>
        <w:t>
      На грузолюдских одноканатных подъемных установках, оборудованных сигнализацией из клети, имеется сигнализация с приемных площадок, а также устройство, не допускающее одновременной подачи сигналов из клети и с приемных площадок.</w:t>
      </w:r>
    </w:p>
    <w:p>
      <w:pPr>
        <w:spacing w:after="0"/>
        <w:ind w:left="0"/>
        <w:jc w:val="both"/>
      </w:pPr>
      <w:r>
        <w:rPr>
          <w:rFonts w:ascii="Times New Roman"/>
          <w:b w:val="false"/>
          <w:i w:val="false"/>
          <w:color w:val="000000"/>
          <w:sz w:val="28"/>
        </w:rPr>
        <w:t>
      Ремонтная сигнализация на таких подъемных установках может отсутствовать.</w:t>
      </w:r>
    </w:p>
    <w:bookmarkStart w:name="z553" w:id="487"/>
    <w:p>
      <w:pPr>
        <w:spacing w:after="0"/>
        <w:ind w:left="0"/>
        <w:jc w:val="both"/>
      </w:pPr>
      <w:r>
        <w:rPr>
          <w:rFonts w:ascii="Times New Roman"/>
          <w:b w:val="false"/>
          <w:i w:val="false"/>
          <w:color w:val="000000"/>
          <w:sz w:val="28"/>
        </w:rPr>
        <w:t>
      434. Вагонетки для перевозки людей по горизонтальным выработкам оборудуются устройствами для подачи сигнала "стоп" машинисту локомотива.</w:t>
      </w:r>
    </w:p>
    <w:bookmarkEnd w:id="487"/>
    <w:p>
      <w:pPr>
        <w:spacing w:after="0"/>
        <w:ind w:left="0"/>
        <w:jc w:val="both"/>
      </w:pPr>
      <w:r>
        <w:rPr>
          <w:rFonts w:ascii="Times New Roman"/>
          <w:b w:val="false"/>
          <w:i w:val="false"/>
          <w:color w:val="000000"/>
          <w:sz w:val="28"/>
        </w:rPr>
        <w:t>
      На людских подъемах с пассажирскими вагонетками в выработках с углом наклона до 50 градусов предусматривается сигнализация, обеспечивающая подачу сигналов машинисту подъема горнорабочим (кондуктором) из поезда. Этой сигнализацией допускается использовать при осмотре и ремонте выработок и рельсового пути, а также для подачи сигнала "стоп" в аварийных случаях.</w:t>
      </w:r>
    </w:p>
    <w:p>
      <w:pPr>
        <w:spacing w:after="0"/>
        <w:ind w:left="0"/>
        <w:jc w:val="both"/>
      </w:pPr>
      <w:r>
        <w:rPr>
          <w:rFonts w:ascii="Times New Roman"/>
          <w:b w:val="false"/>
          <w:i w:val="false"/>
          <w:color w:val="000000"/>
          <w:sz w:val="28"/>
        </w:rPr>
        <w:t>
      Если поезд для доставки людей состоит более чем из трех вагонеток, предусматривается сигнализация горнорабочему (кондуктору) поезда, доступная всем пассажирам, находящимся в вагонетках.</w:t>
      </w:r>
    </w:p>
    <w:p>
      <w:pPr>
        <w:spacing w:after="0"/>
        <w:ind w:left="0"/>
        <w:jc w:val="both"/>
      </w:pPr>
      <w:r>
        <w:rPr>
          <w:rFonts w:ascii="Times New Roman"/>
          <w:b w:val="false"/>
          <w:i w:val="false"/>
          <w:color w:val="000000"/>
          <w:sz w:val="28"/>
        </w:rPr>
        <w:t>
      Все приемные площадки обеспечиваются телефонной или производственной громкоговорящей связью с машинистом подъема.</w:t>
      </w:r>
    </w:p>
    <w:bookmarkStart w:name="z554" w:id="488"/>
    <w:p>
      <w:pPr>
        <w:spacing w:after="0"/>
        <w:ind w:left="0"/>
        <w:jc w:val="both"/>
      </w:pPr>
      <w:r>
        <w:rPr>
          <w:rFonts w:ascii="Times New Roman"/>
          <w:b w:val="false"/>
          <w:i w:val="false"/>
          <w:color w:val="000000"/>
          <w:sz w:val="28"/>
        </w:rPr>
        <w:t>
      435. Каждая подъемная установка, используемая при проходке и углубке ствола, должна иметь не менее двух независимых сигнальных устройств, одно из которых выполняет функции, рабочей сигнализации, а второе – резервной и ремонтной. Устройство рабочей сигнализации обеспечивает возможность подачи сигналов из забоя на полок, с полка – рукоятчику и от рукоятчика – машинисту, а ремонтной или резервной, если она выполняет и функции ремонтной, – с любой точки ствола.</w:t>
      </w:r>
    </w:p>
    <w:bookmarkEnd w:id="488"/>
    <w:bookmarkStart w:name="z555" w:id="489"/>
    <w:p>
      <w:pPr>
        <w:spacing w:after="0"/>
        <w:ind w:left="0"/>
        <w:jc w:val="both"/>
      </w:pPr>
      <w:r>
        <w:rPr>
          <w:rFonts w:ascii="Times New Roman"/>
          <w:b w:val="false"/>
          <w:i w:val="false"/>
          <w:color w:val="000000"/>
          <w:sz w:val="28"/>
        </w:rPr>
        <w:t>
      436. При наличии в одном стволе, находящемся в проходке, двух равноценных подъемных установок функции резервной и ремонтной сигнализации допускается выполнять одним сигнальным устройством при доступе к нему из сосудов обеих подъемных установок.</w:t>
      </w:r>
    </w:p>
    <w:bookmarkEnd w:id="489"/>
    <w:p>
      <w:pPr>
        <w:spacing w:after="0"/>
        <w:ind w:left="0"/>
        <w:jc w:val="both"/>
      </w:pPr>
      <w:r>
        <w:rPr>
          <w:rFonts w:ascii="Times New Roman"/>
          <w:b w:val="false"/>
          <w:i w:val="false"/>
          <w:color w:val="000000"/>
          <w:sz w:val="28"/>
        </w:rPr>
        <w:t>
      Если ствол оборудован более чем одной подъемной установкой, подача исполнительного сигнала производится только рукоятчиком отдельной подъемной установки.</w:t>
      </w:r>
    </w:p>
    <w:bookmarkStart w:name="z556" w:id="490"/>
    <w:p>
      <w:pPr>
        <w:spacing w:after="0"/>
        <w:ind w:left="0"/>
        <w:jc w:val="both"/>
      </w:pPr>
      <w:r>
        <w:rPr>
          <w:rFonts w:ascii="Times New Roman"/>
          <w:b w:val="false"/>
          <w:i w:val="false"/>
          <w:color w:val="000000"/>
          <w:sz w:val="28"/>
        </w:rPr>
        <w:t>
      437. Схема стволовой сигнализации всех подъемных установок предусматривает возможность подачи сигнала "стоп" с любого горизонта непосредственно машинисту. Каждый непонятный сигнал воспринимается рукоятчиком, стволовым и машинистом как сигнал "стоп". Возобновление работы подъемной установки разрешается только после личного выяснения машинистом причин подачи неясного сигнала.</w:t>
      </w:r>
    </w:p>
    <w:bookmarkEnd w:id="490"/>
    <w:bookmarkStart w:name="z557" w:id="491"/>
    <w:p>
      <w:pPr>
        <w:spacing w:after="0"/>
        <w:ind w:left="0"/>
        <w:jc w:val="both"/>
      </w:pPr>
      <w:r>
        <w:rPr>
          <w:rFonts w:ascii="Times New Roman"/>
          <w:b w:val="false"/>
          <w:i w:val="false"/>
          <w:color w:val="000000"/>
          <w:sz w:val="28"/>
        </w:rPr>
        <w:t>
      438. Не допускается передавать сигнал из околоствольного двора непосредственно машинисту, минуя рукоятчика.</w:t>
      </w:r>
    </w:p>
    <w:bookmarkEnd w:id="491"/>
    <w:p>
      <w:pPr>
        <w:spacing w:after="0"/>
        <w:ind w:left="0"/>
        <w:jc w:val="both"/>
      </w:pPr>
      <w:r>
        <w:rPr>
          <w:rFonts w:ascii="Times New Roman"/>
          <w:b w:val="false"/>
          <w:i w:val="false"/>
          <w:color w:val="000000"/>
          <w:sz w:val="28"/>
        </w:rPr>
        <w:t>
      Указанное запрещение не распространяется на:</w:t>
      </w:r>
    </w:p>
    <w:p>
      <w:pPr>
        <w:spacing w:after="0"/>
        <w:ind w:left="0"/>
        <w:jc w:val="both"/>
      </w:pPr>
      <w:r>
        <w:rPr>
          <w:rFonts w:ascii="Times New Roman"/>
          <w:b w:val="false"/>
          <w:i w:val="false"/>
          <w:color w:val="000000"/>
          <w:sz w:val="28"/>
        </w:rPr>
        <w:t>
      1) сигнальные устройства, имеющие блокировку, препятствующую пуску машины до получения разрешительного сигнала от рукоятчика;</w:t>
      </w:r>
    </w:p>
    <w:p>
      <w:pPr>
        <w:spacing w:after="0"/>
        <w:ind w:left="0"/>
        <w:jc w:val="both"/>
      </w:pPr>
      <w:r>
        <w:rPr>
          <w:rFonts w:ascii="Times New Roman"/>
          <w:b w:val="false"/>
          <w:i w:val="false"/>
          <w:color w:val="000000"/>
          <w:sz w:val="28"/>
        </w:rPr>
        <w:t>
      2) одноклетевые подъемные установки с подачей сигнала из клети;</w:t>
      </w:r>
    </w:p>
    <w:p>
      <w:pPr>
        <w:spacing w:after="0"/>
        <w:ind w:left="0"/>
        <w:jc w:val="both"/>
      </w:pPr>
      <w:r>
        <w:rPr>
          <w:rFonts w:ascii="Times New Roman"/>
          <w:b w:val="false"/>
          <w:i w:val="false"/>
          <w:color w:val="000000"/>
          <w:sz w:val="28"/>
        </w:rPr>
        <w:t>
      3) скиповые подъемные установки;</w:t>
      </w:r>
    </w:p>
    <w:p>
      <w:pPr>
        <w:spacing w:after="0"/>
        <w:ind w:left="0"/>
        <w:jc w:val="both"/>
      </w:pPr>
      <w:r>
        <w:rPr>
          <w:rFonts w:ascii="Times New Roman"/>
          <w:b w:val="false"/>
          <w:i w:val="false"/>
          <w:color w:val="000000"/>
          <w:sz w:val="28"/>
        </w:rPr>
        <w:t>
      4) установки с опрокидными клетями при подъеме только груза;</w:t>
      </w:r>
    </w:p>
    <w:p>
      <w:pPr>
        <w:spacing w:after="0"/>
        <w:ind w:left="0"/>
        <w:jc w:val="both"/>
      </w:pPr>
      <w:r>
        <w:rPr>
          <w:rFonts w:ascii="Times New Roman"/>
          <w:b w:val="false"/>
          <w:i w:val="false"/>
          <w:color w:val="000000"/>
          <w:sz w:val="28"/>
        </w:rPr>
        <w:t>
      5) ремонтную сигнализацию.</w:t>
      </w:r>
    </w:p>
    <w:bookmarkStart w:name="z558" w:id="492"/>
    <w:p>
      <w:pPr>
        <w:spacing w:after="0"/>
        <w:ind w:left="0"/>
        <w:jc w:val="both"/>
      </w:pPr>
      <w:r>
        <w:rPr>
          <w:rFonts w:ascii="Times New Roman"/>
          <w:b w:val="false"/>
          <w:i w:val="false"/>
          <w:color w:val="000000"/>
          <w:sz w:val="28"/>
        </w:rPr>
        <w:t>
      439. Между машинистом подъемной машины и рукоятчиком, а также между рукоятчиком и стволовым оборудуется прямая телефонная связь. Такая же связь имеется и на скиповых подъемных установках между машинистом и операторами загрузочного и разгрузочного устройств.</w:t>
      </w:r>
    </w:p>
    <w:bookmarkEnd w:id="492"/>
    <w:bookmarkStart w:name="z559" w:id="493"/>
    <w:p>
      <w:pPr>
        <w:spacing w:after="0"/>
        <w:ind w:left="0"/>
        <w:jc w:val="both"/>
      </w:pPr>
      <w:r>
        <w:rPr>
          <w:rFonts w:ascii="Times New Roman"/>
          <w:b w:val="false"/>
          <w:i w:val="false"/>
          <w:color w:val="000000"/>
          <w:sz w:val="28"/>
        </w:rPr>
        <w:t xml:space="preserve">
      440. При проходке и углубке стволов оборудуется прямая двухсторонняя телефонная связь или громкоговорящая связь поверхности с полком. </w:t>
      </w:r>
    </w:p>
    <w:bookmarkEnd w:id="493"/>
    <w:bookmarkStart w:name="z560" w:id="494"/>
    <w:p>
      <w:pPr>
        <w:spacing w:after="0"/>
        <w:ind w:left="0"/>
        <w:jc w:val="left"/>
      </w:pPr>
      <w:r>
        <w:rPr>
          <w:rFonts w:ascii="Times New Roman"/>
          <w:b/>
          <w:i w:val="false"/>
          <w:color w:val="000000"/>
        </w:rPr>
        <w:t xml:space="preserve"> Подраздел 5. Подвесные и прицепные устройства</w:t>
      </w:r>
    </w:p>
    <w:bookmarkEnd w:id="494"/>
    <w:bookmarkStart w:name="z561" w:id="495"/>
    <w:p>
      <w:pPr>
        <w:spacing w:after="0"/>
        <w:ind w:left="0"/>
        <w:jc w:val="both"/>
      </w:pPr>
      <w:r>
        <w:rPr>
          <w:rFonts w:ascii="Times New Roman"/>
          <w:b w:val="false"/>
          <w:i w:val="false"/>
          <w:color w:val="000000"/>
          <w:sz w:val="28"/>
        </w:rPr>
        <w:t>
      441. Клети людских и грузолюдских подъемов имеют двойную независимую подвеску – рабочую и предохранительную.</w:t>
      </w:r>
    </w:p>
    <w:bookmarkEnd w:id="495"/>
    <w:p>
      <w:pPr>
        <w:spacing w:after="0"/>
        <w:ind w:left="0"/>
        <w:jc w:val="both"/>
      </w:pPr>
      <w:r>
        <w:rPr>
          <w:rFonts w:ascii="Times New Roman"/>
          <w:b w:val="false"/>
          <w:i w:val="false"/>
          <w:color w:val="000000"/>
          <w:sz w:val="28"/>
        </w:rPr>
        <w:t>
      Противовесы одноканатных подъемов предохранительной подвеской не оборудуются.</w:t>
      </w:r>
    </w:p>
    <w:bookmarkStart w:name="z562" w:id="496"/>
    <w:p>
      <w:pPr>
        <w:spacing w:after="0"/>
        <w:ind w:left="0"/>
        <w:jc w:val="both"/>
      </w:pPr>
      <w:r>
        <w:rPr>
          <w:rFonts w:ascii="Times New Roman"/>
          <w:b w:val="false"/>
          <w:i w:val="false"/>
          <w:color w:val="000000"/>
          <w:sz w:val="28"/>
        </w:rPr>
        <w:t>
      442. При навеске подвесные устройства имеют запасы прочности (по отношению к расчетной статической нагрузке) – не менее:</w:t>
      </w:r>
    </w:p>
    <w:bookmarkEnd w:id="496"/>
    <w:p>
      <w:pPr>
        <w:spacing w:after="0"/>
        <w:ind w:left="0"/>
        <w:jc w:val="both"/>
      </w:pPr>
      <w:r>
        <w:rPr>
          <w:rFonts w:ascii="Times New Roman"/>
          <w:b w:val="false"/>
          <w:i w:val="false"/>
          <w:color w:val="000000"/>
          <w:sz w:val="28"/>
        </w:rPr>
        <w:t>
      1) 13-кратного – для подвесных и прицепных устройств людских подъемных установок, а также для прицепных устройств и дужек проходческих бадей;</w:t>
      </w:r>
    </w:p>
    <w:p>
      <w:pPr>
        <w:spacing w:after="0"/>
        <w:ind w:left="0"/>
        <w:jc w:val="both"/>
      </w:pPr>
      <w:r>
        <w:rPr>
          <w:rFonts w:ascii="Times New Roman"/>
          <w:b w:val="false"/>
          <w:i w:val="false"/>
          <w:color w:val="000000"/>
          <w:sz w:val="28"/>
        </w:rPr>
        <w:t>
      2) 10-кратного – для подвесных и прицепных устройств сосудов вертикальных подъемов и наклонных подъемов с концевыми канатами, независимо от их назначения, монорельсовых и напочвенных дорог, прицепных устройств стволового проходческого оборудования (полков, опалубок). Подвесные и прицепные устройства грузолюдских подъемных установок обеспечивают 13-кратный запас прочности по отношению к массе сосуда с максимальным количеством людей;</w:t>
      </w:r>
    </w:p>
    <w:p>
      <w:pPr>
        <w:spacing w:after="0"/>
        <w:ind w:left="0"/>
        <w:jc w:val="both"/>
      </w:pPr>
      <w:r>
        <w:rPr>
          <w:rFonts w:ascii="Times New Roman"/>
          <w:b w:val="false"/>
          <w:i w:val="false"/>
          <w:color w:val="000000"/>
          <w:sz w:val="28"/>
        </w:rPr>
        <w:t>
      3) 6-кратного – для прицепных устройств проводниковых и отбойных канатов, сцепок вагонеток и прицепных устройств к бесконечному канату.</w:t>
      </w:r>
    </w:p>
    <w:bookmarkStart w:name="z563" w:id="497"/>
    <w:p>
      <w:pPr>
        <w:spacing w:after="0"/>
        <w:ind w:left="0"/>
        <w:jc w:val="both"/>
      </w:pPr>
      <w:r>
        <w:rPr>
          <w:rFonts w:ascii="Times New Roman"/>
          <w:b w:val="false"/>
          <w:i w:val="false"/>
          <w:color w:val="000000"/>
          <w:sz w:val="28"/>
        </w:rPr>
        <w:t>
      443. Каждый тип прицепного устройства обеспечивает прочность закрепленного в нем каната не менее 85 процентов агрегатной прочности нового каната.</w:t>
      </w:r>
    </w:p>
    <w:bookmarkEnd w:id="497"/>
    <w:p>
      <w:pPr>
        <w:spacing w:after="0"/>
        <w:ind w:left="0"/>
        <w:jc w:val="both"/>
      </w:pPr>
      <w:r>
        <w:rPr>
          <w:rFonts w:ascii="Times New Roman"/>
          <w:b w:val="false"/>
          <w:i w:val="false"/>
          <w:color w:val="000000"/>
          <w:sz w:val="28"/>
        </w:rPr>
        <w:t>
      На эксплуатационных подъемно-транспортных установках срок службы подвесных и прицепных устройств – не более 5 лет (на аварийно-ремонтных, а также подъемных установках фланговых и вентиляционных стволов, служащих для перевозки людей в аварийных случаях – не более 7 лет), а прицепных устройств бадей – не более 2 лет. Решением специальной комиссии, возглавляемой главным механиком шахты, по результатам инструментальной проверки с применением методов неразрушающего контроля срок службы подвесных и прицепных устройств допускается продлевать для эксплуатационных установок на 2 года, а прицепных устройств дужек проходческих бадей – на 1 год.</w:t>
      </w:r>
    </w:p>
    <w:p>
      <w:pPr>
        <w:spacing w:after="0"/>
        <w:ind w:left="0"/>
        <w:jc w:val="both"/>
      </w:pPr>
      <w:r>
        <w:rPr>
          <w:rFonts w:ascii="Times New Roman"/>
          <w:b w:val="false"/>
          <w:i w:val="false"/>
          <w:color w:val="000000"/>
          <w:sz w:val="28"/>
        </w:rPr>
        <w:t>
      Комиссией допускается продление срока службы подвесных и прицепных устройств до 3 лет сверх 7 лет на основании дефектации и дефектоскопии элементов подвесных (прицепных) устройств, анализа динамики подъемной установки и определения остаточной долговечности устройств.</w:t>
      </w:r>
    </w:p>
    <w:p>
      <w:pPr>
        <w:spacing w:after="0"/>
        <w:ind w:left="0"/>
        <w:jc w:val="both"/>
      </w:pPr>
      <w:r>
        <w:rPr>
          <w:rFonts w:ascii="Times New Roman"/>
          <w:b w:val="false"/>
          <w:i w:val="false"/>
          <w:color w:val="000000"/>
          <w:sz w:val="28"/>
        </w:rPr>
        <w:t>
      Дужка бадьи подлежит замене или ремонту при износе ее проушины или сменной втулки более чем на 5 процентов диаметра оси.</w:t>
      </w:r>
    </w:p>
    <w:p>
      <w:pPr>
        <w:spacing w:after="0"/>
        <w:ind w:left="0"/>
        <w:jc w:val="both"/>
      </w:pPr>
      <w:r>
        <w:rPr>
          <w:rFonts w:ascii="Times New Roman"/>
          <w:b w:val="false"/>
          <w:i w:val="false"/>
          <w:color w:val="000000"/>
          <w:sz w:val="28"/>
        </w:rPr>
        <w:t>
      Суммарный износ проушины или сменной втулки дужки и оси, соединяющей ее с бадьей, должен не превышать 10 процентов диаметра оси.</w:t>
      </w:r>
    </w:p>
    <w:p>
      <w:pPr>
        <w:spacing w:after="0"/>
        <w:ind w:left="0"/>
        <w:jc w:val="both"/>
      </w:pPr>
      <w:r>
        <w:rPr>
          <w:rFonts w:ascii="Times New Roman"/>
          <w:b w:val="false"/>
          <w:i w:val="false"/>
          <w:color w:val="000000"/>
          <w:sz w:val="28"/>
        </w:rPr>
        <w:t>
      Прицепные устройства бадей имеют приспособления, надежно закрывающие зев крюка во время движения бадьи и исключающие ее самопроизвольную отцепку.</w:t>
      </w:r>
    </w:p>
    <w:p>
      <w:pPr>
        <w:spacing w:after="0"/>
        <w:ind w:left="0"/>
        <w:jc w:val="both"/>
      </w:pPr>
      <w:r>
        <w:rPr>
          <w:rFonts w:ascii="Times New Roman"/>
          <w:b w:val="false"/>
          <w:i w:val="false"/>
          <w:color w:val="000000"/>
          <w:sz w:val="28"/>
        </w:rPr>
        <w:t>
      Подвесные и прицепные устройства всех типов должны иметь маркировку с указанием заводского номера и даты изготовления.</w:t>
      </w:r>
    </w:p>
    <w:p>
      <w:pPr>
        <w:spacing w:after="0"/>
        <w:ind w:left="0"/>
        <w:jc w:val="both"/>
      </w:pPr>
      <w:r>
        <w:rPr>
          <w:rFonts w:ascii="Times New Roman"/>
          <w:b w:val="false"/>
          <w:i w:val="false"/>
          <w:color w:val="000000"/>
          <w:sz w:val="28"/>
        </w:rPr>
        <w:t>
      Не допускается изготовление применяемых в качестве предохранительных подвесок цепей, изготовленных методом кузнечной сварки или ручной электросварки.</w:t>
      </w:r>
    </w:p>
    <w:p>
      <w:pPr>
        <w:spacing w:after="0"/>
        <w:ind w:left="0"/>
        <w:jc w:val="both"/>
      </w:pPr>
      <w:r>
        <w:rPr>
          <w:rFonts w:ascii="Times New Roman"/>
          <w:b w:val="false"/>
          <w:i w:val="false"/>
          <w:color w:val="000000"/>
          <w:sz w:val="28"/>
        </w:rPr>
        <w:t>
      Запанцированные прицепные устройства при откатке концевым канатом по наклонным выработкам испытываются при каждой запанцировке каната путем спуска и подъема максимального груза.</w:t>
      </w:r>
    </w:p>
    <w:p>
      <w:pPr>
        <w:spacing w:after="0"/>
        <w:ind w:left="0"/>
        <w:jc w:val="both"/>
      </w:pPr>
      <w:r>
        <w:rPr>
          <w:rFonts w:ascii="Times New Roman"/>
          <w:b w:val="false"/>
          <w:i w:val="false"/>
          <w:color w:val="000000"/>
          <w:sz w:val="28"/>
        </w:rPr>
        <w:t xml:space="preserve">
      Результаты испытаний заносятся в журнал осмотра подъемной установки по форме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w:t>
      </w:r>
    </w:p>
    <w:bookmarkStart w:name="z564" w:id="498"/>
    <w:p>
      <w:pPr>
        <w:spacing w:after="0"/>
        <w:ind w:left="0"/>
        <w:jc w:val="both"/>
      </w:pPr>
      <w:r>
        <w:rPr>
          <w:rFonts w:ascii="Times New Roman"/>
          <w:b w:val="false"/>
          <w:i w:val="false"/>
          <w:color w:val="000000"/>
          <w:sz w:val="28"/>
        </w:rPr>
        <w:t>
      444. Подвесные устройства проходческого оборудования и все узлы крепления канатов в стволе еженедельно осматривает дежурный слесарь, два раза в месяц – механик проходки (участка) и один раз в месяц – главный механик шахтостроительной организации.</w:t>
      </w:r>
    </w:p>
    <w:bookmarkEnd w:id="498"/>
    <w:p>
      <w:pPr>
        <w:spacing w:after="0"/>
        <w:ind w:left="0"/>
        <w:jc w:val="both"/>
      </w:pPr>
      <w:r>
        <w:rPr>
          <w:rFonts w:ascii="Times New Roman"/>
          <w:b w:val="false"/>
          <w:i w:val="false"/>
          <w:color w:val="000000"/>
          <w:sz w:val="28"/>
        </w:rPr>
        <w:t>
      Если в процессе эксплуатации подвесное устройство подверглось воздействию экстремальных нагрузок, работа подъема немедленно прекращается с целью его осмотра.</w:t>
      </w:r>
    </w:p>
    <w:p>
      <w:pPr>
        <w:spacing w:after="0"/>
        <w:ind w:left="0"/>
        <w:jc w:val="both"/>
      </w:pPr>
      <w:r>
        <w:rPr>
          <w:rFonts w:ascii="Times New Roman"/>
          <w:b w:val="false"/>
          <w:i w:val="false"/>
          <w:color w:val="000000"/>
          <w:sz w:val="28"/>
        </w:rPr>
        <w:t xml:space="preserve">
      Результаты осмотра и меры, принятые для устранения неисправностей, заносятся в Журнал осмотра подъемной установки по форме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 </w:t>
      </w:r>
    </w:p>
    <w:bookmarkStart w:name="z565" w:id="499"/>
    <w:p>
      <w:pPr>
        <w:spacing w:after="0"/>
        <w:ind w:left="0"/>
        <w:jc w:val="left"/>
      </w:pPr>
      <w:r>
        <w:rPr>
          <w:rFonts w:ascii="Times New Roman"/>
          <w:b/>
          <w:i w:val="false"/>
          <w:color w:val="000000"/>
        </w:rPr>
        <w:t xml:space="preserve"> Подраздел 6. Шахтные канаты</w:t>
      </w:r>
      <w:r>
        <w:br/>
      </w:r>
      <w:r>
        <w:rPr>
          <w:rFonts w:ascii="Times New Roman"/>
          <w:b/>
          <w:i w:val="false"/>
          <w:color w:val="000000"/>
        </w:rPr>
        <w:t>Глава 1. Общие положения</w:t>
      </w:r>
    </w:p>
    <w:bookmarkEnd w:id="499"/>
    <w:bookmarkStart w:name="z567" w:id="500"/>
    <w:p>
      <w:pPr>
        <w:spacing w:after="0"/>
        <w:ind w:left="0"/>
        <w:jc w:val="both"/>
      </w:pPr>
      <w:r>
        <w:rPr>
          <w:rFonts w:ascii="Times New Roman"/>
          <w:b w:val="false"/>
          <w:i w:val="false"/>
          <w:color w:val="000000"/>
          <w:sz w:val="28"/>
        </w:rPr>
        <w:t xml:space="preserve">
      445. Канаты на подъемно-транспортных установках шахт, допускаются к применению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500"/>
    <w:p>
      <w:pPr>
        <w:spacing w:after="0"/>
        <w:ind w:left="0"/>
        <w:jc w:val="both"/>
      </w:pPr>
      <w:r>
        <w:rPr>
          <w:rFonts w:ascii="Times New Roman"/>
          <w:b w:val="false"/>
          <w:i w:val="false"/>
          <w:color w:val="000000"/>
          <w:sz w:val="28"/>
        </w:rPr>
        <w:t>
      При выборе конструкции и при эксплуатации канатов соблюдаются требования промышленной безопасности по эксплуатации стальных канатов в шахтных стволах.</w:t>
      </w:r>
    </w:p>
    <w:bookmarkStart w:name="z568" w:id="501"/>
    <w:p>
      <w:pPr>
        <w:spacing w:after="0"/>
        <w:ind w:left="0"/>
        <w:jc w:val="both"/>
      </w:pPr>
      <w:r>
        <w:rPr>
          <w:rFonts w:ascii="Times New Roman"/>
          <w:b w:val="false"/>
          <w:i w:val="false"/>
          <w:color w:val="000000"/>
          <w:sz w:val="28"/>
        </w:rPr>
        <w:t>
      446. В качестве подъемных и тяговых канатов людских и грузолюдских подъемно-транспортных установок используются грузолюдские канаты марок ВК или В, а для грузовых установок – не ниже марки 1.</w:t>
      </w:r>
    </w:p>
    <w:bookmarkEnd w:id="501"/>
    <w:bookmarkStart w:name="z569" w:id="502"/>
    <w:p>
      <w:pPr>
        <w:spacing w:after="0"/>
        <w:ind w:left="0"/>
        <w:jc w:val="both"/>
      </w:pPr>
      <w:r>
        <w:rPr>
          <w:rFonts w:ascii="Times New Roman"/>
          <w:b w:val="false"/>
          <w:i w:val="false"/>
          <w:color w:val="000000"/>
          <w:sz w:val="28"/>
        </w:rPr>
        <w:t xml:space="preserve">
      447. Канаты шахтных подъемных установок должны иметь при навеске запас прочности не ниже значений, приведенных в соответствии с таблицей "Значения запасов прочности канатов шахтных подъемных установок" </w:t>
      </w:r>
      <w:r>
        <w:rPr>
          <w:rFonts w:ascii="Times New Roman"/>
          <w:b w:val="false"/>
          <w:i w:val="false"/>
          <w:color w:val="000000"/>
          <w:sz w:val="28"/>
        </w:rPr>
        <w:t>приложения 20</w:t>
      </w:r>
      <w:r>
        <w:rPr>
          <w:rFonts w:ascii="Times New Roman"/>
          <w:b w:val="false"/>
          <w:i w:val="false"/>
          <w:color w:val="000000"/>
          <w:sz w:val="28"/>
        </w:rPr>
        <w:t xml:space="preserve"> к настоящим Правилам.</w:t>
      </w:r>
    </w:p>
    <w:bookmarkEnd w:id="502"/>
    <w:bookmarkStart w:name="z570" w:id="503"/>
    <w:p>
      <w:pPr>
        <w:spacing w:after="0"/>
        <w:ind w:left="0"/>
        <w:jc w:val="both"/>
      </w:pPr>
      <w:r>
        <w:rPr>
          <w:rFonts w:ascii="Times New Roman"/>
          <w:b w:val="false"/>
          <w:i w:val="false"/>
          <w:color w:val="000000"/>
          <w:sz w:val="28"/>
        </w:rPr>
        <w:t>
      448. Не допускается применение канатов одинарной свивки из круглых проволок для навески проходческого оборудования, а также закрытых канатов в качестве проводников бадьевого подъема.</w:t>
      </w:r>
    </w:p>
    <w:bookmarkEnd w:id="503"/>
    <w:bookmarkStart w:name="z571" w:id="504"/>
    <w:p>
      <w:pPr>
        <w:spacing w:after="0"/>
        <w:ind w:left="0"/>
        <w:jc w:val="both"/>
      </w:pPr>
      <w:r>
        <w:rPr>
          <w:rFonts w:ascii="Times New Roman"/>
          <w:b w:val="false"/>
          <w:i w:val="false"/>
          <w:color w:val="000000"/>
          <w:sz w:val="28"/>
        </w:rPr>
        <w:t>
      449. На одноканатных подъемных установках с канатными проводниками для обоих подъемных сосудов навешиваются головные канаты одного диаметра, конструкции и направления свивки.</w:t>
      </w:r>
    </w:p>
    <w:bookmarkEnd w:id="504"/>
    <w:bookmarkStart w:name="z572" w:id="505"/>
    <w:p>
      <w:pPr>
        <w:spacing w:after="0"/>
        <w:ind w:left="0"/>
        <w:jc w:val="both"/>
      </w:pPr>
      <w:r>
        <w:rPr>
          <w:rFonts w:ascii="Times New Roman"/>
          <w:b w:val="false"/>
          <w:i w:val="false"/>
          <w:color w:val="000000"/>
          <w:sz w:val="28"/>
        </w:rPr>
        <w:t>
      450. Канаты дорог вспомогательного транспорта шахт должны иметь при навеске запас прочности не ниже следующих значений:</w:t>
      </w:r>
    </w:p>
    <w:bookmarkEnd w:id="505"/>
    <w:p>
      <w:pPr>
        <w:spacing w:after="0"/>
        <w:ind w:left="0"/>
        <w:jc w:val="both"/>
      </w:pPr>
      <w:r>
        <w:rPr>
          <w:rFonts w:ascii="Times New Roman"/>
          <w:b w:val="false"/>
          <w:i w:val="false"/>
          <w:color w:val="000000"/>
          <w:sz w:val="28"/>
        </w:rPr>
        <w:t>
      6 – на тяговые канаты для подземных пассажирских канатных дорог, монорельсовых и напочвенных рельсовых дорог при расчете по людям, натяжные подземных пассажирских подвесных канатных дорог;</w:t>
      </w:r>
    </w:p>
    <w:p>
      <w:pPr>
        <w:spacing w:after="0"/>
        <w:ind w:left="0"/>
        <w:jc w:val="both"/>
      </w:pPr>
      <w:r>
        <w:rPr>
          <w:rFonts w:ascii="Times New Roman"/>
          <w:b w:val="false"/>
          <w:i w:val="false"/>
          <w:color w:val="000000"/>
          <w:sz w:val="28"/>
        </w:rPr>
        <w:t>
      5 – на тяговые канаты для монорельсовых и напочвенных рельсовых дорог при расчете по грузу, вспомогательных лебедок в наклонных выработках;</w:t>
      </w:r>
    </w:p>
    <w:p>
      <w:pPr>
        <w:spacing w:after="0"/>
        <w:ind w:left="0"/>
        <w:jc w:val="both"/>
      </w:pPr>
      <w:r>
        <w:rPr>
          <w:rFonts w:ascii="Times New Roman"/>
          <w:b w:val="false"/>
          <w:i w:val="false"/>
          <w:color w:val="000000"/>
          <w:sz w:val="28"/>
        </w:rPr>
        <w:t>
      4 – на тяговые канаты для скреперных, маневровых и вспомогательных (по горизонтальным выработкам) лебедок.</w:t>
      </w:r>
    </w:p>
    <w:bookmarkStart w:name="z573" w:id="506"/>
    <w:p>
      <w:pPr>
        <w:spacing w:after="0"/>
        <w:ind w:left="0"/>
        <w:jc w:val="both"/>
      </w:pPr>
      <w:r>
        <w:rPr>
          <w:rFonts w:ascii="Times New Roman"/>
          <w:b w:val="false"/>
          <w:i w:val="false"/>
          <w:color w:val="000000"/>
          <w:sz w:val="28"/>
        </w:rPr>
        <w:t>
      451. При откатке бесконечным канатом по выработкам применяются канаты с запасом прочности при навеске не ниже следующих значений:</w:t>
      </w:r>
    </w:p>
    <w:bookmarkEnd w:id="506"/>
    <w:p>
      <w:pPr>
        <w:spacing w:after="0"/>
        <w:ind w:left="0"/>
        <w:jc w:val="both"/>
      </w:pPr>
      <w:r>
        <w:rPr>
          <w:rFonts w:ascii="Times New Roman"/>
          <w:b w:val="false"/>
          <w:i w:val="false"/>
          <w:color w:val="000000"/>
          <w:sz w:val="28"/>
        </w:rPr>
        <w:t>
      5,5 – при длине откатки до 300 метров;</w:t>
      </w:r>
    </w:p>
    <w:p>
      <w:pPr>
        <w:spacing w:after="0"/>
        <w:ind w:left="0"/>
        <w:jc w:val="both"/>
      </w:pPr>
      <w:r>
        <w:rPr>
          <w:rFonts w:ascii="Times New Roman"/>
          <w:b w:val="false"/>
          <w:i w:val="false"/>
          <w:color w:val="000000"/>
          <w:sz w:val="28"/>
        </w:rPr>
        <w:t>
      5 – при длине откатки от 300 до 600 метров;</w:t>
      </w:r>
    </w:p>
    <w:p>
      <w:pPr>
        <w:spacing w:after="0"/>
        <w:ind w:left="0"/>
        <w:jc w:val="both"/>
      </w:pPr>
      <w:r>
        <w:rPr>
          <w:rFonts w:ascii="Times New Roman"/>
          <w:b w:val="false"/>
          <w:i w:val="false"/>
          <w:color w:val="000000"/>
          <w:sz w:val="28"/>
        </w:rPr>
        <w:t>
      4,5 – при длине откатки от 600 до 900 метров;</w:t>
      </w:r>
    </w:p>
    <w:p>
      <w:pPr>
        <w:spacing w:after="0"/>
        <w:ind w:left="0"/>
        <w:jc w:val="both"/>
      </w:pPr>
      <w:r>
        <w:rPr>
          <w:rFonts w:ascii="Times New Roman"/>
          <w:b w:val="false"/>
          <w:i w:val="false"/>
          <w:color w:val="000000"/>
          <w:sz w:val="28"/>
        </w:rPr>
        <w:t>
      4 – при длине откатки от 900 до 1200 метров;</w:t>
      </w:r>
    </w:p>
    <w:p>
      <w:pPr>
        <w:spacing w:after="0"/>
        <w:ind w:left="0"/>
        <w:jc w:val="both"/>
      </w:pPr>
      <w:r>
        <w:rPr>
          <w:rFonts w:ascii="Times New Roman"/>
          <w:b w:val="false"/>
          <w:i w:val="false"/>
          <w:color w:val="000000"/>
          <w:sz w:val="28"/>
        </w:rPr>
        <w:t>
      3,5 – при длине откатки свыше 1200 метров.</w:t>
      </w:r>
    </w:p>
    <w:bookmarkStart w:name="z574" w:id="507"/>
    <w:p>
      <w:pPr>
        <w:spacing w:after="0"/>
        <w:ind w:left="0"/>
        <w:jc w:val="both"/>
      </w:pPr>
      <w:r>
        <w:rPr>
          <w:rFonts w:ascii="Times New Roman"/>
          <w:b w:val="false"/>
          <w:i w:val="false"/>
          <w:color w:val="000000"/>
          <w:sz w:val="28"/>
        </w:rPr>
        <w:t>
      452. Канаты рабочие (тяговые) для перемещения забойного оборудования имеют запас прочности не менее 3-кратного по отношению к номинальному тяговому усилию на их рабочих барабанах.</w:t>
      </w:r>
    </w:p>
    <w:bookmarkEnd w:id="507"/>
    <w:p>
      <w:pPr>
        <w:spacing w:after="0"/>
        <w:ind w:left="0"/>
        <w:jc w:val="both"/>
      </w:pPr>
      <w:r>
        <w:rPr>
          <w:rFonts w:ascii="Times New Roman"/>
          <w:b w:val="false"/>
          <w:i w:val="false"/>
          <w:color w:val="000000"/>
          <w:sz w:val="28"/>
        </w:rPr>
        <w:t>
      Предохранительные канаты забойных машин должны иметь запас прочности не менее 6-кратного по отношению к массе выемочной машины с учетом угла падения пласта.</w:t>
      </w:r>
    </w:p>
    <w:bookmarkStart w:name="z575" w:id="508"/>
    <w:p>
      <w:pPr>
        <w:spacing w:after="0"/>
        <w:ind w:left="0"/>
        <w:jc w:val="left"/>
      </w:pPr>
      <w:r>
        <w:rPr>
          <w:rFonts w:ascii="Times New Roman"/>
          <w:b/>
          <w:i w:val="false"/>
          <w:color w:val="000000"/>
        </w:rPr>
        <w:t xml:space="preserve"> Глава 2. Испытание канатов</w:t>
      </w:r>
    </w:p>
    <w:bookmarkEnd w:id="508"/>
    <w:bookmarkStart w:name="z576" w:id="509"/>
    <w:p>
      <w:pPr>
        <w:spacing w:after="0"/>
        <w:ind w:left="0"/>
        <w:jc w:val="both"/>
      </w:pPr>
      <w:r>
        <w:rPr>
          <w:rFonts w:ascii="Times New Roman"/>
          <w:b w:val="false"/>
          <w:i w:val="false"/>
          <w:color w:val="000000"/>
          <w:sz w:val="28"/>
        </w:rPr>
        <w:t>
      453. Шахтные канаты испытываются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509"/>
    <w:p>
      <w:pPr>
        <w:spacing w:after="0"/>
        <w:ind w:left="0"/>
        <w:jc w:val="both"/>
      </w:pPr>
      <w:r>
        <w:rPr>
          <w:rFonts w:ascii="Times New Roman"/>
          <w:b w:val="false"/>
          <w:i w:val="false"/>
          <w:color w:val="000000"/>
          <w:sz w:val="28"/>
        </w:rPr>
        <w:t>
      Резервный испытанный канат перед навеской может вторично не испытываться, если срок его хранения не превышает 12 месяцев.</w:t>
      </w:r>
    </w:p>
    <w:bookmarkStart w:name="z577" w:id="510"/>
    <w:p>
      <w:pPr>
        <w:spacing w:after="0"/>
        <w:ind w:left="0"/>
        <w:jc w:val="both"/>
      </w:pPr>
      <w:r>
        <w:rPr>
          <w:rFonts w:ascii="Times New Roman"/>
          <w:b w:val="false"/>
          <w:i w:val="false"/>
          <w:color w:val="000000"/>
          <w:sz w:val="28"/>
        </w:rPr>
        <w:t>
      454. Все подъемные канаты вертикальных и наклонных шахтных подъемов, за исключением канатов на грузовых наклонных подъемах с углом наклона менее 30 градусов, канаты для подвески полков, спасательных лестниц и проходческих люлек испытываются перед навеской.</w:t>
      </w:r>
    </w:p>
    <w:bookmarkEnd w:id="510"/>
    <w:bookmarkStart w:name="z578" w:id="511"/>
    <w:p>
      <w:pPr>
        <w:spacing w:after="0"/>
        <w:ind w:left="0"/>
        <w:jc w:val="both"/>
      </w:pPr>
      <w:r>
        <w:rPr>
          <w:rFonts w:ascii="Times New Roman"/>
          <w:b w:val="false"/>
          <w:i w:val="false"/>
          <w:color w:val="000000"/>
          <w:sz w:val="28"/>
        </w:rPr>
        <w:t>
      455. Канаты подъемных установок, испытанные перед навеской, за исключением канатов для подвески полков, испытываются повторно в следующие сроки:</w:t>
      </w:r>
    </w:p>
    <w:bookmarkEnd w:id="511"/>
    <w:p>
      <w:pPr>
        <w:spacing w:after="0"/>
        <w:ind w:left="0"/>
        <w:jc w:val="both"/>
      </w:pPr>
      <w:r>
        <w:rPr>
          <w:rFonts w:ascii="Times New Roman"/>
          <w:b w:val="false"/>
          <w:i w:val="false"/>
          <w:color w:val="000000"/>
          <w:sz w:val="28"/>
        </w:rPr>
        <w:t>
      1) через каждые 6 месяцев – головные канаты для людских и грузолюдских подъемов, а также для проходческих люлек;</w:t>
      </w:r>
    </w:p>
    <w:p>
      <w:pPr>
        <w:spacing w:after="0"/>
        <w:ind w:left="0"/>
        <w:jc w:val="both"/>
      </w:pPr>
      <w:r>
        <w:rPr>
          <w:rFonts w:ascii="Times New Roman"/>
          <w:b w:val="false"/>
          <w:i w:val="false"/>
          <w:color w:val="000000"/>
          <w:sz w:val="28"/>
        </w:rPr>
        <w:t>
      2) через 12 месяцев после навески и затем через каждые 6 месяцев – головные канаты для грузовых, аварийно-ремонтных и передвижных подъемных установок, а также для спасательных лестниц.</w:t>
      </w:r>
    </w:p>
    <w:p>
      <w:pPr>
        <w:spacing w:after="0"/>
        <w:ind w:left="0"/>
        <w:jc w:val="both"/>
      </w:pPr>
      <w:r>
        <w:rPr>
          <w:rFonts w:ascii="Times New Roman"/>
          <w:b w:val="false"/>
          <w:i w:val="false"/>
          <w:color w:val="000000"/>
          <w:sz w:val="28"/>
        </w:rPr>
        <w:t>
      Срок повторных испытаний исчисляется с момента навески каната.</w:t>
      </w:r>
    </w:p>
    <w:p>
      <w:pPr>
        <w:spacing w:after="0"/>
        <w:ind w:left="0"/>
        <w:jc w:val="both"/>
      </w:pPr>
      <w:r>
        <w:rPr>
          <w:rFonts w:ascii="Times New Roman"/>
          <w:b w:val="false"/>
          <w:i w:val="false"/>
          <w:color w:val="000000"/>
          <w:sz w:val="28"/>
        </w:rPr>
        <w:t xml:space="preserve">
      Канаты, используемые для подвески спасательных лестниц и проходческих люлек, могут повторно не испытываться, если они проверяются дефектоскопами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Подъемные канаты в стволах с жесткими посадочными устройствами подлежат перепанцировке в прицепных устройствах не реже чем через 6 месяцев.</w:t>
      </w:r>
    </w:p>
    <w:bookmarkStart w:name="z579" w:id="512"/>
    <w:p>
      <w:pPr>
        <w:spacing w:after="0"/>
        <w:ind w:left="0"/>
        <w:jc w:val="both"/>
      </w:pPr>
      <w:r>
        <w:rPr>
          <w:rFonts w:ascii="Times New Roman"/>
          <w:b w:val="false"/>
          <w:i w:val="false"/>
          <w:color w:val="000000"/>
          <w:sz w:val="28"/>
        </w:rPr>
        <w:t>
      456. Тяговые и натяжные канаты подземных пассажирских канатных дорог, тяговые канаты монорельсовых и напочвенных дорог испытываются перед навеской.</w:t>
      </w:r>
    </w:p>
    <w:bookmarkEnd w:id="512"/>
    <w:p>
      <w:pPr>
        <w:spacing w:after="0"/>
        <w:ind w:left="0"/>
        <w:jc w:val="both"/>
      </w:pPr>
      <w:r>
        <w:rPr>
          <w:rFonts w:ascii="Times New Roman"/>
          <w:b w:val="false"/>
          <w:i w:val="false"/>
          <w:color w:val="000000"/>
          <w:sz w:val="28"/>
        </w:rPr>
        <w:t>
      Повторно через каждые 6 месяцев испытываются только тяговые канаты монорельсовых и напочвенных дорог.</w:t>
      </w:r>
    </w:p>
    <w:bookmarkStart w:name="z580" w:id="513"/>
    <w:p>
      <w:pPr>
        <w:spacing w:after="0"/>
        <w:ind w:left="0"/>
        <w:jc w:val="both"/>
      </w:pPr>
      <w:r>
        <w:rPr>
          <w:rFonts w:ascii="Times New Roman"/>
          <w:b w:val="false"/>
          <w:i w:val="false"/>
          <w:color w:val="000000"/>
          <w:sz w:val="28"/>
        </w:rPr>
        <w:t xml:space="preserve">
      457. Канат по результатам повторного испытания подлежит снятию и замене другим, если суммарная площадь поперечного сечения проволок, не выдержавших испытания на разрыв и перегиб, достигает 25 процентов общей площади поперечного сечения всех проволок каната. </w:t>
      </w:r>
    </w:p>
    <w:bookmarkEnd w:id="513"/>
    <w:bookmarkStart w:name="z581" w:id="514"/>
    <w:p>
      <w:pPr>
        <w:spacing w:after="0"/>
        <w:ind w:left="0"/>
        <w:jc w:val="left"/>
      </w:pPr>
      <w:r>
        <w:rPr>
          <w:rFonts w:ascii="Times New Roman"/>
          <w:b/>
          <w:i w:val="false"/>
          <w:color w:val="000000"/>
        </w:rPr>
        <w:t xml:space="preserve"> Глава 3. Контроль состояния канатов</w:t>
      </w:r>
    </w:p>
    <w:bookmarkEnd w:id="514"/>
    <w:bookmarkStart w:name="z582" w:id="515"/>
    <w:p>
      <w:pPr>
        <w:spacing w:after="0"/>
        <w:ind w:left="0"/>
        <w:jc w:val="both"/>
      </w:pPr>
      <w:r>
        <w:rPr>
          <w:rFonts w:ascii="Times New Roman"/>
          <w:b w:val="false"/>
          <w:i w:val="false"/>
          <w:color w:val="000000"/>
          <w:sz w:val="28"/>
        </w:rPr>
        <w:t>
      458. Не допускается навешивать и использовать стальные канаты с порванными, выпученными или запавшими прядями, с узлами, "жучками" и другими повреждениями, а также с уменьшением номинального диаметра более чем на 10 процентов.</w:t>
      </w:r>
    </w:p>
    <w:bookmarkEnd w:id="515"/>
    <w:p>
      <w:pPr>
        <w:spacing w:after="0"/>
        <w:ind w:left="0"/>
        <w:jc w:val="both"/>
      </w:pPr>
      <w:r>
        <w:rPr>
          <w:rFonts w:ascii="Times New Roman"/>
          <w:b w:val="false"/>
          <w:i w:val="false"/>
          <w:color w:val="000000"/>
          <w:sz w:val="28"/>
        </w:rPr>
        <w:t>
      Применение счаленных канатов допускается только для откатки бесконечным канатом грузов по горизонтальным и наклонным выработкам с углом наклона до 30 градусов, а также на подземных пассажирских подвесных канатных, монорельсовых и напочвенных дорогах. При проходке стволов в случае применения для подвесного оборудования канатов длиной более 1000 метров допускается соединение их устройствами, допущенными к эксплуатации в установленном порядке по заключению испытательной организации.</w:t>
      </w:r>
    </w:p>
    <w:p>
      <w:pPr>
        <w:spacing w:after="0"/>
        <w:ind w:left="0"/>
        <w:jc w:val="both"/>
      </w:pPr>
      <w:r>
        <w:rPr>
          <w:rFonts w:ascii="Times New Roman"/>
          <w:b w:val="false"/>
          <w:i w:val="false"/>
          <w:color w:val="000000"/>
          <w:sz w:val="28"/>
        </w:rPr>
        <w:t>
      Устройства для соединения канатов осматриваются один раз в неделю. В случае применения коуш-счалок с жимками один раз в три месяца проверяется надежность соединения путем подтяжки гаек.</w:t>
      </w:r>
    </w:p>
    <w:bookmarkStart w:name="z583" w:id="516"/>
    <w:p>
      <w:pPr>
        <w:spacing w:after="0"/>
        <w:ind w:left="0"/>
        <w:jc w:val="both"/>
      </w:pPr>
      <w:r>
        <w:rPr>
          <w:rFonts w:ascii="Times New Roman"/>
          <w:b w:val="false"/>
          <w:i w:val="false"/>
          <w:color w:val="000000"/>
          <w:sz w:val="28"/>
        </w:rPr>
        <w:t>
      459. Канаты шахтных подъемных установок подлежат осмотру специально выделенными лицами, назначенными приказом по шахте, в следующие сроки:</w:t>
      </w:r>
    </w:p>
    <w:bookmarkEnd w:id="516"/>
    <w:p>
      <w:pPr>
        <w:spacing w:after="0"/>
        <w:ind w:left="0"/>
        <w:jc w:val="both"/>
      </w:pPr>
      <w:r>
        <w:rPr>
          <w:rFonts w:ascii="Times New Roman"/>
          <w:b w:val="false"/>
          <w:i w:val="false"/>
          <w:color w:val="000000"/>
          <w:sz w:val="28"/>
        </w:rPr>
        <w:t>
      1) ежесуточно – подъемные канаты сосудов и противовесов в вертикальных и наклонных стволах, канаты для подвески механических грузчиков (грейферов) при проходке стволов;</w:t>
      </w:r>
    </w:p>
    <w:p>
      <w:pPr>
        <w:spacing w:after="0"/>
        <w:ind w:left="0"/>
        <w:jc w:val="both"/>
      </w:pPr>
      <w:r>
        <w:rPr>
          <w:rFonts w:ascii="Times New Roman"/>
          <w:b w:val="false"/>
          <w:i w:val="false"/>
          <w:color w:val="000000"/>
          <w:sz w:val="28"/>
        </w:rPr>
        <w:t>
      2) еженедельно – тормозные и проводниковые канаты, канаты для подвески полков, кабеля и проходческого оборудования, с участием механика подъема (старшего механика);</w:t>
      </w:r>
    </w:p>
    <w:p>
      <w:pPr>
        <w:spacing w:after="0"/>
        <w:ind w:left="0"/>
        <w:jc w:val="both"/>
      </w:pPr>
      <w:r>
        <w:rPr>
          <w:rFonts w:ascii="Times New Roman"/>
          <w:b w:val="false"/>
          <w:i w:val="false"/>
          <w:color w:val="000000"/>
          <w:sz w:val="28"/>
        </w:rPr>
        <w:t>
      3) ежемесячно – подъемные, амортизационные и отбойные канаты, с участием главного механика или старшего механика шахты; канаты, постоянно находящиеся в стволах, – с участием лиц контроля механической службы шахтостроительной организации.</w:t>
      </w:r>
    </w:p>
    <w:bookmarkStart w:name="z584" w:id="517"/>
    <w:p>
      <w:pPr>
        <w:spacing w:after="0"/>
        <w:ind w:left="0"/>
        <w:jc w:val="both"/>
      </w:pPr>
      <w:r>
        <w:rPr>
          <w:rFonts w:ascii="Times New Roman"/>
          <w:b w:val="false"/>
          <w:i w:val="false"/>
          <w:color w:val="000000"/>
          <w:sz w:val="28"/>
        </w:rPr>
        <w:t>
      460. Все канаты осматриваются по всей длине при скорости движения не более 0,3 метра в секунду.</w:t>
      </w:r>
    </w:p>
    <w:bookmarkEnd w:id="517"/>
    <w:p>
      <w:pPr>
        <w:spacing w:after="0"/>
        <w:ind w:left="0"/>
        <w:jc w:val="both"/>
      </w:pPr>
      <w:r>
        <w:rPr>
          <w:rFonts w:ascii="Times New Roman"/>
          <w:b w:val="false"/>
          <w:i w:val="false"/>
          <w:color w:val="000000"/>
          <w:sz w:val="28"/>
        </w:rPr>
        <w:t>
      Поврежденные участки осматриваются при неподвижном канате.</w:t>
      </w:r>
    </w:p>
    <w:p>
      <w:pPr>
        <w:spacing w:after="0"/>
        <w:ind w:left="0"/>
        <w:jc w:val="both"/>
      </w:pPr>
      <w:r>
        <w:rPr>
          <w:rFonts w:ascii="Times New Roman"/>
          <w:b w:val="false"/>
          <w:i w:val="false"/>
          <w:color w:val="000000"/>
          <w:sz w:val="28"/>
        </w:rPr>
        <w:t>
      Ежесуточный осмотр канатов, у которых число оборванных проволок на длине шага свивки должно не превышать 2 процента от общего числа проволок каната, допускается производить при скорости движения не более 1 метра в секунду, но при этом еженедельно производиться тщательный осмотр каждого каната при скорости движения не более 0,3 метра в секунду.</w:t>
      </w:r>
    </w:p>
    <w:bookmarkStart w:name="z585" w:id="518"/>
    <w:p>
      <w:pPr>
        <w:spacing w:after="0"/>
        <w:ind w:left="0"/>
        <w:jc w:val="both"/>
      </w:pPr>
      <w:r>
        <w:rPr>
          <w:rFonts w:ascii="Times New Roman"/>
          <w:b w:val="false"/>
          <w:i w:val="false"/>
          <w:color w:val="000000"/>
          <w:sz w:val="28"/>
        </w:rPr>
        <w:t>
      461. Не допускается эксплуатация прядевых канатов шахтных подъемных установок при наличии на каком-либо участке обрывов проволок, число которых на шаге свивки от общего числа их в канате достигает:</w:t>
      </w:r>
    </w:p>
    <w:bookmarkEnd w:id="518"/>
    <w:p>
      <w:pPr>
        <w:spacing w:after="0"/>
        <w:ind w:left="0"/>
        <w:jc w:val="both"/>
      </w:pPr>
      <w:r>
        <w:rPr>
          <w:rFonts w:ascii="Times New Roman"/>
          <w:b w:val="false"/>
          <w:i w:val="false"/>
          <w:color w:val="000000"/>
          <w:sz w:val="28"/>
        </w:rPr>
        <w:t>
      1) 5 процентов – для головных канатов сосудов и противовесов, канатов для подвески полков и механических грузчиков (грейферов);</w:t>
      </w:r>
    </w:p>
    <w:p>
      <w:pPr>
        <w:spacing w:after="0"/>
        <w:ind w:left="0"/>
        <w:jc w:val="both"/>
      </w:pPr>
      <w:r>
        <w:rPr>
          <w:rFonts w:ascii="Times New Roman"/>
          <w:b w:val="false"/>
          <w:i w:val="false"/>
          <w:color w:val="000000"/>
          <w:sz w:val="28"/>
        </w:rPr>
        <w:t>
      2) 10 процентов – для канатов грузовых концевых откаток по наклонным выработкам с углом наклона до 30 градусов, тормозных, амортизационных, проводниковых, отбойных канатов.</w:t>
      </w:r>
    </w:p>
    <w:p>
      <w:pPr>
        <w:spacing w:after="0"/>
        <w:ind w:left="0"/>
        <w:jc w:val="both"/>
      </w:pPr>
      <w:r>
        <w:rPr>
          <w:rFonts w:ascii="Times New Roman"/>
          <w:b w:val="false"/>
          <w:i w:val="false"/>
          <w:color w:val="000000"/>
          <w:sz w:val="28"/>
        </w:rPr>
        <w:t>
      Если критический участок находится в месте крепления каната к прицепному устройству, то разрешается конец каната с оборванными проволоками отрубить и снова прикрепить канат к коушу.</w:t>
      </w:r>
    </w:p>
    <w:p>
      <w:pPr>
        <w:spacing w:after="0"/>
        <w:ind w:left="0"/>
        <w:jc w:val="both"/>
      </w:pPr>
      <w:r>
        <w:rPr>
          <w:rFonts w:ascii="Times New Roman"/>
          <w:b w:val="false"/>
          <w:i w:val="false"/>
          <w:color w:val="000000"/>
          <w:sz w:val="28"/>
        </w:rPr>
        <w:t xml:space="preserve">
      В Журнале осмотра канатов и их расхода по форме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отмечаются наиболее поврежденные участки (шаг), на которых число оборванных проволок превышает 2 процента от общего числа проволок каната.</w:t>
      </w:r>
    </w:p>
    <w:p>
      <w:pPr>
        <w:spacing w:after="0"/>
        <w:ind w:left="0"/>
        <w:jc w:val="both"/>
      </w:pPr>
      <w:r>
        <w:rPr>
          <w:rFonts w:ascii="Times New Roman"/>
          <w:b w:val="false"/>
          <w:i w:val="false"/>
          <w:color w:val="000000"/>
          <w:sz w:val="28"/>
        </w:rPr>
        <w:t>
      Допускается эксплуатация подъемных канатов закрытой конструкции:</w:t>
      </w:r>
    </w:p>
    <w:p>
      <w:pPr>
        <w:spacing w:after="0"/>
        <w:ind w:left="0"/>
        <w:jc w:val="both"/>
      </w:pPr>
      <w:r>
        <w:rPr>
          <w:rFonts w:ascii="Times New Roman"/>
          <w:b w:val="false"/>
          <w:i w:val="false"/>
          <w:color w:val="000000"/>
          <w:sz w:val="28"/>
        </w:rPr>
        <w:t>
      1) при износе проволок наружного слоя более чем на половину высоты;</w:t>
      </w:r>
    </w:p>
    <w:p>
      <w:pPr>
        <w:spacing w:after="0"/>
        <w:ind w:left="0"/>
        <w:jc w:val="both"/>
      </w:pPr>
      <w:r>
        <w:rPr>
          <w:rFonts w:ascii="Times New Roman"/>
          <w:b w:val="false"/>
          <w:i w:val="false"/>
          <w:color w:val="000000"/>
          <w:sz w:val="28"/>
        </w:rPr>
        <w:t>
      2) при нарушении замка наружных проволок фасонного профиля (расслоение проволок);</w:t>
      </w:r>
    </w:p>
    <w:p>
      <w:pPr>
        <w:spacing w:after="0"/>
        <w:ind w:left="0"/>
        <w:jc w:val="both"/>
      </w:pPr>
      <w:r>
        <w:rPr>
          <w:rFonts w:ascii="Times New Roman"/>
          <w:b w:val="false"/>
          <w:i w:val="false"/>
          <w:color w:val="000000"/>
          <w:sz w:val="28"/>
        </w:rPr>
        <w:t>
      3) при выходе проволоки из замка на поверхность каната, если она не поддается заделке в канат или запайке;</w:t>
      </w:r>
    </w:p>
    <w:p>
      <w:pPr>
        <w:spacing w:after="0"/>
        <w:ind w:left="0"/>
        <w:jc w:val="both"/>
      </w:pPr>
      <w:r>
        <w:rPr>
          <w:rFonts w:ascii="Times New Roman"/>
          <w:b w:val="false"/>
          <w:i w:val="false"/>
          <w:color w:val="000000"/>
          <w:sz w:val="28"/>
        </w:rPr>
        <w:t>
      4) при наличии трех оборванных проволок, считая и запаянные, фасонного профиля наружного слоя на длине участка, равного пяти шагам их свивки или двенадцати – на всей рабочей длине каната.</w:t>
      </w:r>
    </w:p>
    <w:p>
      <w:pPr>
        <w:spacing w:after="0"/>
        <w:ind w:left="0"/>
        <w:jc w:val="both"/>
      </w:pPr>
      <w:r>
        <w:rPr>
          <w:rFonts w:ascii="Times New Roman"/>
          <w:b w:val="false"/>
          <w:i w:val="false"/>
          <w:color w:val="000000"/>
          <w:sz w:val="28"/>
        </w:rPr>
        <w:t>
      Допускается эксплуатация канатов, имеющих волнообразные участки без нарушения замка наружных проволок и сохраняющих гладкую поверхность до явного нарушения замка (расслоения) наружных проволок или выхода одной проволоки из замка на указанном участке. Допускается одну наружную (зетобразную) проволоку, в случае выхода ее из замка на прямолинейном канате (как при отсутствии, так и при наличии обрыва), выплести по всей длине каната и продолжить его эксплуатацию, если появившийся зазор в слое наружных проволок не приведет к нарушению замка между ними.</w:t>
      </w:r>
    </w:p>
    <w:bookmarkStart w:name="z586" w:id="519"/>
    <w:p>
      <w:pPr>
        <w:spacing w:after="0"/>
        <w:ind w:left="0"/>
        <w:jc w:val="both"/>
      </w:pPr>
      <w:r>
        <w:rPr>
          <w:rFonts w:ascii="Times New Roman"/>
          <w:b w:val="false"/>
          <w:i w:val="false"/>
          <w:color w:val="000000"/>
          <w:sz w:val="28"/>
        </w:rPr>
        <w:t>
      462. Проводниковые канаты подлежат замене:</w:t>
      </w:r>
    </w:p>
    <w:bookmarkEnd w:id="519"/>
    <w:p>
      <w:pPr>
        <w:spacing w:after="0"/>
        <w:ind w:left="0"/>
        <w:jc w:val="both"/>
      </w:pPr>
      <w:r>
        <w:rPr>
          <w:rFonts w:ascii="Times New Roman"/>
          <w:b w:val="false"/>
          <w:i w:val="false"/>
          <w:color w:val="000000"/>
          <w:sz w:val="28"/>
        </w:rPr>
        <w:t>
      1) при износе на 15 процентов номинального диаметра, но не более половины высоты или диаметра наружных проволок;</w:t>
      </w:r>
    </w:p>
    <w:p>
      <w:pPr>
        <w:spacing w:after="0"/>
        <w:ind w:left="0"/>
        <w:jc w:val="both"/>
      </w:pPr>
      <w:r>
        <w:rPr>
          <w:rFonts w:ascii="Times New Roman"/>
          <w:b w:val="false"/>
          <w:i w:val="false"/>
          <w:color w:val="000000"/>
          <w:sz w:val="28"/>
        </w:rPr>
        <w:t>
      2) если на 100 метров длины каната закрытой конструкции обнаружено два обрыва наружных проволок.</w:t>
      </w:r>
    </w:p>
    <w:p>
      <w:pPr>
        <w:spacing w:after="0"/>
        <w:ind w:left="0"/>
        <w:jc w:val="both"/>
      </w:pPr>
      <w:r>
        <w:rPr>
          <w:rFonts w:ascii="Times New Roman"/>
          <w:b w:val="false"/>
          <w:i w:val="false"/>
          <w:color w:val="000000"/>
          <w:sz w:val="28"/>
        </w:rPr>
        <w:t>
      Если при обрыве наружные проволоки в канате закрытой конструкции выходят из замка, то их необходимо запаять.</w:t>
      </w:r>
    </w:p>
    <w:bookmarkStart w:name="z587" w:id="520"/>
    <w:p>
      <w:pPr>
        <w:spacing w:after="0"/>
        <w:ind w:left="0"/>
        <w:jc w:val="both"/>
      </w:pPr>
      <w:r>
        <w:rPr>
          <w:rFonts w:ascii="Times New Roman"/>
          <w:b w:val="false"/>
          <w:i w:val="false"/>
          <w:color w:val="000000"/>
          <w:sz w:val="28"/>
        </w:rPr>
        <w:t xml:space="preserve">
      463. Канаты заменяются по истечении предельного срока службы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w:t>
      </w:r>
    </w:p>
    <w:bookmarkEnd w:id="520"/>
    <w:p>
      <w:pPr>
        <w:spacing w:after="0"/>
        <w:ind w:left="0"/>
        <w:jc w:val="both"/>
      </w:pPr>
      <w:r>
        <w:rPr>
          <w:rFonts w:ascii="Times New Roman"/>
          <w:b w:val="false"/>
          <w:i w:val="false"/>
          <w:color w:val="000000"/>
          <w:sz w:val="28"/>
        </w:rPr>
        <w:t>
      Решение о продлении срока службы каната принимается комиссией и утверждается техническим руководителем шахты.</w:t>
      </w:r>
    </w:p>
    <w:bookmarkStart w:name="z588" w:id="521"/>
    <w:p>
      <w:pPr>
        <w:spacing w:after="0"/>
        <w:ind w:left="0"/>
        <w:jc w:val="both"/>
      </w:pPr>
      <w:r>
        <w:rPr>
          <w:rFonts w:ascii="Times New Roman"/>
          <w:b w:val="false"/>
          <w:i w:val="false"/>
          <w:color w:val="000000"/>
          <w:sz w:val="28"/>
        </w:rPr>
        <w:t>
      464. Канаты вспомогательного транспорта подлежат осмотру в следующие сроки:</w:t>
      </w:r>
    </w:p>
    <w:bookmarkEnd w:id="521"/>
    <w:p>
      <w:pPr>
        <w:spacing w:after="0"/>
        <w:ind w:left="0"/>
        <w:jc w:val="both"/>
      </w:pPr>
      <w:r>
        <w:rPr>
          <w:rFonts w:ascii="Times New Roman"/>
          <w:b w:val="false"/>
          <w:i w:val="false"/>
          <w:color w:val="000000"/>
          <w:sz w:val="28"/>
        </w:rPr>
        <w:t>
      1) ежесуточно специально выделенным лицом – канаты пассажирских подвесных канатных и грузолюдских монорельсовых и напочвенных дорог, канаты вспомогательных лебедок в наклонных выработках;</w:t>
      </w:r>
    </w:p>
    <w:p>
      <w:pPr>
        <w:spacing w:after="0"/>
        <w:ind w:left="0"/>
        <w:jc w:val="both"/>
      </w:pPr>
      <w:r>
        <w:rPr>
          <w:rFonts w:ascii="Times New Roman"/>
          <w:b w:val="false"/>
          <w:i w:val="false"/>
          <w:color w:val="000000"/>
          <w:sz w:val="28"/>
        </w:rPr>
        <w:t>
      2) еженедельно механиком участка – канаты пассажирских подвесных канатных дорог, бесконечных откаток, монорельсовых и напочвенных дорог, канаты скреперных, маневровых и вспомогательных лебедок;</w:t>
      </w:r>
    </w:p>
    <w:p>
      <w:pPr>
        <w:spacing w:after="0"/>
        <w:ind w:left="0"/>
        <w:jc w:val="both"/>
      </w:pPr>
      <w:r>
        <w:rPr>
          <w:rFonts w:ascii="Times New Roman"/>
          <w:b w:val="false"/>
          <w:i w:val="false"/>
          <w:color w:val="000000"/>
          <w:sz w:val="28"/>
        </w:rPr>
        <w:t>
      3) раз в полгода с участием старшего механика – канаты пассажирских подвесных дорог, монорельсовых и напочвенных дорог.</w:t>
      </w:r>
    </w:p>
    <w:p>
      <w:pPr>
        <w:spacing w:after="0"/>
        <w:ind w:left="0"/>
        <w:jc w:val="both"/>
      </w:pPr>
      <w:r>
        <w:rPr>
          <w:rFonts w:ascii="Times New Roman"/>
          <w:b w:val="false"/>
          <w:i w:val="false"/>
          <w:color w:val="000000"/>
          <w:sz w:val="28"/>
        </w:rPr>
        <w:t>
      Канаты дорог и лебедок в горизонтальных и наклонных выработках осматриваются по всей длине при скорости движения не более 0,3 метра в секунду.</w:t>
      </w:r>
    </w:p>
    <w:p>
      <w:pPr>
        <w:spacing w:after="0"/>
        <w:ind w:left="0"/>
        <w:jc w:val="both"/>
      </w:pPr>
      <w:r>
        <w:rPr>
          <w:rFonts w:ascii="Times New Roman"/>
          <w:b w:val="false"/>
          <w:i w:val="false"/>
          <w:color w:val="000000"/>
          <w:sz w:val="28"/>
        </w:rPr>
        <w:t>
      Осмотр канатов на действующих дорогах, не имеющих скорости 0,3 метра в секунду, а также канатов лебедок с нерегулируемой скоростью допускается производить при остановленном канате путем его обхода.</w:t>
      </w:r>
    </w:p>
    <w:bookmarkStart w:name="z589" w:id="522"/>
    <w:p>
      <w:pPr>
        <w:spacing w:after="0"/>
        <w:ind w:left="0"/>
        <w:jc w:val="both"/>
      </w:pPr>
      <w:r>
        <w:rPr>
          <w:rFonts w:ascii="Times New Roman"/>
          <w:b w:val="false"/>
          <w:i w:val="false"/>
          <w:color w:val="000000"/>
          <w:sz w:val="28"/>
        </w:rPr>
        <w:t>
      465. Не допускается эксплуатация канатов вспомогательного транспорта при наличии на каком-либо участке обрывов проволок, число которых на шаге свивки от общего числа в канате достигает:</w:t>
      </w:r>
    </w:p>
    <w:bookmarkEnd w:id="522"/>
    <w:p>
      <w:pPr>
        <w:spacing w:after="0"/>
        <w:ind w:left="0"/>
        <w:jc w:val="both"/>
      </w:pPr>
      <w:r>
        <w:rPr>
          <w:rFonts w:ascii="Times New Roman"/>
          <w:b w:val="false"/>
          <w:i w:val="false"/>
          <w:color w:val="000000"/>
          <w:sz w:val="28"/>
        </w:rPr>
        <w:t>
      1) 5 процентов – для канатов подземных пассажирских подвесных канатных, монорельсовых и напочвенных дорог;</w:t>
      </w:r>
    </w:p>
    <w:p>
      <w:pPr>
        <w:spacing w:after="0"/>
        <w:ind w:left="0"/>
        <w:jc w:val="both"/>
      </w:pPr>
      <w:r>
        <w:rPr>
          <w:rFonts w:ascii="Times New Roman"/>
          <w:b w:val="false"/>
          <w:i w:val="false"/>
          <w:color w:val="000000"/>
          <w:sz w:val="28"/>
        </w:rPr>
        <w:t>
      2) 15 процентов – для канатов грузовых лебедок в наклонных выработках;</w:t>
      </w:r>
    </w:p>
    <w:p>
      <w:pPr>
        <w:spacing w:after="0"/>
        <w:ind w:left="0"/>
        <w:jc w:val="both"/>
      </w:pPr>
      <w:r>
        <w:rPr>
          <w:rFonts w:ascii="Times New Roman"/>
          <w:b w:val="false"/>
          <w:i w:val="false"/>
          <w:color w:val="000000"/>
          <w:sz w:val="28"/>
        </w:rPr>
        <w:t xml:space="preserve">
      3) 25 процентов – для канатов бесконечных откаток по наклонным выработкам, канатов скреперных, маневровых и вспомогательных (по горизонтальным выработкам) лебедок. </w:t>
      </w:r>
    </w:p>
    <w:bookmarkStart w:name="z590" w:id="523"/>
    <w:p>
      <w:pPr>
        <w:spacing w:after="0"/>
        <w:ind w:left="0"/>
        <w:jc w:val="left"/>
      </w:pPr>
      <w:r>
        <w:rPr>
          <w:rFonts w:ascii="Times New Roman"/>
          <w:b/>
          <w:i w:val="false"/>
          <w:color w:val="000000"/>
        </w:rPr>
        <w:t xml:space="preserve"> Глава 4. Инструментальный контроль канатов</w:t>
      </w:r>
    </w:p>
    <w:bookmarkEnd w:id="523"/>
    <w:bookmarkStart w:name="z591" w:id="524"/>
    <w:p>
      <w:pPr>
        <w:spacing w:after="0"/>
        <w:ind w:left="0"/>
        <w:jc w:val="both"/>
      </w:pPr>
      <w:r>
        <w:rPr>
          <w:rFonts w:ascii="Times New Roman"/>
          <w:b w:val="false"/>
          <w:i w:val="false"/>
          <w:color w:val="000000"/>
          <w:sz w:val="28"/>
        </w:rPr>
        <w:t xml:space="preserve">
      466. Подъемные прядевые канаты, эксплуатирующиеся в вертикальных стволах и на людских и грузолюдских подъемах в наклонных выработках, а также канаты для подвески полков при проходке стволов и для подвески стволопроходческих комбайнов подлежат инструментальному контролю для определения по всей их длине потери сечения стали проволок – персоналом специализированных организаций. При навеске канатов, которые подвергаются инструментальному контролю, в том числе и при продлении срока службы в порядке и по условиям, приведенным в таблице "Предельный срок службы канатов" </w:t>
      </w:r>
      <w:r>
        <w:rPr>
          <w:rFonts w:ascii="Times New Roman"/>
          <w:b w:val="false"/>
          <w:i w:val="false"/>
          <w:color w:val="000000"/>
          <w:sz w:val="28"/>
        </w:rPr>
        <w:t>приложения 21</w:t>
      </w:r>
      <w:r>
        <w:rPr>
          <w:rFonts w:ascii="Times New Roman"/>
          <w:b w:val="false"/>
          <w:i w:val="false"/>
          <w:color w:val="000000"/>
          <w:sz w:val="28"/>
        </w:rPr>
        <w:t xml:space="preserve"> к настоящим Правилам, от них отрезаются и хранятся в здании подъема в течение всего срока службы контрольные отрезки.</w:t>
      </w:r>
    </w:p>
    <w:bookmarkEnd w:id="524"/>
    <w:p>
      <w:pPr>
        <w:spacing w:after="0"/>
        <w:ind w:left="0"/>
        <w:jc w:val="both"/>
      </w:pPr>
      <w:r>
        <w:rPr>
          <w:rFonts w:ascii="Times New Roman"/>
          <w:b w:val="false"/>
          <w:i w:val="false"/>
          <w:color w:val="000000"/>
          <w:sz w:val="28"/>
        </w:rPr>
        <w:t xml:space="preserve">
      Средства неразрушающего контроля шахтных канатов (дефектоскопы) допускаются к применению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Сроки проведения (периодичность) инструментального контроля шахтных канатов приведены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w:t>
      </w:r>
    </w:p>
    <w:bookmarkStart w:name="z592" w:id="525"/>
    <w:p>
      <w:pPr>
        <w:spacing w:after="0"/>
        <w:ind w:left="0"/>
        <w:jc w:val="both"/>
      </w:pPr>
      <w:r>
        <w:rPr>
          <w:rFonts w:ascii="Times New Roman"/>
          <w:b w:val="false"/>
          <w:i w:val="false"/>
          <w:color w:val="000000"/>
          <w:sz w:val="28"/>
        </w:rPr>
        <w:t>
      467. Канаты подлежат снятию и замене новыми при потере сечения стали проволок, достигающей:</w:t>
      </w:r>
    </w:p>
    <w:bookmarkEnd w:id="525"/>
    <w:p>
      <w:pPr>
        <w:spacing w:after="0"/>
        <w:ind w:left="0"/>
        <w:jc w:val="both"/>
      </w:pPr>
      <w:r>
        <w:rPr>
          <w:rFonts w:ascii="Times New Roman"/>
          <w:b w:val="false"/>
          <w:i w:val="false"/>
          <w:color w:val="000000"/>
          <w:sz w:val="28"/>
        </w:rPr>
        <w:t>
      1) 10 процентов - для тормозных канатов парашютов;</w:t>
      </w:r>
    </w:p>
    <w:p>
      <w:pPr>
        <w:spacing w:after="0"/>
        <w:ind w:left="0"/>
        <w:jc w:val="both"/>
      </w:pPr>
      <w:r>
        <w:rPr>
          <w:rFonts w:ascii="Times New Roman"/>
          <w:b w:val="false"/>
          <w:i w:val="false"/>
          <w:color w:val="000000"/>
          <w:sz w:val="28"/>
        </w:rPr>
        <w:t>
      2) 15 процентов – для головных трехграннопрядных канатов и круглопрядных канатов с металлическим сердечником;</w:t>
      </w:r>
    </w:p>
    <w:p>
      <w:pPr>
        <w:spacing w:after="0"/>
        <w:ind w:left="0"/>
        <w:jc w:val="both"/>
      </w:pPr>
      <w:r>
        <w:rPr>
          <w:rFonts w:ascii="Times New Roman"/>
          <w:b w:val="false"/>
          <w:i w:val="false"/>
          <w:color w:val="000000"/>
          <w:sz w:val="28"/>
        </w:rPr>
        <w:t>
      3) 18 процентов – для головных круглопрядных канатов с органическим сердечником на людских и грузолюдских подъемах, проводниковых канатов, а также канатов для подвески полков и проходческого оборудования;</w:t>
      </w:r>
    </w:p>
    <w:p>
      <w:pPr>
        <w:spacing w:after="0"/>
        <w:ind w:left="0"/>
        <w:jc w:val="both"/>
      </w:pPr>
      <w:r>
        <w:rPr>
          <w:rFonts w:ascii="Times New Roman"/>
          <w:b w:val="false"/>
          <w:i w:val="false"/>
          <w:color w:val="000000"/>
          <w:sz w:val="28"/>
        </w:rPr>
        <w:t>
      4) 20 процентов – для головных круглопрядных канатов с органическим сердечником на грузовых подъемах и для отбойных канатов.</w:t>
      </w:r>
    </w:p>
    <w:bookmarkStart w:name="z593" w:id="526"/>
    <w:p>
      <w:pPr>
        <w:spacing w:after="0"/>
        <w:ind w:left="0"/>
        <w:jc w:val="both"/>
      </w:pPr>
      <w:r>
        <w:rPr>
          <w:rFonts w:ascii="Times New Roman"/>
          <w:b w:val="false"/>
          <w:i w:val="false"/>
          <w:color w:val="000000"/>
          <w:sz w:val="28"/>
        </w:rPr>
        <w:t xml:space="preserve">
      468. Результаты осмотра и контроля канатов в тот же день заносятся в Журнал осмотра канатов и их расхода по форме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В этот журнал заносятся также все случаи повреждения канатов и их перепанцировки.</w:t>
      </w:r>
    </w:p>
    <w:bookmarkEnd w:id="526"/>
    <w:bookmarkStart w:name="z594" w:id="527"/>
    <w:p>
      <w:pPr>
        <w:spacing w:after="0"/>
        <w:ind w:left="0"/>
        <w:jc w:val="both"/>
      </w:pPr>
      <w:r>
        <w:rPr>
          <w:rFonts w:ascii="Times New Roman"/>
          <w:b w:val="false"/>
          <w:i w:val="false"/>
          <w:color w:val="000000"/>
          <w:sz w:val="28"/>
        </w:rPr>
        <w:t xml:space="preserve">
      469. Если в процессе эксплуатации канаты подвергались экстремальным нагрузкам, то работа данной установки немедленно прекращается для осмотра канатов. Результаты заносятся в Журнал осмотра и расхода канатов по форме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В случае несоответствия каната нормам, изложенным в настоящих Правилах, он подлежит замене.</w:t>
      </w:r>
    </w:p>
    <w:bookmarkEnd w:id="527"/>
    <w:p>
      <w:pPr>
        <w:spacing w:after="0"/>
        <w:ind w:left="0"/>
        <w:jc w:val="both"/>
      </w:pPr>
      <w:r>
        <w:rPr>
          <w:rFonts w:ascii="Times New Roman"/>
          <w:b w:val="false"/>
          <w:i w:val="false"/>
          <w:color w:val="000000"/>
          <w:sz w:val="28"/>
        </w:rPr>
        <w:t>
      Экстремальными следует считать нагрузки, возникающие:</w:t>
      </w:r>
    </w:p>
    <w:p>
      <w:pPr>
        <w:spacing w:after="0"/>
        <w:ind w:left="0"/>
        <w:jc w:val="both"/>
      </w:pPr>
      <w:r>
        <w:rPr>
          <w:rFonts w:ascii="Times New Roman"/>
          <w:b w:val="false"/>
          <w:i w:val="false"/>
          <w:color w:val="000000"/>
          <w:sz w:val="28"/>
        </w:rPr>
        <w:t>
      1) при падении на подъемный сосуд тяжелых предметов;</w:t>
      </w:r>
    </w:p>
    <w:p>
      <w:pPr>
        <w:spacing w:after="0"/>
        <w:ind w:left="0"/>
        <w:jc w:val="both"/>
      </w:pPr>
      <w:r>
        <w:rPr>
          <w:rFonts w:ascii="Times New Roman"/>
          <w:b w:val="false"/>
          <w:i w:val="false"/>
          <w:color w:val="000000"/>
          <w:sz w:val="28"/>
        </w:rPr>
        <w:t>
      2) при заклинивании движущегося вверх подъемного сосуда;</w:t>
      </w:r>
    </w:p>
    <w:p>
      <w:pPr>
        <w:spacing w:after="0"/>
        <w:ind w:left="0"/>
        <w:jc w:val="both"/>
      </w:pPr>
      <w:r>
        <w:rPr>
          <w:rFonts w:ascii="Times New Roman"/>
          <w:b w:val="false"/>
          <w:i w:val="false"/>
          <w:color w:val="000000"/>
          <w:sz w:val="28"/>
        </w:rPr>
        <w:t>
      3) при повреждении армировки ствола;</w:t>
      </w:r>
    </w:p>
    <w:p>
      <w:pPr>
        <w:spacing w:after="0"/>
        <w:ind w:left="0"/>
        <w:jc w:val="both"/>
      </w:pPr>
      <w:r>
        <w:rPr>
          <w:rFonts w:ascii="Times New Roman"/>
          <w:b w:val="false"/>
          <w:i w:val="false"/>
          <w:color w:val="000000"/>
          <w:sz w:val="28"/>
        </w:rPr>
        <w:t>
      4) при ложном срабатывании парашюта;</w:t>
      </w:r>
    </w:p>
    <w:p>
      <w:pPr>
        <w:spacing w:after="0"/>
        <w:ind w:left="0"/>
        <w:jc w:val="both"/>
      </w:pPr>
      <w:r>
        <w:rPr>
          <w:rFonts w:ascii="Times New Roman"/>
          <w:b w:val="false"/>
          <w:i w:val="false"/>
          <w:color w:val="000000"/>
          <w:sz w:val="28"/>
        </w:rPr>
        <w:t>
      5) при резком наложении рабочего тормоза в момент значительной скорости движения сосуда;</w:t>
      </w:r>
    </w:p>
    <w:p>
      <w:pPr>
        <w:spacing w:after="0"/>
        <w:ind w:left="0"/>
        <w:jc w:val="both"/>
      </w:pPr>
      <w:r>
        <w:rPr>
          <w:rFonts w:ascii="Times New Roman"/>
          <w:b w:val="false"/>
          <w:i w:val="false"/>
          <w:color w:val="000000"/>
          <w:sz w:val="28"/>
        </w:rPr>
        <w:t xml:space="preserve">
      6) при внезапно возникшей неуравновешенности системы. </w:t>
      </w:r>
    </w:p>
    <w:bookmarkStart w:name="z595" w:id="528"/>
    <w:p>
      <w:pPr>
        <w:spacing w:after="0"/>
        <w:ind w:left="0"/>
        <w:jc w:val="left"/>
      </w:pPr>
      <w:r>
        <w:rPr>
          <w:rFonts w:ascii="Times New Roman"/>
          <w:b/>
          <w:i w:val="false"/>
          <w:color w:val="000000"/>
        </w:rPr>
        <w:t xml:space="preserve"> Раздел 5. Порядок обеспечения промышленной безопасности</w:t>
      </w:r>
      <w:r>
        <w:br/>
      </w:r>
      <w:r>
        <w:rPr>
          <w:rFonts w:ascii="Times New Roman"/>
          <w:b/>
          <w:i w:val="false"/>
          <w:color w:val="000000"/>
        </w:rPr>
        <w:t>в электротехническом хозяйстве</w:t>
      </w:r>
      <w:r>
        <w:br/>
      </w:r>
      <w:r>
        <w:rPr>
          <w:rFonts w:ascii="Times New Roman"/>
          <w:b/>
          <w:i w:val="false"/>
          <w:color w:val="000000"/>
        </w:rPr>
        <w:t>Подраздел 1. Общие положения</w:t>
      </w:r>
    </w:p>
    <w:bookmarkEnd w:id="528"/>
    <w:bookmarkStart w:name="z597" w:id="529"/>
    <w:p>
      <w:pPr>
        <w:spacing w:after="0"/>
        <w:ind w:left="0"/>
        <w:jc w:val="both"/>
      </w:pPr>
      <w:r>
        <w:rPr>
          <w:rFonts w:ascii="Times New Roman"/>
          <w:b w:val="false"/>
          <w:i w:val="false"/>
          <w:color w:val="000000"/>
          <w:sz w:val="28"/>
        </w:rPr>
        <w:t>
      470. Применяемые в шахтах электрооборудование, кабели и системы электроснабжения должны обеспечивать электробезопасность работников шахты, а также взрыво- и пожаробезопасность.</w:t>
      </w:r>
    </w:p>
    <w:bookmarkEnd w:id="529"/>
    <w:bookmarkStart w:name="z598" w:id="530"/>
    <w:p>
      <w:pPr>
        <w:spacing w:after="0"/>
        <w:ind w:left="0"/>
        <w:jc w:val="both"/>
      </w:pPr>
      <w:r>
        <w:rPr>
          <w:rFonts w:ascii="Times New Roman"/>
          <w:b w:val="false"/>
          <w:i w:val="false"/>
          <w:color w:val="000000"/>
          <w:sz w:val="28"/>
        </w:rPr>
        <w:t>
      471. Электроснабжение шахт осуществляется по схемам с обособленным питанием подземных электроприемников с установкой разделительных трансформаторов на поверхности шахты. Не допускается для подземных условий применение кольцевых схем электроснабжения.</w:t>
      </w:r>
    </w:p>
    <w:bookmarkEnd w:id="530"/>
    <w:bookmarkStart w:name="z599" w:id="531"/>
    <w:p>
      <w:pPr>
        <w:spacing w:after="0"/>
        <w:ind w:left="0"/>
        <w:jc w:val="both"/>
      </w:pPr>
      <w:r>
        <w:rPr>
          <w:rFonts w:ascii="Times New Roman"/>
          <w:b w:val="false"/>
          <w:i w:val="false"/>
          <w:color w:val="000000"/>
          <w:sz w:val="28"/>
        </w:rPr>
        <w:t>
      472. Не допускается применять в шахтах сети с глухозаземленной нейтралью трансформаторов. Подсоединение других потребителей и устройств к таким трансформаторам и питаемым от них сетям, кроме случаев, предусмотренных настоящими Правилами, не допускается.</w:t>
      </w:r>
    </w:p>
    <w:bookmarkEnd w:id="531"/>
    <w:bookmarkStart w:name="z600" w:id="532"/>
    <w:p>
      <w:pPr>
        <w:spacing w:after="0"/>
        <w:ind w:left="0"/>
        <w:jc w:val="both"/>
      </w:pPr>
      <w:r>
        <w:rPr>
          <w:rFonts w:ascii="Times New Roman"/>
          <w:b w:val="false"/>
          <w:i w:val="false"/>
          <w:color w:val="000000"/>
          <w:sz w:val="28"/>
        </w:rPr>
        <w:t>
      473. Защита людей от поражения электрическим током осуществляется с применением защитного заземления, а в подземных электроустановках – аппаратов защиты от утечек тока с автоматическим отключением поврежденной сети. Временно, до освоения промышленностью выпуска аппаратов защиты от утечек тока для сетей напряжения свыше 1,2 килоВольт во взрывобезопасном исполнении, допускается применение защиты от однофазных замыканий на землю.</w:t>
      </w:r>
    </w:p>
    <w:bookmarkEnd w:id="532"/>
    <w:p>
      <w:pPr>
        <w:spacing w:after="0"/>
        <w:ind w:left="0"/>
        <w:jc w:val="both"/>
      </w:pPr>
      <w:r>
        <w:rPr>
          <w:rFonts w:ascii="Times New Roman"/>
          <w:b w:val="false"/>
          <w:i w:val="false"/>
          <w:color w:val="000000"/>
          <w:sz w:val="28"/>
        </w:rPr>
        <w:t>
      Общее время отключения поврежденной сети напряжением 380, 660 Вольт не превышает 0,2 секунд, а напряжением 1200 Вольт – 0,12 секунды. Для сетей напряжением 127 и 220 Вольт, а также зарядных сетей время срабатывания аппаратов защиты от утечек тока устанавливается инструкцией изготовителя.</w:t>
      </w:r>
    </w:p>
    <w:bookmarkStart w:name="z601" w:id="533"/>
    <w:p>
      <w:pPr>
        <w:spacing w:after="0"/>
        <w:ind w:left="0"/>
        <w:jc w:val="both"/>
      </w:pPr>
      <w:r>
        <w:rPr>
          <w:rFonts w:ascii="Times New Roman"/>
          <w:b w:val="false"/>
          <w:i w:val="false"/>
          <w:color w:val="000000"/>
          <w:sz w:val="28"/>
        </w:rPr>
        <w:t>
      474. На трансформаторах, находящихся на поверхности и питающих подземные электрические сети, снабженные защитой от утечек тока, пробивные предохранители допускается не устанавливать.</w:t>
      </w:r>
    </w:p>
    <w:bookmarkEnd w:id="533"/>
    <w:bookmarkStart w:name="z602" w:id="534"/>
    <w:p>
      <w:pPr>
        <w:spacing w:after="0"/>
        <w:ind w:left="0"/>
        <w:jc w:val="both"/>
      </w:pPr>
      <w:r>
        <w:rPr>
          <w:rFonts w:ascii="Times New Roman"/>
          <w:b w:val="false"/>
          <w:i w:val="false"/>
          <w:color w:val="000000"/>
          <w:sz w:val="28"/>
        </w:rPr>
        <w:t>
      475. Дистанционное, телемеханическое и автоматическое управления электроприемниками напряжением свыше 1200 Вольт разрешается только при наличии устройств, блокирующих включение после срабатывания максимальной токовой защиты или защиты от замыкания на землю. При отсутствии оперативного персонала в главной поверхностной подстанции (далее – ГПП) на пульт горного диспетчера выводится сигнализация о срабатывании максимально-токовой, нулевой и защиты от замыканий на землю.</w:t>
      </w:r>
    </w:p>
    <w:bookmarkEnd w:id="534"/>
    <w:bookmarkStart w:name="z603" w:id="535"/>
    <w:p>
      <w:pPr>
        <w:spacing w:after="0"/>
        <w:ind w:left="0"/>
        <w:jc w:val="both"/>
      </w:pPr>
      <w:r>
        <w:rPr>
          <w:rFonts w:ascii="Times New Roman"/>
          <w:b w:val="false"/>
          <w:i w:val="false"/>
          <w:color w:val="000000"/>
          <w:sz w:val="28"/>
        </w:rPr>
        <w:t xml:space="preserve">
      476. На каждой шахте имеются схемы подземного электроснабжения, составленные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в сфере электроэнергетики.</w:t>
      </w:r>
    </w:p>
    <w:bookmarkEnd w:id="535"/>
    <w:p>
      <w:pPr>
        <w:spacing w:after="0"/>
        <w:ind w:left="0"/>
        <w:jc w:val="both"/>
      </w:pPr>
      <w:r>
        <w:rPr>
          <w:rFonts w:ascii="Times New Roman"/>
          <w:b w:val="false"/>
          <w:i w:val="false"/>
          <w:color w:val="000000"/>
          <w:sz w:val="28"/>
        </w:rPr>
        <w:t>
      На каждом выемочном участке имеется структурная схема электроснабжения и управления очистным комплексом, на которой показаны состав и размещение в выработках (в лаве и на штреках) коммутационной аппаратуры, собранной в распределительный подземный пункт (далее – РПП) и отдельно от него – машины, оборудование, кабели, пульты и другие средства системы. Такая схема вывешиваться на видном месте в нарядной участка.</w:t>
      </w:r>
    </w:p>
    <w:p>
      <w:pPr>
        <w:spacing w:after="0"/>
        <w:ind w:left="0"/>
        <w:jc w:val="both"/>
      </w:pPr>
      <w:r>
        <w:rPr>
          <w:rFonts w:ascii="Times New Roman"/>
          <w:b w:val="false"/>
          <w:i w:val="false"/>
          <w:color w:val="000000"/>
          <w:sz w:val="28"/>
        </w:rPr>
        <w:t>
      Схемы электроснабжения подземных электроустановок, находящихся в ведении подрядных организаций, согласовываются главным энергетиком шахты и утверждаются руководителем подрядной организации в порядке, установленном настоящими Правилами.</w:t>
      </w:r>
    </w:p>
    <w:bookmarkStart w:name="z604" w:id="536"/>
    <w:p>
      <w:pPr>
        <w:spacing w:after="0"/>
        <w:ind w:left="0"/>
        <w:jc w:val="both"/>
      </w:pPr>
      <w:r>
        <w:rPr>
          <w:rFonts w:ascii="Times New Roman"/>
          <w:b w:val="false"/>
          <w:i w:val="false"/>
          <w:color w:val="000000"/>
          <w:sz w:val="28"/>
        </w:rPr>
        <w:t>
      477. При монтаже и ремонте электрооборудования в шахтах, опасных по газу, осуществляется контроль содержания метана в месте производства работ.</w:t>
      </w:r>
    </w:p>
    <w:bookmarkEnd w:id="536"/>
    <w:p>
      <w:pPr>
        <w:spacing w:after="0"/>
        <w:ind w:left="0"/>
        <w:jc w:val="both"/>
      </w:pPr>
      <w:r>
        <w:rPr>
          <w:rFonts w:ascii="Times New Roman"/>
          <w:b w:val="false"/>
          <w:i w:val="false"/>
          <w:color w:val="000000"/>
          <w:sz w:val="28"/>
        </w:rPr>
        <w:t>
      При работах по испытанию кабеля содержание метана в выработках, в которых он расположен, контролируется и не превышает процент.</w:t>
      </w:r>
    </w:p>
    <w:bookmarkStart w:name="z605" w:id="537"/>
    <w:p>
      <w:pPr>
        <w:spacing w:after="0"/>
        <w:ind w:left="0"/>
        <w:jc w:val="both"/>
      </w:pPr>
      <w:r>
        <w:rPr>
          <w:rFonts w:ascii="Times New Roman"/>
          <w:b w:val="false"/>
          <w:i w:val="false"/>
          <w:color w:val="000000"/>
          <w:sz w:val="28"/>
        </w:rPr>
        <w:t>
      478. Каждый коммутационный аппарат, комплектное распределительное устройство (далее – КРУ), силовой вывод станции управления обозначаются четкой надписью, указывающей включаемую установку или участок, а также расчетную величину уставки максимальной токовой защиты.</w:t>
      </w:r>
    </w:p>
    <w:bookmarkEnd w:id="537"/>
    <w:p>
      <w:pPr>
        <w:spacing w:after="0"/>
        <w:ind w:left="0"/>
        <w:jc w:val="both"/>
      </w:pPr>
      <w:r>
        <w:rPr>
          <w:rFonts w:ascii="Times New Roman"/>
          <w:b w:val="false"/>
          <w:i w:val="false"/>
          <w:color w:val="000000"/>
          <w:sz w:val="28"/>
        </w:rPr>
        <w:t>
      Крышки отделений аппаратуры, содержащих электрические защиты, устройства блокировки и регулировки, пломбируются именными пломбами.</w:t>
      </w:r>
    </w:p>
    <w:bookmarkStart w:name="z606" w:id="538"/>
    <w:p>
      <w:pPr>
        <w:spacing w:after="0"/>
        <w:ind w:left="0"/>
        <w:jc w:val="both"/>
      </w:pPr>
      <w:r>
        <w:rPr>
          <w:rFonts w:ascii="Times New Roman"/>
          <w:b w:val="false"/>
          <w:i w:val="false"/>
          <w:color w:val="000000"/>
          <w:sz w:val="28"/>
        </w:rPr>
        <w:t>
      479. Не допускается:</w:t>
      </w:r>
    </w:p>
    <w:bookmarkEnd w:id="538"/>
    <w:p>
      <w:pPr>
        <w:spacing w:after="0"/>
        <w:ind w:left="0"/>
        <w:jc w:val="both"/>
      </w:pPr>
      <w:r>
        <w:rPr>
          <w:rFonts w:ascii="Times New Roman"/>
          <w:b w:val="false"/>
          <w:i w:val="false"/>
          <w:color w:val="000000"/>
          <w:sz w:val="28"/>
        </w:rPr>
        <w:t>
      1) обслуживать и ремонтировать электрооборудование и сети без приборов и инструмента, предназначенных для этих целей;</w:t>
      </w:r>
    </w:p>
    <w:p>
      <w:pPr>
        <w:spacing w:after="0"/>
        <w:ind w:left="0"/>
        <w:jc w:val="both"/>
      </w:pPr>
      <w:r>
        <w:rPr>
          <w:rFonts w:ascii="Times New Roman"/>
          <w:b w:val="false"/>
          <w:i w:val="false"/>
          <w:color w:val="000000"/>
          <w:sz w:val="28"/>
        </w:rPr>
        <w:t>
      2) проводить оперативное обслуживание электроустановок напряжением выше 1200 Вольт без защитных средств (диэлектрических перчаток, бот или изолирующих подставок);</w:t>
      </w:r>
    </w:p>
    <w:p>
      <w:pPr>
        <w:spacing w:after="0"/>
        <w:ind w:left="0"/>
        <w:jc w:val="both"/>
      </w:pPr>
      <w:r>
        <w:rPr>
          <w:rFonts w:ascii="Times New Roman"/>
          <w:b w:val="false"/>
          <w:i w:val="false"/>
          <w:color w:val="000000"/>
          <w:sz w:val="28"/>
        </w:rPr>
        <w:t>
      3) проводить оперативное обслуживание и управлять электроустановками без диэлектрических перчаток, за исключением электрооборудования напряжением 42 Вольт и ниже, а также электрооборудования с искробезопасными цепями и аппаратуры телефонной связи;</w:t>
      </w:r>
    </w:p>
    <w:p>
      <w:pPr>
        <w:spacing w:after="0"/>
        <w:ind w:left="0"/>
        <w:jc w:val="both"/>
      </w:pPr>
      <w:r>
        <w:rPr>
          <w:rFonts w:ascii="Times New Roman"/>
          <w:b w:val="false"/>
          <w:i w:val="false"/>
          <w:color w:val="000000"/>
          <w:sz w:val="28"/>
        </w:rPr>
        <w:t>
      4) ремонтировать электрооборудование и кабели, находящиеся под напряжением, присоединять и отсоединять электрооборудование и электроизмерительные приборы под напряжением;</w:t>
      </w:r>
    </w:p>
    <w:p>
      <w:pPr>
        <w:spacing w:after="0"/>
        <w:ind w:left="0"/>
        <w:jc w:val="both"/>
      </w:pPr>
      <w:r>
        <w:rPr>
          <w:rFonts w:ascii="Times New Roman"/>
          <w:b w:val="false"/>
          <w:i w:val="false"/>
          <w:color w:val="000000"/>
          <w:sz w:val="28"/>
        </w:rPr>
        <w:t>
      5) эксплуатировать электрооборудование при неисправных средствах взрывозащиты, блокировках, заземлении, аппаратах защиты, нарушении схем управления защиты и поврежденных кабелях;</w:t>
      </w:r>
    </w:p>
    <w:p>
      <w:pPr>
        <w:spacing w:after="0"/>
        <w:ind w:left="0"/>
        <w:jc w:val="both"/>
      </w:pPr>
      <w:r>
        <w:rPr>
          <w:rFonts w:ascii="Times New Roman"/>
          <w:b w:val="false"/>
          <w:i w:val="false"/>
          <w:color w:val="000000"/>
          <w:sz w:val="28"/>
        </w:rPr>
        <w:t>
      6) сохранять под напряжением неиспользуемые электрические сети, за исключением резервных;</w:t>
      </w:r>
    </w:p>
    <w:p>
      <w:pPr>
        <w:spacing w:after="0"/>
        <w:ind w:left="0"/>
        <w:jc w:val="both"/>
      </w:pPr>
      <w:r>
        <w:rPr>
          <w:rFonts w:ascii="Times New Roman"/>
          <w:b w:val="false"/>
          <w:i w:val="false"/>
          <w:color w:val="000000"/>
          <w:sz w:val="28"/>
        </w:rPr>
        <w:t>
      7) открывать крышки оболочек взрывобезопасного электрооборудования без предварительного снятия напряжения со вскрываемого отделения оболочки и замера содержания метана;</w:t>
      </w:r>
    </w:p>
    <w:p>
      <w:pPr>
        <w:spacing w:after="0"/>
        <w:ind w:left="0"/>
        <w:jc w:val="both"/>
      </w:pPr>
      <w:r>
        <w:rPr>
          <w:rFonts w:ascii="Times New Roman"/>
          <w:b w:val="false"/>
          <w:i w:val="false"/>
          <w:color w:val="000000"/>
          <w:sz w:val="28"/>
        </w:rPr>
        <w:t>
      8) изменять заводскую конструкцию и схему электрооборудования, схемы аппаратуры управления, защиты и контроля, а также градуировку устройств защиты без согласования с изготовителем;</w:t>
      </w:r>
    </w:p>
    <w:p>
      <w:pPr>
        <w:spacing w:after="0"/>
        <w:ind w:left="0"/>
        <w:jc w:val="both"/>
      </w:pPr>
      <w:r>
        <w:rPr>
          <w:rFonts w:ascii="Times New Roman"/>
          <w:b w:val="false"/>
          <w:i w:val="false"/>
          <w:color w:val="000000"/>
          <w:sz w:val="28"/>
        </w:rPr>
        <w:t>
      9) снимать с аппаратов знаки, надписи и пломбы лицам, не имеющим на это права;</w:t>
      </w:r>
    </w:p>
    <w:p>
      <w:pPr>
        <w:spacing w:after="0"/>
        <w:ind w:left="0"/>
        <w:jc w:val="both"/>
      </w:pPr>
      <w:r>
        <w:rPr>
          <w:rFonts w:ascii="Times New Roman"/>
          <w:b w:val="false"/>
          <w:i w:val="false"/>
          <w:color w:val="000000"/>
          <w:sz w:val="28"/>
        </w:rPr>
        <w:t>
      10) включать электрическую сеть с разрывами шланговых оболочек и повреждениями изоляции жил кабелей;</w:t>
      </w:r>
    </w:p>
    <w:p>
      <w:pPr>
        <w:spacing w:after="0"/>
        <w:ind w:left="0"/>
        <w:jc w:val="both"/>
      </w:pPr>
      <w:r>
        <w:rPr>
          <w:rFonts w:ascii="Times New Roman"/>
          <w:b w:val="false"/>
          <w:i w:val="false"/>
          <w:color w:val="000000"/>
          <w:sz w:val="28"/>
        </w:rPr>
        <w:t>
      11) применять предохранители без патронов и некалиброванные плавкие вставки;</w:t>
      </w:r>
    </w:p>
    <w:p>
      <w:pPr>
        <w:spacing w:after="0"/>
        <w:ind w:left="0"/>
        <w:jc w:val="both"/>
      </w:pPr>
      <w:r>
        <w:rPr>
          <w:rFonts w:ascii="Times New Roman"/>
          <w:b w:val="false"/>
          <w:i w:val="false"/>
          <w:color w:val="000000"/>
          <w:sz w:val="28"/>
        </w:rPr>
        <w:t xml:space="preserve">
      12) устанавливать электрооборудование ближе 10 метров от заперемыченных тупиковых выработок. </w:t>
      </w:r>
    </w:p>
    <w:bookmarkStart w:name="z607" w:id="539"/>
    <w:p>
      <w:pPr>
        <w:spacing w:after="0"/>
        <w:ind w:left="0"/>
        <w:jc w:val="left"/>
      </w:pPr>
      <w:r>
        <w:rPr>
          <w:rFonts w:ascii="Times New Roman"/>
          <w:b/>
          <w:i w:val="false"/>
          <w:color w:val="000000"/>
        </w:rPr>
        <w:t xml:space="preserve"> Подраздел 2. Область и условия применения электрооборудования</w:t>
      </w:r>
    </w:p>
    <w:bookmarkEnd w:id="539"/>
    <w:bookmarkStart w:name="z609" w:id="540"/>
    <w:p>
      <w:pPr>
        <w:spacing w:after="0"/>
        <w:ind w:left="0"/>
        <w:jc w:val="both"/>
      </w:pPr>
      <w:r>
        <w:rPr>
          <w:rFonts w:ascii="Times New Roman"/>
          <w:b w:val="false"/>
          <w:i w:val="false"/>
          <w:color w:val="000000"/>
          <w:sz w:val="28"/>
        </w:rPr>
        <w:t>
      480. В подземных выработках шахт, опасных по газу или пыли, в стволах с исходящей струей воздуха этих шахт и в надшахтных зданиях, примыкающих к этим стволам, а также в стволах со свежей струей воздуха и примыкающих к ним надшахтных зданиях шахт, опасных по внезапным выбросам угля и газа, если не исключено проникновение шахтного воздуха в эти здания, применяется электрооборудование с уровнем взрывозащиты не ниже рудничное взрывобезопасное (далее – РВ) и аккумуляторные светильники индивидуального пользования с уровнем взрывозащиты не ниже РВ.</w:t>
      </w:r>
    </w:p>
    <w:bookmarkEnd w:id="540"/>
    <w:bookmarkStart w:name="z608" w:id="541"/>
    <w:p>
      <w:pPr>
        <w:spacing w:after="0"/>
        <w:ind w:left="0"/>
        <w:jc w:val="both"/>
      </w:pPr>
      <w:r>
        <w:rPr>
          <w:rFonts w:ascii="Times New Roman"/>
          <w:b w:val="false"/>
          <w:i w:val="false"/>
          <w:color w:val="000000"/>
          <w:sz w:val="28"/>
        </w:rPr>
        <w:t>
      481. На пластах, опасных по внезапным выбросам угля и газа, схемы электроснабжения забойных машин и комплексов обеспечивают дистанционное отключение электроприемников и кабелей лавы с пульта управления этими машинами. Электрооборудование также отключается стационарными автоматическими приборами контроля содержания метана.</w:t>
      </w:r>
    </w:p>
    <w:bookmarkEnd w:id="541"/>
    <w:bookmarkStart w:name="z610" w:id="542"/>
    <w:p>
      <w:pPr>
        <w:spacing w:after="0"/>
        <w:ind w:left="0"/>
        <w:jc w:val="both"/>
      </w:pPr>
      <w:r>
        <w:rPr>
          <w:rFonts w:ascii="Times New Roman"/>
          <w:b w:val="false"/>
          <w:i w:val="false"/>
          <w:color w:val="000000"/>
          <w:sz w:val="28"/>
        </w:rPr>
        <w:t>
      482. При применении электрооборудования в проветриваемых ВМП тупиковых выработках шахт, опасных по газу, выполняются дополнительные мероприятия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542"/>
    <w:bookmarkStart w:name="z611" w:id="543"/>
    <w:p>
      <w:pPr>
        <w:spacing w:after="0"/>
        <w:ind w:left="0"/>
        <w:jc w:val="both"/>
      </w:pPr>
      <w:r>
        <w:rPr>
          <w:rFonts w:ascii="Times New Roman"/>
          <w:b w:val="false"/>
          <w:i w:val="false"/>
          <w:color w:val="000000"/>
          <w:sz w:val="28"/>
        </w:rPr>
        <w:t>
      483. В проветриваемых ВМП тупиковых выработках сверхкатегорных шахт, опасных по внезапным выбросам угля и газа, электроснабжение рабочих и резервных вентиляторов осуществляется обособлено от двух КРУ, запитанных от разных секций шин отдельными передвижными участковыми подземными подстанциями (далее – ПУПП). Любое другое электрооборудование к ПУПП рабочих и резервных вентиляторов не подключается. Электроснабжение электроприводов забойных механизмов осуществляется от отдельной ПУПП, подключенной к КРУ рабочего питания. Не допускается подключение к одной ПУПП вентиляторов местного проветривания разных забоев.</w:t>
      </w:r>
    </w:p>
    <w:bookmarkEnd w:id="543"/>
    <w:bookmarkStart w:name="z612" w:id="544"/>
    <w:p>
      <w:pPr>
        <w:spacing w:after="0"/>
        <w:ind w:left="0"/>
        <w:jc w:val="both"/>
      </w:pPr>
      <w:r>
        <w:rPr>
          <w:rFonts w:ascii="Times New Roman"/>
          <w:b w:val="false"/>
          <w:i w:val="false"/>
          <w:color w:val="000000"/>
          <w:sz w:val="28"/>
        </w:rPr>
        <w:t>
      484. В выработках шахт, опасных по газу или пыли, применяются электровозы с уровнем взрывозащиты РВ. При этом в выработках с исходящей струей воздуха и тупиковых выработках, проветриваемых ВМП, шахт III категории, сверхкатегорных по газу и опасных по внезапным выбросам на электровозах предусматриваются переносные (индивидуальные) автоматические приборы контроля содержания метана. Вновь создаваемые электровозы в исполнении рудничное взрывобезопасное должны иметь автоматическую газовую защиту.</w:t>
      </w:r>
    </w:p>
    <w:bookmarkEnd w:id="544"/>
    <w:p>
      <w:pPr>
        <w:spacing w:after="0"/>
        <w:ind w:left="0"/>
        <w:jc w:val="both"/>
      </w:pPr>
      <w:r>
        <w:rPr>
          <w:rFonts w:ascii="Times New Roman"/>
          <w:b w:val="false"/>
          <w:i w:val="false"/>
          <w:color w:val="000000"/>
          <w:sz w:val="28"/>
        </w:rPr>
        <w:t>
      Применение аккумуляторных электровозов с уровнем взрывозащиты рудничное повышенной безопасности (далее – РП) допускается:</w:t>
      </w:r>
    </w:p>
    <w:p>
      <w:pPr>
        <w:spacing w:after="0"/>
        <w:ind w:left="0"/>
        <w:jc w:val="both"/>
      </w:pPr>
      <w:r>
        <w:rPr>
          <w:rFonts w:ascii="Times New Roman"/>
          <w:b w:val="false"/>
          <w:i w:val="false"/>
          <w:color w:val="000000"/>
          <w:sz w:val="28"/>
        </w:rPr>
        <w:t>
      1) в откаточных выработках шахт I и II категории по газу или опасных по пыли, а также в откаточных выработках со свежей струей шахт III категории, сверхкатегорных по газу, и в таких же выработках на пластах, не опасных по внезапным выбросам, шахт, опасных по выбросам;</w:t>
      </w:r>
    </w:p>
    <w:p>
      <w:pPr>
        <w:spacing w:after="0"/>
        <w:ind w:left="0"/>
        <w:jc w:val="both"/>
      </w:pPr>
      <w:r>
        <w:rPr>
          <w:rFonts w:ascii="Times New Roman"/>
          <w:b w:val="false"/>
          <w:i w:val="false"/>
          <w:color w:val="000000"/>
          <w:sz w:val="28"/>
        </w:rPr>
        <w:t>
      2) в выработках со свежей струей воздуха на шахтах, опасных по внезапным выбросам угля и газа, и с суфлярными выделениями при условии приближения их к очистным забоям на расстояние до 50 метров. Не допускается на указанных шахтах заезд электровозов с уровнем взрывозащиты РП в тупиковые выработки.</w:t>
      </w:r>
    </w:p>
    <w:bookmarkStart w:name="z613" w:id="545"/>
    <w:p>
      <w:pPr>
        <w:spacing w:after="0"/>
        <w:ind w:left="0"/>
        <w:jc w:val="both"/>
      </w:pPr>
      <w:r>
        <w:rPr>
          <w:rFonts w:ascii="Times New Roman"/>
          <w:b w:val="false"/>
          <w:i w:val="false"/>
          <w:color w:val="000000"/>
          <w:sz w:val="28"/>
        </w:rPr>
        <w:t>
      485. В подземных выработках шахт, опасных по газу или пыли, допускается использование переносных периодически применяемых электрических приборов с уровнем взрывозащиты РП, а также не имеющих нормально искрящих частей в исполнении рудничное нормальное I (далее – РН I) или приборов общего назначения, если они не выпускаются в рудничном исполнении. Присоединению таких приборов к сети или отсоединению их предшествует измерение концентрации метана у мест присоединения (отсоединения) прибора, а выработка на всем протяжении участка сети, параметры которого измеряются, нормально проветривается. Пользование переключателями приборов разрешается только до присоединения их к сети.</w:t>
      </w:r>
    </w:p>
    <w:bookmarkEnd w:id="545"/>
    <w:bookmarkStart w:name="z614" w:id="546"/>
    <w:p>
      <w:pPr>
        <w:spacing w:after="0"/>
        <w:ind w:left="0"/>
        <w:jc w:val="both"/>
      </w:pPr>
      <w:r>
        <w:rPr>
          <w:rFonts w:ascii="Times New Roman"/>
          <w:b w:val="false"/>
          <w:i w:val="false"/>
          <w:color w:val="000000"/>
          <w:sz w:val="28"/>
        </w:rPr>
        <w:t>
      486. В откаточных выработках со свежей струей воздуха шахт I и II категории по газу или опасных по пыли допускается применение электрооборудования с уровнем взрывозащиты РП.</w:t>
      </w:r>
    </w:p>
    <w:bookmarkEnd w:id="546"/>
    <w:bookmarkStart w:name="z615" w:id="547"/>
    <w:p>
      <w:pPr>
        <w:spacing w:after="0"/>
        <w:ind w:left="0"/>
        <w:jc w:val="both"/>
      </w:pPr>
      <w:r>
        <w:rPr>
          <w:rFonts w:ascii="Times New Roman"/>
          <w:b w:val="false"/>
          <w:i w:val="false"/>
          <w:color w:val="000000"/>
          <w:sz w:val="28"/>
        </w:rPr>
        <w:t>
      487. В зарядных камерах с обособленным проветриванием шахт, опасных по газу или пыли, в том числе опасных по внезапным выбросам, применяется электрооборудование с уровнем защиты не ниже РП. При этом воздушная струя, проветривающая заряжаемые батареи, не омывает электрооборудование зарядной камеры.</w:t>
      </w:r>
    </w:p>
    <w:bookmarkEnd w:id="547"/>
    <w:p>
      <w:pPr>
        <w:spacing w:after="0"/>
        <w:ind w:left="0"/>
        <w:jc w:val="both"/>
      </w:pPr>
      <w:r>
        <w:rPr>
          <w:rFonts w:ascii="Times New Roman"/>
          <w:b w:val="false"/>
          <w:i w:val="false"/>
          <w:color w:val="000000"/>
          <w:sz w:val="28"/>
        </w:rPr>
        <w:t>
      488. В стволах, околоствольных выработках со свежей струей воздуха и камерах стационарных установок, проветриваемых свежей струей воздуха за счет общешахтной депрессии, шахт, опасных по газу или пыли, за исключением случаев, когда в этих и примыкающих к ним выработках, подающих свежую струю воздуха, имеются суфляры или когда шахта отнесена к опасным по внезапным выбросам, допускается применение электрооборудования в рудничном нормальном исполнении.</w:t>
      </w:r>
    </w:p>
    <w:bookmarkStart w:name="z616" w:id="548"/>
    <w:p>
      <w:pPr>
        <w:spacing w:after="0"/>
        <w:ind w:left="0"/>
        <w:jc w:val="both"/>
      </w:pPr>
      <w:r>
        <w:rPr>
          <w:rFonts w:ascii="Times New Roman"/>
          <w:b w:val="false"/>
          <w:i w:val="false"/>
          <w:color w:val="000000"/>
          <w:sz w:val="28"/>
        </w:rPr>
        <w:t>
      489. Устанавливается следующий порядок применения невзрывозащищенного электрооборудования в шахтах, опасных по газу или пыли:</w:t>
      </w:r>
    </w:p>
    <w:bookmarkEnd w:id="548"/>
    <w:p>
      <w:pPr>
        <w:spacing w:after="0"/>
        <w:ind w:left="0"/>
        <w:jc w:val="both"/>
      </w:pPr>
      <w:r>
        <w:rPr>
          <w:rFonts w:ascii="Times New Roman"/>
          <w:b w:val="false"/>
          <w:i w:val="false"/>
          <w:color w:val="000000"/>
          <w:sz w:val="28"/>
        </w:rPr>
        <w:t>
      1) применение электрооборудования в рудничном нормальном исполнении и общего назначения допускается в каждом отдельном случае с разрешения технического руководителя шахты при наличии экспертного заключения аттестованной организации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Разрешение выдается на электрооборудование таких типов (по мощности, частоте вращения, напряжению), которые не изготавливаются заводами в соответствующем взрывозащищенном исполнении.</w:t>
      </w:r>
    </w:p>
    <w:p>
      <w:pPr>
        <w:spacing w:after="0"/>
        <w:ind w:left="0"/>
        <w:jc w:val="both"/>
      </w:pPr>
      <w:r>
        <w:rPr>
          <w:rFonts w:ascii="Times New Roman"/>
          <w:b w:val="false"/>
          <w:i w:val="false"/>
          <w:color w:val="000000"/>
          <w:sz w:val="28"/>
        </w:rPr>
        <w:t>
      По мере выпуска такого электрооборудования производится замена электрооборудования в рудничном нормальном исполнении и электрооборудования общего назначения.</w:t>
      </w:r>
    </w:p>
    <w:p>
      <w:pPr>
        <w:spacing w:after="0"/>
        <w:ind w:left="0"/>
        <w:jc w:val="both"/>
      </w:pPr>
      <w:r>
        <w:rPr>
          <w:rFonts w:ascii="Times New Roman"/>
          <w:b w:val="false"/>
          <w:i w:val="false"/>
          <w:color w:val="000000"/>
          <w:sz w:val="28"/>
        </w:rPr>
        <w:t>
      2) монтаж и эксплуатация электрооборудования в рудничном нормальном исполнении и общего назначения осуществляются в соответствии с паспортом, утвержденным техническим руководителем шахты. Паспорт содержит:</w:t>
      </w:r>
    </w:p>
    <w:p>
      <w:pPr>
        <w:spacing w:after="0"/>
        <w:ind w:left="0"/>
        <w:jc w:val="both"/>
      </w:pPr>
      <w:r>
        <w:rPr>
          <w:rFonts w:ascii="Times New Roman"/>
          <w:b w:val="false"/>
          <w:i w:val="false"/>
          <w:color w:val="000000"/>
          <w:sz w:val="28"/>
        </w:rPr>
        <w:t>
      перечень мероприятий, обеспечивающих безопасную эксплуатацию электрооборудования;</w:t>
      </w:r>
    </w:p>
    <w:p>
      <w:pPr>
        <w:spacing w:after="0"/>
        <w:ind w:left="0"/>
        <w:jc w:val="both"/>
      </w:pPr>
      <w:r>
        <w:rPr>
          <w:rFonts w:ascii="Times New Roman"/>
          <w:b w:val="false"/>
          <w:i w:val="false"/>
          <w:color w:val="000000"/>
          <w:sz w:val="28"/>
        </w:rPr>
        <w:t>
      схему электроснабжения электроустановки;</w:t>
      </w:r>
    </w:p>
    <w:p>
      <w:pPr>
        <w:spacing w:after="0"/>
        <w:ind w:left="0"/>
        <w:jc w:val="both"/>
      </w:pPr>
      <w:r>
        <w:rPr>
          <w:rFonts w:ascii="Times New Roman"/>
          <w:b w:val="false"/>
          <w:i w:val="false"/>
          <w:color w:val="000000"/>
          <w:sz w:val="28"/>
        </w:rPr>
        <w:t>
      схему проветривания места установки электрооборудования с указанием вентиляционных устройств, обеспечивающих проветривание свежей струей, места установки датчиков контроля метана;</w:t>
      </w:r>
    </w:p>
    <w:p>
      <w:pPr>
        <w:spacing w:after="0"/>
        <w:ind w:left="0"/>
        <w:jc w:val="both"/>
      </w:pPr>
      <w:r>
        <w:rPr>
          <w:rFonts w:ascii="Times New Roman"/>
          <w:b w:val="false"/>
          <w:i w:val="false"/>
          <w:color w:val="000000"/>
          <w:sz w:val="28"/>
        </w:rPr>
        <w:t>
      перечень электрооборудования с техническими характеристиками.</w:t>
      </w:r>
    </w:p>
    <w:p>
      <w:pPr>
        <w:spacing w:after="0"/>
        <w:ind w:left="0"/>
        <w:jc w:val="both"/>
      </w:pPr>
      <w:r>
        <w:rPr>
          <w:rFonts w:ascii="Times New Roman"/>
          <w:b w:val="false"/>
          <w:i w:val="false"/>
          <w:color w:val="000000"/>
          <w:sz w:val="28"/>
        </w:rPr>
        <w:t>
      3) в местах установки электрооборудования ежесменно производится замер метана, а на шахтах III категории и сверхкатегорных по газу, устанавливаются датчики стационарных автоматических приборов контроля метана.</w:t>
      </w:r>
    </w:p>
    <w:p>
      <w:pPr>
        <w:spacing w:after="0"/>
        <w:ind w:left="0"/>
        <w:jc w:val="both"/>
      </w:pPr>
      <w:r>
        <w:rPr>
          <w:rFonts w:ascii="Times New Roman"/>
          <w:b w:val="false"/>
          <w:i w:val="false"/>
          <w:color w:val="000000"/>
          <w:sz w:val="28"/>
        </w:rPr>
        <w:t>
      4) электрооборудование выключается при обнаружении метана свыше 0,5 процентов. Включение электрооборудования допускается после восстановления нормального режима проветривания и замера метана в месте установки электрооборудования и на расстоянии не менее 20 метров во всех прилегающих выработках.</w:t>
      </w:r>
    </w:p>
    <w:p>
      <w:pPr>
        <w:spacing w:after="0"/>
        <w:ind w:left="0"/>
        <w:jc w:val="both"/>
      </w:pPr>
      <w:r>
        <w:rPr>
          <w:rFonts w:ascii="Times New Roman"/>
          <w:b w:val="false"/>
          <w:i w:val="false"/>
          <w:color w:val="000000"/>
          <w:sz w:val="28"/>
        </w:rPr>
        <w:t>
      5) в пункте установки электрооборудования вывешена краткая инструкция по эксплуатации, а также схемы электроснабжения с нанесением проветривания.</w:t>
      </w:r>
    </w:p>
    <w:p>
      <w:pPr>
        <w:spacing w:after="0"/>
        <w:ind w:left="0"/>
        <w:jc w:val="both"/>
      </w:pPr>
      <w:r>
        <w:rPr>
          <w:rFonts w:ascii="Times New Roman"/>
          <w:b w:val="false"/>
          <w:i w:val="false"/>
          <w:color w:val="000000"/>
          <w:sz w:val="28"/>
        </w:rPr>
        <w:t xml:space="preserve">
      Применение взрывозащищенного электрооборудования в нерудничном исполнении и импортного электрооборудования допускается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Start w:name="z617" w:id="549"/>
    <w:p>
      <w:pPr>
        <w:spacing w:after="0"/>
        <w:ind w:left="0"/>
        <w:jc w:val="both"/>
      </w:pPr>
      <w:r>
        <w:rPr>
          <w:rFonts w:ascii="Times New Roman"/>
          <w:b w:val="false"/>
          <w:i w:val="false"/>
          <w:color w:val="000000"/>
          <w:sz w:val="28"/>
        </w:rPr>
        <w:t>
      490. На шахтах, опасных по газу или пыли, в помещениях вентиляционных или калориферных установок допускается применение электрооборудования общего назначения при условии, что в эти помещения не попадает шахтный воздух и угольная пыль.</w:t>
      </w:r>
    </w:p>
    <w:bookmarkEnd w:id="549"/>
    <w:bookmarkStart w:name="z618" w:id="550"/>
    <w:p>
      <w:pPr>
        <w:spacing w:after="0"/>
        <w:ind w:left="0"/>
        <w:jc w:val="both"/>
      </w:pPr>
      <w:r>
        <w:rPr>
          <w:rFonts w:ascii="Times New Roman"/>
          <w:b w:val="false"/>
          <w:i w:val="false"/>
          <w:color w:val="000000"/>
          <w:sz w:val="28"/>
        </w:rPr>
        <w:t>
      491. Во всех выработках шахт, не опасных по газу или пыли, применяется электрооборудование в рудничном исполнении. Измерительными приборами общего назначения разрешается пользоваться во всех выработках таких шахт.</w:t>
      </w:r>
    </w:p>
    <w:bookmarkEnd w:id="550"/>
    <w:p>
      <w:pPr>
        <w:spacing w:after="0"/>
        <w:ind w:left="0"/>
        <w:jc w:val="both"/>
      </w:pPr>
      <w:r>
        <w:rPr>
          <w:rFonts w:ascii="Times New Roman"/>
          <w:b w:val="false"/>
          <w:i w:val="false"/>
          <w:color w:val="000000"/>
          <w:sz w:val="28"/>
        </w:rPr>
        <w:t>
      С разрешения технического руководителя таких шахт допускается применять электрооборудование общего назначения. Применение светильников общего назначения, а также ламп без арматуры для освещения забоя допускается только при напряжении не выше 24 Вольт.</w:t>
      </w:r>
    </w:p>
    <w:bookmarkStart w:name="z619" w:id="551"/>
    <w:p>
      <w:pPr>
        <w:spacing w:after="0"/>
        <w:ind w:left="0"/>
        <w:jc w:val="both"/>
      </w:pPr>
      <w:r>
        <w:rPr>
          <w:rFonts w:ascii="Times New Roman"/>
          <w:b w:val="false"/>
          <w:i w:val="false"/>
          <w:color w:val="000000"/>
          <w:sz w:val="28"/>
        </w:rPr>
        <w:t xml:space="preserve">
      492. Во всех выработках шахт, опасных по газу и пыли, в том числе опасных по газодинамическим явлениям, разрешается проведение фотосъемки аппаратами с электронным приводом при условии помещения фотоаппарата (фотовспышки) в специальные боксы, применяемые при подводной фотосъемке. </w:t>
      </w:r>
    </w:p>
    <w:bookmarkEnd w:id="551"/>
    <w:bookmarkStart w:name="z620" w:id="552"/>
    <w:p>
      <w:pPr>
        <w:spacing w:after="0"/>
        <w:ind w:left="0"/>
        <w:jc w:val="left"/>
      </w:pPr>
      <w:r>
        <w:rPr>
          <w:rFonts w:ascii="Times New Roman"/>
          <w:b/>
          <w:i w:val="false"/>
          <w:color w:val="000000"/>
        </w:rPr>
        <w:t xml:space="preserve"> Подраздел 3. Электрические проводки</w:t>
      </w:r>
    </w:p>
    <w:bookmarkEnd w:id="552"/>
    <w:bookmarkStart w:name="z621" w:id="553"/>
    <w:p>
      <w:pPr>
        <w:spacing w:after="0"/>
        <w:ind w:left="0"/>
        <w:jc w:val="both"/>
      </w:pPr>
      <w:r>
        <w:rPr>
          <w:rFonts w:ascii="Times New Roman"/>
          <w:b w:val="false"/>
          <w:i w:val="false"/>
          <w:color w:val="000000"/>
          <w:sz w:val="28"/>
        </w:rPr>
        <w:t>
      493. Передача или распределение электрической энергии в подземных выработках осуществляется с помощью шахтных, не распространяющих горение кабелей, предназначенных:</w:t>
      </w:r>
    </w:p>
    <w:bookmarkEnd w:id="553"/>
    <w:p>
      <w:pPr>
        <w:spacing w:after="0"/>
        <w:ind w:left="0"/>
        <w:jc w:val="both"/>
      </w:pPr>
      <w:r>
        <w:rPr>
          <w:rFonts w:ascii="Times New Roman"/>
          <w:b w:val="false"/>
          <w:i w:val="false"/>
          <w:color w:val="000000"/>
          <w:sz w:val="28"/>
        </w:rPr>
        <w:t>
      1) для стационарной прокладки по капитальным и основным вертикальным и наклонным выработкам, проведенным под углом свыше 45 градусов, и обсаженным скважинам – бронированные кабели с проволочной броней в свинцовой или поливинилхлоридной оболочке с поливинилхлоридной, резиновой или бумажной обедненно пропитанной изоляцией.</w:t>
      </w:r>
    </w:p>
    <w:p>
      <w:pPr>
        <w:spacing w:after="0"/>
        <w:ind w:left="0"/>
        <w:jc w:val="both"/>
      </w:pPr>
      <w:r>
        <w:rPr>
          <w:rFonts w:ascii="Times New Roman"/>
          <w:b w:val="false"/>
          <w:i w:val="false"/>
          <w:color w:val="000000"/>
          <w:sz w:val="28"/>
        </w:rPr>
        <w:t>
      Для горизонтальных и наклонных выработок, пройденных под углом до 45 градуса включительно, допускается применение бронированных кабелей с ленточной броней и бумажной, нормально пропитанной изоляцией.</w:t>
      </w:r>
    </w:p>
    <w:p>
      <w:pPr>
        <w:spacing w:after="0"/>
        <w:ind w:left="0"/>
        <w:jc w:val="both"/>
      </w:pPr>
      <w:r>
        <w:rPr>
          <w:rFonts w:ascii="Times New Roman"/>
          <w:b w:val="false"/>
          <w:i w:val="false"/>
          <w:color w:val="000000"/>
          <w:sz w:val="28"/>
        </w:rPr>
        <w:t>
      Допускается присоединение стационарно установленных электродвигателей к пусковым аппаратам гибкими экранированными кабелями, если вводные устройства этих двигателей предназначены только для гибкого кабеля;</w:t>
      </w:r>
    </w:p>
    <w:p>
      <w:pPr>
        <w:spacing w:after="0"/>
        <w:ind w:left="0"/>
        <w:jc w:val="both"/>
      </w:pPr>
      <w:r>
        <w:rPr>
          <w:rFonts w:ascii="Times New Roman"/>
          <w:b w:val="false"/>
          <w:i w:val="false"/>
          <w:color w:val="000000"/>
          <w:sz w:val="28"/>
        </w:rPr>
        <w:t>
      2) для присоединения передвижных участковых подстанций и распредпунктов участков – бронированные экранированные кабели повышенной гибкости и прочности. Допускается применение бронированных кабелей с проволочной и ленточной броней, кроме выработок с исходящей струей воздуха, непосредственно примыкающих к очистным забоям на пластах, опасных по внезапным выбросам. Такие кабели прокладываются на расстоянии не менее 150 метров от забоев подготовительных и 50 метров – от забоев очистных выработок.</w:t>
      </w:r>
    </w:p>
    <w:p>
      <w:pPr>
        <w:spacing w:after="0"/>
        <w:ind w:left="0"/>
        <w:jc w:val="both"/>
      </w:pPr>
      <w:r>
        <w:rPr>
          <w:rFonts w:ascii="Times New Roman"/>
          <w:b w:val="false"/>
          <w:i w:val="false"/>
          <w:color w:val="000000"/>
          <w:sz w:val="28"/>
        </w:rPr>
        <w:t>
      Присоединение распредпунктов допускается гибкими экранированными кабелями;</w:t>
      </w:r>
    </w:p>
    <w:p>
      <w:pPr>
        <w:spacing w:after="0"/>
        <w:ind w:left="0"/>
        <w:jc w:val="both"/>
      </w:pPr>
      <w:r>
        <w:rPr>
          <w:rFonts w:ascii="Times New Roman"/>
          <w:b w:val="false"/>
          <w:i w:val="false"/>
          <w:color w:val="000000"/>
          <w:sz w:val="28"/>
        </w:rPr>
        <w:t>
      3) для присоединения передвижных машин и механизмов, а также для осветительных сетей – гибкие экранированные кабели;</w:t>
      </w:r>
    </w:p>
    <w:p>
      <w:pPr>
        <w:spacing w:after="0"/>
        <w:ind w:left="0"/>
        <w:jc w:val="both"/>
      </w:pPr>
      <w:r>
        <w:rPr>
          <w:rFonts w:ascii="Times New Roman"/>
          <w:b w:val="false"/>
          <w:i w:val="false"/>
          <w:color w:val="000000"/>
          <w:sz w:val="28"/>
        </w:rPr>
        <w:t>
      4) для участка линии между ручным электросверлом и соединителем напряжения (муфтой) – особо гибкий экранированный кабель;</w:t>
      </w:r>
    </w:p>
    <w:p>
      <w:pPr>
        <w:spacing w:after="0"/>
        <w:ind w:left="0"/>
        <w:jc w:val="both"/>
      </w:pPr>
      <w:r>
        <w:rPr>
          <w:rFonts w:ascii="Times New Roman"/>
          <w:b w:val="false"/>
          <w:i w:val="false"/>
          <w:color w:val="000000"/>
          <w:sz w:val="28"/>
        </w:rPr>
        <w:t>
      5) для стационарных осветительных сетей – бронированные кабели в свинцовой или пластмассовой оболочке, а также гибкие кабели.</w:t>
      </w:r>
    </w:p>
    <w:bookmarkStart w:name="z622" w:id="554"/>
    <w:p>
      <w:pPr>
        <w:spacing w:after="0"/>
        <w:ind w:left="0"/>
        <w:jc w:val="both"/>
      </w:pPr>
      <w:r>
        <w:rPr>
          <w:rFonts w:ascii="Times New Roman"/>
          <w:b w:val="false"/>
          <w:i w:val="false"/>
          <w:color w:val="000000"/>
          <w:sz w:val="28"/>
        </w:rPr>
        <w:t>
      494. Для контрольных цепей и цепей управления и сигнализации при новой стационарной прокладке по вертикальным и наклонным выработкам с углом наклона более 45 градусов, как правило, применяются контрольные кабели с проволочной броней, допускается применение кабелей с ленточной броней; в горизонтальных выработках – контрольные кабели с ленточной броней, гибкие контрольные и силовые кабели. Для передвижных машин применяются гибкие кабели или вспомогательные жилы силовых гибких кабелей.</w:t>
      </w:r>
    </w:p>
    <w:bookmarkEnd w:id="554"/>
    <w:bookmarkStart w:name="z623" w:id="555"/>
    <w:p>
      <w:pPr>
        <w:spacing w:after="0"/>
        <w:ind w:left="0"/>
        <w:jc w:val="both"/>
      </w:pPr>
      <w:r>
        <w:rPr>
          <w:rFonts w:ascii="Times New Roman"/>
          <w:b w:val="false"/>
          <w:i w:val="false"/>
          <w:color w:val="000000"/>
          <w:sz w:val="28"/>
        </w:rPr>
        <w:t>
      495. Для линий общешахтной, диспетчерской и аварийной телефонной связи, а также местной связи подъемных установок применяются шахтные телефонные кабели. Для местных линий связи в забоях допускается применение гибких контрольных кабелей, а также вспомогательных жил гибких силовых экранированных кабелей.</w:t>
      </w:r>
    </w:p>
    <w:bookmarkEnd w:id="555"/>
    <w:p>
      <w:pPr>
        <w:spacing w:after="0"/>
        <w:ind w:left="0"/>
        <w:jc w:val="both"/>
      </w:pPr>
      <w:r>
        <w:rPr>
          <w:rFonts w:ascii="Times New Roman"/>
          <w:b w:val="false"/>
          <w:i w:val="false"/>
          <w:color w:val="000000"/>
          <w:sz w:val="28"/>
        </w:rPr>
        <w:t>
      Для линий связи аппаратуры аэрогазового контроля применяются выделенные линии связи. Использовать жилы кабелей и распределительные коробки этих линий связи для целей, кроме как для передачи информации о аэрогазовом контроле, не допускается.</w:t>
      </w:r>
    </w:p>
    <w:bookmarkStart w:name="z624" w:id="556"/>
    <w:p>
      <w:pPr>
        <w:spacing w:after="0"/>
        <w:ind w:left="0"/>
        <w:jc w:val="both"/>
      </w:pPr>
      <w:r>
        <w:rPr>
          <w:rFonts w:ascii="Times New Roman"/>
          <w:b w:val="false"/>
          <w:i w:val="false"/>
          <w:color w:val="000000"/>
          <w:sz w:val="28"/>
        </w:rPr>
        <w:t>
      496. Для искробезопасных цепей управления, связи, сигнализации, телеконтроля и диспетчеризации допускается применение отдельных шахтных телефонных кабелей и свободных жил в кабельных линиях связи.</w:t>
      </w:r>
    </w:p>
    <w:bookmarkEnd w:id="556"/>
    <w:p>
      <w:pPr>
        <w:spacing w:after="0"/>
        <w:ind w:left="0"/>
        <w:jc w:val="both"/>
      </w:pPr>
      <w:r>
        <w:rPr>
          <w:rFonts w:ascii="Times New Roman"/>
          <w:b w:val="false"/>
          <w:i w:val="false"/>
          <w:color w:val="000000"/>
          <w:sz w:val="28"/>
        </w:rPr>
        <w:t>
      Допускается применение неизолированных проводов (кроме алюминиевых) для линий сигнализации и аварийной остановки электроустановок при напряжении не выше 24 Вольт. В шахтах, опасных по газу или пыли, дополнительным условием их применения является обеспечение искробезопасности.</w:t>
      </w:r>
    </w:p>
    <w:bookmarkStart w:name="z625" w:id="557"/>
    <w:p>
      <w:pPr>
        <w:spacing w:after="0"/>
        <w:ind w:left="0"/>
        <w:jc w:val="both"/>
      </w:pPr>
      <w:r>
        <w:rPr>
          <w:rFonts w:ascii="Times New Roman"/>
          <w:b w:val="false"/>
          <w:i w:val="false"/>
          <w:color w:val="000000"/>
          <w:sz w:val="28"/>
        </w:rPr>
        <w:t>
      497. Вспомогательные жилы в силовых кабелях допускается использовать для цепей управления, связи, сигнализации и местного освещения. Использование вспомогательных жил силового кабеля для искробезопасных цепей допустимо только в экранированных кабелях. Использование вспомогательных жил одного кабеля для неискробезопасных и искробезопасных цепей не допускается, если эти жилы не разделены экранами.</w:t>
      </w:r>
    </w:p>
    <w:bookmarkEnd w:id="557"/>
    <w:bookmarkStart w:name="z626" w:id="558"/>
    <w:p>
      <w:pPr>
        <w:spacing w:after="0"/>
        <w:ind w:left="0"/>
        <w:jc w:val="both"/>
      </w:pPr>
      <w:r>
        <w:rPr>
          <w:rFonts w:ascii="Times New Roman"/>
          <w:b w:val="false"/>
          <w:i w:val="false"/>
          <w:color w:val="000000"/>
          <w:sz w:val="28"/>
        </w:rPr>
        <w:t>
      498. Не допускается применение кабелей всех назначений (силовых, контрольных) с алюминиевыми жилами или в алюминиевой оболочке в подземных выработках и стволах шахт, а также на поверхности шахт во взрывоопасных помещениях.</w:t>
      </w:r>
    </w:p>
    <w:bookmarkEnd w:id="558"/>
    <w:bookmarkStart w:name="z627" w:id="559"/>
    <w:p>
      <w:pPr>
        <w:spacing w:after="0"/>
        <w:ind w:left="0"/>
        <w:jc w:val="both"/>
      </w:pPr>
      <w:r>
        <w:rPr>
          <w:rFonts w:ascii="Times New Roman"/>
          <w:b w:val="false"/>
          <w:i w:val="false"/>
          <w:color w:val="000000"/>
          <w:sz w:val="28"/>
        </w:rPr>
        <w:t>
      499. Не допускается прокладка силовых кабелей по наклонным стволам, бремсбергам и уклонам, подающим струю свежего воздуха и оборудованным рельсовым транспортом с шахтными грузовыми вагонетками, за исключением случаев, когда указанный транспорт используется только для доставки оборудования, материалов и выполнения ремонтных работ.</w:t>
      </w:r>
    </w:p>
    <w:bookmarkEnd w:id="559"/>
    <w:bookmarkStart w:name="z628" w:id="560"/>
    <w:p>
      <w:pPr>
        <w:spacing w:after="0"/>
        <w:ind w:left="0"/>
        <w:jc w:val="both"/>
      </w:pPr>
      <w:r>
        <w:rPr>
          <w:rFonts w:ascii="Times New Roman"/>
          <w:b w:val="false"/>
          <w:i w:val="false"/>
          <w:color w:val="000000"/>
          <w:sz w:val="28"/>
        </w:rPr>
        <w:t>
      500. В случае применения на действующих шахтах и горизонтах бронированных кабелей с наружным джутовым (горючим) покровом, последний снимается с участков кабелей, проложенных в камерах, а броня – покрывается специальным составом, предохраняющим ее от коррозии. Такое покрытие в дальнейшем проводится по мере необходимости.</w:t>
      </w:r>
    </w:p>
    <w:bookmarkEnd w:id="560"/>
    <w:bookmarkStart w:name="z629" w:id="561"/>
    <w:p>
      <w:pPr>
        <w:spacing w:after="0"/>
        <w:ind w:left="0"/>
        <w:jc w:val="both"/>
      </w:pPr>
      <w:r>
        <w:rPr>
          <w:rFonts w:ascii="Times New Roman"/>
          <w:b w:val="false"/>
          <w:i w:val="false"/>
          <w:color w:val="000000"/>
          <w:sz w:val="28"/>
        </w:rPr>
        <w:t>
      501. На гибких кабелях допускается иметь вулканизированные соединения не более 4 на каждые 100 метров.</w:t>
      </w:r>
    </w:p>
    <w:bookmarkEnd w:id="561"/>
    <w:bookmarkStart w:name="z630" w:id="562"/>
    <w:p>
      <w:pPr>
        <w:spacing w:after="0"/>
        <w:ind w:left="0"/>
        <w:jc w:val="both"/>
      </w:pPr>
      <w:r>
        <w:rPr>
          <w:rFonts w:ascii="Times New Roman"/>
          <w:b w:val="false"/>
          <w:i w:val="false"/>
          <w:color w:val="000000"/>
          <w:sz w:val="28"/>
        </w:rPr>
        <w:t>
      502. Соединение бронированного кабеля с гибким в силовых цепях производится через зажимы аппарата (пускателя, автомата). Допускаются соединения посредством шинных коробок или соединительных муфт заводского изготовления.</w:t>
      </w:r>
    </w:p>
    <w:bookmarkEnd w:id="562"/>
    <w:bookmarkStart w:name="z631" w:id="563"/>
    <w:p>
      <w:pPr>
        <w:spacing w:after="0"/>
        <w:ind w:left="0"/>
        <w:jc w:val="both"/>
      </w:pPr>
      <w:r>
        <w:rPr>
          <w:rFonts w:ascii="Times New Roman"/>
          <w:b w:val="false"/>
          <w:i w:val="false"/>
          <w:color w:val="000000"/>
          <w:sz w:val="28"/>
        </w:rPr>
        <w:t>
      503. Для осветительных, сигнальных и контрольных проводок допускается применение распределительных ящиков, соединительных и тройниковых муфт.</w:t>
      </w:r>
    </w:p>
    <w:bookmarkEnd w:id="563"/>
    <w:bookmarkStart w:name="z632" w:id="564"/>
    <w:p>
      <w:pPr>
        <w:spacing w:after="0"/>
        <w:ind w:left="0"/>
        <w:jc w:val="both"/>
      </w:pPr>
      <w:r>
        <w:rPr>
          <w:rFonts w:ascii="Times New Roman"/>
          <w:b w:val="false"/>
          <w:i w:val="false"/>
          <w:color w:val="000000"/>
          <w:sz w:val="28"/>
        </w:rPr>
        <w:t>
      504. Кабели соединяются муфтами так, чтобы растягивающие усилия передавались только на наружную оболочку кабеля, а не на токоведущие части. Вес муфты не допускается передавать на кабель.</w:t>
      </w:r>
    </w:p>
    <w:bookmarkEnd w:id="564"/>
    <w:p>
      <w:pPr>
        <w:spacing w:after="0"/>
        <w:ind w:left="0"/>
        <w:jc w:val="both"/>
      </w:pPr>
      <w:r>
        <w:rPr>
          <w:rFonts w:ascii="Times New Roman"/>
          <w:b w:val="false"/>
          <w:i w:val="false"/>
          <w:color w:val="000000"/>
          <w:sz w:val="28"/>
        </w:rPr>
        <w:t>
      Допускается соединение между собой гибких кабелей, требующих разъединения в процессе работы, линейными соединителями напряжения при условии применения искробезопасных схем дистанционного управления с защитой от замыкания в цепи управления.</w:t>
      </w:r>
    </w:p>
    <w:p>
      <w:pPr>
        <w:spacing w:after="0"/>
        <w:ind w:left="0"/>
        <w:jc w:val="both"/>
      </w:pPr>
      <w:r>
        <w:rPr>
          <w:rFonts w:ascii="Times New Roman"/>
          <w:b w:val="false"/>
          <w:i w:val="false"/>
          <w:color w:val="000000"/>
          <w:sz w:val="28"/>
        </w:rPr>
        <w:t>
      Контактные пальцы соединителей напряжения при размыкании цепи, за исключением искробезопасных цепей напряжением не выше 42 Вольт, остаются без напряжения, для чего их следует монтировать на кабеле со стороны электроприемника (электродвигателя).</w:t>
      </w:r>
    </w:p>
    <w:bookmarkStart w:name="z633" w:id="565"/>
    <w:p>
      <w:pPr>
        <w:spacing w:after="0"/>
        <w:ind w:left="0"/>
        <w:jc w:val="both"/>
      </w:pPr>
      <w:r>
        <w:rPr>
          <w:rFonts w:ascii="Times New Roman"/>
          <w:b w:val="false"/>
          <w:i w:val="false"/>
          <w:color w:val="000000"/>
          <w:sz w:val="28"/>
        </w:rPr>
        <w:t>
      505. Для питающих кабельных линий напряжением до 1200 Вольт, по которым проходит суммарный ток нагрузки потребителей, как правило, применяются кабели одного сечения. Для этих линий допускается применение кабелей с различными сечениями жил при условии обеспечения всех участков линии защитой от токов короткого замыкания.</w:t>
      </w:r>
    </w:p>
    <w:bookmarkEnd w:id="565"/>
    <w:p>
      <w:pPr>
        <w:spacing w:after="0"/>
        <w:ind w:left="0"/>
        <w:jc w:val="both"/>
      </w:pPr>
      <w:r>
        <w:rPr>
          <w:rFonts w:ascii="Times New Roman"/>
          <w:b w:val="false"/>
          <w:i w:val="false"/>
          <w:color w:val="000000"/>
          <w:sz w:val="28"/>
        </w:rPr>
        <w:t>
      В местах ответвления от магистральной питающей линии, где сечение жил кабеля уменьшается, устанавливается аппарат защиты от токов короткого замыкания ответвления. Допускается иметь ответвления от питающей линии длиной до 20 метров, если обеспечивается защита от токов короткого замыкания аппаратом магистральной линии.</w:t>
      </w:r>
    </w:p>
    <w:p>
      <w:pPr>
        <w:spacing w:after="0"/>
        <w:ind w:left="0"/>
        <w:jc w:val="both"/>
      </w:pPr>
      <w:r>
        <w:rPr>
          <w:rFonts w:ascii="Times New Roman"/>
          <w:b w:val="false"/>
          <w:i w:val="false"/>
          <w:color w:val="000000"/>
          <w:sz w:val="28"/>
        </w:rPr>
        <w:t>
      Применение распределительных коробок без установки на ответвлениях к электродвигателям аппаратов защиты допускается только для многодвигательных приводов при условии, что кабель каждого ответвления защищен от токов короткого замыкания групповым защитным аппаратом.</w:t>
      </w:r>
    </w:p>
    <w:bookmarkStart w:name="z634" w:id="566"/>
    <w:p>
      <w:pPr>
        <w:spacing w:after="0"/>
        <w:ind w:left="0"/>
        <w:jc w:val="both"/>
      </w:pPr>
      <w:r>
        <w:rPr>
          <w:rFonts w:ascii="Times New Roman"/>
          <w:b w:val="false"/>
          <w:i w:val="false"/>
          <w:color w:val="000000"/>
          <w:sz w:val="28"/>
        </w:rPr>
        <w:t>
      506. Кабели прокладываются по кабельным конструкциям и располагаются на высоте, недоступной для повреждения транспортными средствами, при этом исключается возможность срыва кабеля с конструкции.</w:t>
      </w:r>
    </w:p>
    <w:bookmarkEnd w:id="566"/>
    <w:p>
      <w:pPr>
        <w:spacing w:after="0"/>
        <w:ind w:left="0"/>
        <w:jc w:val="both"/>
      </w:pPr>
      <w:r>
        <w:rPr>
          <w:rFonts w:ascii="Times New Roman"/>
          <w:b w:val="false"/>
          <w:i w:val="false"/>
          <w:color w:val="000000"/>
          <w:sz w:val="28"/>
        </w:rPr>
        <w:t>
      При прокладке одиночных кабелей допускается подвешивать их на скобах, деревянных колышках, брезентовых лентах, металлических элементах крепи.</w:t>
      </w:r>
    </w:p>
    <w:p>
      <w:pPr>
        <w:spacing w:after="0"/>
        <w:ind w:left="0"/>
        <w:jc w:val="both"/>
      </w:pPr>
      <w:r>
        <w:rPr>
          <w:rFonts w:ascii="Times New Roman"/>
          <w:b w:val="false"/>
          <w:i w:val="false"/>
          <w:color w:val="000000"/>
          <w:sz w:val="28"/>
        </w:rPr>
        <w:t>
      Расстояние между точками подвески кабеля – не более 3 метров, а между кабелями – не менее 5 сантиметров.</w:t>
      </w:r>
    </w:p>
    <w:bookmarkStart w:name="z635" w:id="567"/>
    <w:p>
      <w:pPr>
        <w:spacing w:after="0"/>
        <w:ind w:left="0"/>
        <w:jc w:val="both"/>
      </w:pPr>
      <w:r>
        <w:rPr>
          <w:rFonts w:ascii="Times New Roman"/>
          <w:b w:val="false"/>
          <w:i w:val="false"/>
          <w:color w:val="000000"/>
          <w:sz w:val="28"/>
        </w:rPr>
        <w:t>
      507. На отдельных участках выработок, при необходимости прокладки кабеля по почве, кабель защищается от механических повреждений прочными ограждениями из несгораемых материалов. Прокладка кабеля через перемычки вентиляционных и противопожарных дверей, вводы кабелей в электромашинные камеры и подстанции и выводы их осуществляются с помощью труб (металлических, бетонных). Отверстия труб с кабелями в них уплотняются глиной.</w:t>
      </w:r>
    </w:p>
    <w:bookmarkEnd w:id="567"/>
    <w:p>
      <w:pPr>
        <w:spacing w:after="0"/>
        <w:ind w:left="0"/>
        <w:jc w:val="both"/>
      </w:pPr>
      <w:r>
        <w:rPr>
          <w:rFonts w:ascii="Times New Roman"/>
          <w:b w:val="false"/>
          <w:i w:val="false"/>
          <w:color w:val="000000"/>
          <w:sz w:val="28"/>
        </w:rPr>
        <w:t>
      Не допускается прокладка двух и более кабелей в одной трубе.</w:t>
      </w:r>
    </w:p>
    <w:bookmarkStart w:name="z636" w:id="568"/>
    <w:p>
      <w:pPr>
        <w:spacing w:after="0"/>
        <w:ind w:left="0"/>
        <w:jc w:val="both"/>
      </w:pPr>
      <w:r>
        <w:rPr>
          <w:rFonts w:ascii="Times New Roman"/>
          <w:b w:val="false"/>
          <w:i w:val="false"/>
          <w:color w:val="000000"/>
          <w:sz w:val="28"/>
        </w:rPr>
        <w:t>
      508. Подвеска кабелей производится с помощью приспособлений, разгружающих кабель от действия собственного веса. Расстояние между местами закрепления кабеля в наклонных выработках устанавливается не более 5 метров, а в вертикальных выработках – 7 метров. Расстояние между кабелями не менее 5 сантиметров.</w:t>
      </w:r>
    </w:p>
    <w:bookmarkEnd w:id="568"/>
    <w:p>
      <w:pPr>
        <w:spacing w:after="0"/>
        <w:ind w:left="0"/>
        <w:jc w:val="both"/>
      </w:pPr>
      <w:r>
        <w:rPr>
          <w:rFonts w:ascii="Times New Roman"/>
          <w:b w:val="false"/>
          <w:i w:val="false"/>
          <w:color w:val="000000"/>
          <w:sz w:val="28"/>
        </w:rPr>
        <w:t>
      Конструкция приспособления для закрепления кабеля исключает опасность повреждения кабеля и его брони.</w:t>
      </w:r>
    </w:p>
    <w:bookmarkStart w:name="z637" w:id="569"/>
    <w:p>
      <w:pPr>
        <w:spacing w:after="0"/>
        <w:ind w:left="0"/>
        <w:jc w:val="both"/>
      </w:pPr>
      <w:r>
        <w:rPr>
          <w:rFonts w:ascii="Times New Roman"/>
          <w:b w:val="false"/>
          <w:i w:val="false"/>
          <w:color w:val="000000"/>
          <w:sz w:val="28"/>
        </w:rPr>
        <w:t>
      509. При прокладке кабеля по скважине он прочно закрепляется на стальном тросе. Скважина, пробуренная по неустойчивым породам, закрепляется обсадными трубами.</w:t>
      </w:r>
    </w:p>
    <w:bookmarkEnd w:id="569"/>
    <w:bookmarkStart w:name="z638" w:id="570"/>
    <w:p>
      <w:pPr>
        <w:spacing w:after="0"/>
        <w:ind w:left="0"/>
        <w:jc w:val="both"/>
      </w:pPr>
      <w:r>
        <w:rPr>
          <w:rFonts w:ascii="Times New Roman"/>
          <w:b w:val="false"/>
          <w:i w:val="false"/>
          <w:color w:val="000000"/>
          <w:sz w:val="28"/>
        </w:rPr>
        <w:t>
      510. При монтаже кабеля с ленточной броней до постоянного его закрепления он прикрепляется к стальному тросу во избежание растягивания кабеля под действием собственного веса.</w:t>
      </w:r>
    </w:p>
    <w:bookmarkEnd w:id="570"/>
    <w:bookmarkStart w:name="z639" w:id="571"/>
    <w:p>
      <w:pPr>
        <w:spacing w:after="0"/>
        <w:ind w:left="0"/>
        <w:jc w:val="both"/>
      </w:pPr>
      <w:r>
        <w:rPr>
          <w:rFonts w:ascii="Times New Roman"/>
          <w:b w:val="false"/>
          <w:i w:val="false"/>
          <w:color w:val="000000"/>
          <w:sz w:val="28"/>
        </w:rPr>
        <w:t xml:space="preserve">
      511. Гибкие кабели подвешиваются не жестко, с соблюдением требований, указанных в </w:t>
      </w:r>
      <w:r>
        <w:rPr>
          <w:rFonts w:ascii="Times New Roman"/>
          <w:b w:val="false"/>
          <w:i w:val="false"/>
          <w:color w:val="000000"/>
          <w:sz w:val="28"/>
        </w:rPr>
        <w:t>пункте 506</w:t>
      </w:r>
      <w:r>
        <w:rPr>
          <w:rFonts w:ascii="Times New Roman"/>
          <w:b w:val="false"/>
          <w:i w:val="false"/>
          <w:color w:val="000000"/>
          <w:sz w:val="28"/>
        </w:rPr>
        <w:t xml:space="preserve"> настоящих Правил.</w:t>
      </w:r>
    </w:p>
    <w:bookmarkEnd w:id="571"/>
    <w:bookmarkStart w:name="z640" w:id="572"/>
    <w:p>
      <w:pPr>
        <w:spacing w:after="0"/>
        <w:ind w:left="0"/>
        <w:jc w:val="both"/>
      </w:pPr>
      <w:r>
        <w:rPr>
          <w:rFonts w:ascii="Times New Roman"/>
          <w:b w:val="false"/>
          <w:i w:val="false"/>
          <w:color w:val="000000"/>
          <w:sz w:val="28"/>
        </w:rPr>
        <w:t>
      512. Кабели, прокладываемые в лавах, защищаются от механических повреждений устройствами, входящими в состав комплекса. Допускаются и другие средства механической защиты кабелей, предусмотренные паспортом электроснабжения участка шахты.</w:t>
      </w:r>
    </w:p>
    <w:bookmarkEnd w:id="572"/>
    <w:p>
      <w:pPr>
        <w:spacing w:after="0"/>
        <w:ind w:left="0"/>
        <w:jc w:val="both"/>
      </w:pPr>
      <w:r>
        <w:rPr>
          <w:rFonts w:ascii="Times New Roman"/>
          <w:b w:val="false"/>
          <w:i w:val="false"/>
          <w:color w:val="000000"/>
          <w:sz w:val="28"/>
        </w:rPr>
        <w:t>
      Ближайшая к машине часть гибкого кабеля, питающего передвижные машины, прокладывается по почве на протяжении не более 30 метров.</w:t>
      </w:r>
    </w:p>
    <w:p>
      <w:pPr>
        <w:spacing w:after="0"/>
        <w:ind w:left="0"/>
        <w:jc w:val="both"/>
      </w:pPr>
      <w:r>
        <w:rPr>
          <w:rFonts w:ascii="Times New Roman"/>
          <w:b w:val="false"/>
          <w:i w:val="false"/>
          <w:color w:val="000000"/>
          <w:sz w:val="28"/>
        </w:rPr>
        <w:t>
      Для машин, имеющих кабелеподборщик или другие аналогичные устройства, допускается прокладка гибкого кабеля по почве выработки.</w:t>
      </w:r>
    </w:p>
    <w:p>
      <w:pPr>
        <w:spacing w:after="0"/>
        <w:ind w:left="0"/>
        <w:jc w:val="both"/>
      </w:pPr>
      <w:r>
        <w:rPr>
          <w:rFonts w:ascii="Times New Roman"/>
          <w:b w:val="false"/>
          <w:i w:val="false"/>
          <w:color w:val="000000"/>
          <w:sz w:val="28"/>
        </w:rPr>
        <w:t>
      При работе комбайнов на пластах мощностью до 1,5 метра допускается прокладка гибкого кабеля по почве очистной выработки, если конструкцией не предусмотрен кабелеукладчик.</w:t>
      </w:r>
    </w:p>
    <w:bookmarkStart w:name="z641" w:id="573"/>
    <w:p>
      <w:pPr>
        <w:spacing w:after="0"/>
        <w:ind w:left="0"/>
        <w:jc w:val="both"/>
      </w:pPr>
      <w:r>
        <w:rPr>
          <w:rFonts w:ascii="Times New Roman"/>
          <w:b w:val="false"/>
          <w:i w:val="false"/>
          <w:color w:val="000000"/>
          <w:sz w:val="28"/>
        </w:rPr>
        <w:t>
      513. Гибкие кабели, находящиеся под напряжением, растягиваются и подвешиваются. Не допускается держать гибкие кабели под напряжением в бухтах и восьмерках.</w:t>
      </w:r>
    </w:p>
    <w:bookmarkEnd w:id="573"/>
    <w:p>
      <w:pPr>
        <w:spacing w:after="0"/>
        <w:ind w:left="0"/>
        <w:jc w:val="both"/>
      </w:pPr>
      <w:r>
        <w:rPr>
          <w:rFonts w:ascii="Times New Roman"/>
          <w:b w:val="false"/>
          <w:i w:val="false"/>
          <w:color w:val="000000"/>
          <w:sz w:val="28"/>
        </w:rPr>
        <w:t>
      Это требование не распространяется на экранированные, не распространяющие горения кабели с оболочками, которые по условиям эксплуатации находятся в бухтах или барабанах. В этом случае токовая нагрузка на кабель снижается на 30 процентов против номинальной.</w:t>
      </w:r>
    </w:p>
    <w:bookmarkStart w:name="z642" w:id="574"/>
    <w:p>
      <w:pPr>
        <w:spacing w:after="0"/>
        <w:ind w:left="0"/>
        <w:jc w:val="both"/>
      </w:pPr>
      <w:r>
        <w:rPr>
          <w:rFonts w:ascii="Times New Roman"/>
          <w:b w:val="false"/>
          <w:i w:val="false"/>
          <w:color w:val="000000"/>
          <w:sz w:val="28"/>
        </w:rPr>
        <w:t>
      514. В шахтах, опасных по газу, кабели прокладываются на такой высоте, где маловероятно образование слоевых скоплений метана.</w:t>
      </w:r>
    </w:p>
    <w:bookmarkEnd w:id="574"/>
    <w:p>
      <w:pPr>
        <w:spacing w:after="0"/>
        <w:ind w:left="0"/>
        <w:jc w:val="both"/>
      </w:pPr>
      <w:r>
        <w:rPr>
          <w:rFonts w:ascii="Times New Roman"/>
          <w:b w:val="false"/>
          <w:i w:val="false"/>
          <w:color w:val="000000"/>
          <w:sz w:val="28"/>
        </w:rPr>
        <w:t>
      Прокладка кабелей связи и сигнализации, а также не изолированных проводов по выработкам производится на расстоянии не менее 0,2 метра от силовых кабелей. Неизолированные провода прокладываются на изоляторах.</w:t>
      </w:r>
    </w:p>
    <w:p>
      <w:pPr>
        <w:spacing w:after="0"/>
        <w:ind w:left="0"/>
        <w:jc w:val="both"/>
      </w:pPr>
      <w:r>
        <w:rPr>
          <w:rFonts w:ascii="Times New Roman"/>
          <w:b w:val="false"/>
          <w:i w:val="false"/>
          <w:color w:val="000000"/>
          <w:sz w:val="28"/>
        </w:rPr>
        <w:t>
      Силовые кабели прокладываются на расстоянии не менее 0,5 метра от всякого рода металлических трубопроводов.</w:t>
      </w:r>
    </w:p>
    <w:p>
      <w:pPr>
        <w:spacing w:after="0"/>
        <w:ind w:left="0"/>
        <w:jc w:val="both"/>
      </w:pPr>
      <w:r>
        <w:rPr>
          <w:rFonts w:ascii="Times New Roman"/>
          <w:b w:val="false"/>
          <w:i w:val="false"/>
          <w:color w:val="000000"/>
          <w:sz w:val="28"/>
        </w:rPr>
        <w:t xml:space="preserve">
      Не допускается совместная прокладка по одной стороне выработки электрических кабелей и вентиляционных труб. </w:t>
      </w:r>
    </w:p>
    <w:bookmarkStart w:name="z643" w:id="575"/>
    <w:p>
      <w:pPr>
        <w:spacing w:after="0"/>
        <w:ind w:left="0"/>
        <w:jc w:val="left"/>
      </w:pPr>
      <w:r>
        <w:rPr>
          <w:rFonts w:ascii="Times New Roman"/>
          <w:b/>
          <w:i w:val="false"/>
          <w:color w:val="000000"/>
        </w:rPr>
        <w:t xml:space="preserve"> Подраздел 4. Электрические машины и аппараты</w:t>
      </w:r>
    </w:p>
    <w:bookmarkEnd w:id="575"/>
    <w:bookmarkStart w:name="z644" w:id="576"/>
    <w:p>
      <w:pPr>
        <w:spacing w:after="0"/>
        <w:ind w:left="0"/>
        <w:jc w:val="both"/>
      </w:pPr>
      <w:r>
        <w:rPr>
          <w:rFonts w:ascii="Times New Roman"/>
          <w:b w:val="false"/>
          <w:i w:val="false"/>
          <w:color w:val="000000"/>
          <w:sz w:val="28"/>
        </w:rPr>
        <w:t>
      515. Для питания электрических машин и аппаратов применяется напряжение:</w:t>
      </w:r>
    </w:p>
    <w:bookmarkEnd w:id="576"/>
    <w:p>
      <w:pPr>
        <w:spacing w:after="0"/>
        <w:ind w:left="0"/>
        <w:jc w:val="both"/>
      </w:pPr>
      <w:r>
        <w:rPr>
          <w:rFonts w:ascii="Times New Roman"/>
          <w:b w:val="false"/>
          <w:i w:val="false"/>
          <w:color w:val="000000"/>
          <w:sz w:val="28"/>
        </w:rPr>
        <w:t>
      1) для стационарных приемников электрической энергии, передвижных подстанций и трансформаторов, а также при проходке стволов – не выше 10000 Вольт;</w:t>
      </w:r>
    </w:p>
    <w:p>
      <w:pPr>
        <w:spacing w:after="0"/>
        <w:ind w:left="0"/>
        <w:jc w:val="both"/>
      </w:pPr>
      <w:r>
        <w:rPr>
          <w:rFonts w:ascii="Times New Roman"/>
          <w:b w:val="false"/>
          <w:i w:val="false"/>
          <w:color w:val="000000"/>
          <w:sz w:val="28"/>
        </w:rPr>
        <w:t>
      2) для передвижных электроприемников - не выше 1200 Вольт. В отдельных случаях по согласованию с территориальным подразделением ведомства уполномоченного органа в области промышленной безопасности допускается применение напряжения 3 300, 6 000 или 10 000 Вольт;</w:t>
      </w:r>
    </w:p>
    <w:p>
      <w:pPr>
        <w:spacing w:after="0"/>
        <w:ind w:left="0"/>
        <w:jc w:val="both"/>
      </w:pPr>
      <w:r>
        <w:rPr>
          <w:rFonts w:ascii="Times New Roman"/>
          <w:b w:val="false"/>
          <w:i w:val="false"/>
          <w:color w:val="000000"/>
          <w:sz w:val="28"/>
        </w:rPr>
        <w:t>
      3) для ручных машин и инструментов – не выше 220 Вольт;</w:t>
      </w:r>
    </w:p>
    <w:p>
      <w:pPr>
        <w:spacing w:after="0"/>
        <w:ind w:left="0"/>
        <w:jc w:val="both"/>
      </w:pPr>
      <w:r>
        <w:rPr>
          <w:rFonts w:ascii="Times New Roman"/>
          <w:b w:val="false"/>
          <w:i w:val="false"/>
          <w:color w:val="000000"/>
          <w:sz w:val="28"/>
        </w:rPr>
        <w:t>
      4) для цепей дистанционного управления и сигнализации КРУ – не выше 60 Вольт, если ни один из проводников этой цепи не присоединяется к заземлению;</w:t>
      </w:r>
    </w:p>
    <w:p>
      <w:pPr>
        <w:spacing w:after="0"/>
        <w:ind w:left="0"/>
        <w:jc w:val="both"/>
      </w:pPr>
      <w:r>
        <w:rPr>
          <w:rFonts w:ascii="Times New Roman"/>
          <w:b w:val="false"/>
          <w:i w:val="false"/>
          <w:color w:val="000000"/>
          <w:sz w:val="28"/>
        </w:rPr>
        <w:t>
      5) для цепей дистанционного управления стационарными и передвижными машинами и механизмами – не выше 42 Вольт.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515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577"/>
    <w:p>
      <w:pPr>
        <w:spacing w:after="0"/>
        <w:ind w:left="0"/>
        <w:jc w:val="both"/>
      </w:pPr>
      <w:r>
        <w:rPr>
          <w:rFonts w:ascii="Times New Roman"/>
          <w:b w:val="false"/>
          <w:i w:val="false"/>
          <w:color w:val="000000"/>
          <w:sz w:val="28"/>
        </w:rPr>
        <w:t>
      516. Мощность короткого замыкания в подземной сети шахты ограничивается величиной, соответствующей номинальным характеристикам установленного в шахте электрооборудования и сечению кабелей, но не превышает 100 мегаВольт х Ампер.</w:t>
      </w:r>
    </w:p>
    <w:bookmarkEnd w:id="577"/>
    <w:p>
      <w:pPr>
        <w:spacing w:after="0"/>
        <w:ind w:left="0"/>
        <w:jc w:val="both"/>
      </w:pPr>
      <w:r>
        <w:rPr>
          <w:rFonts w:ascii="Times New Roman"/>
          <w:b w:val="false"/>
          <w:i w:val="false"/>
          <w:color w:val="000000"/>
          <w:sz w:val="28"/>
        </w:rPr>
        <w:t>
      Мощность отключения выключателей КРУ общего назначения при установке их в шахтах – в два раза выше мощности короткого замыкания сети.</w:t>
      </w:r>
    </w:p>
    <w:bookmarkStart w:name="z646" w:id="578"/>
    <w:p>
      <w:pPr>
        <w:spacing w:after="0"/>
        <w:ind w:left="0"/>
        <w:jc w:val="both"/>
      </w:pPr>
      <w:r>
        <w:rPr>
          <w:rFonts w:ascii="Times New Roman"/>
          <w:b w:val="false"/>
          <w:i w:val="false"/>
          <w:color w:val="000000"/>
          <w:sz w:val="28"/>
        </w:rPr>
        <w:t>
      517. Кабельные вводы электрооборудования надежно уплотняются. Неиспользованные кабельные вводы должны иметь заглушки, соответствующие уровню взрывозащиты электрооборудования.</w:t>
      </w:r>
    </w:p>
    <w:bookmarkEnd w:id="578"/>
    <w:bookmarkStart w:name="z647" w:id="579"/>
    <w:p>
      <w:pPr>
        <w:spacing w:after="0"/>
        <w:ind w:left="0"/>
        <w:jc w:val="both"/>
      </w:pPr>
      <w:r>
        <w:rPr>
          <w:rFonts w:ascii="Times New Roman"/>
          <w:b w:val="false"/>
          <w:i w:val="false"/>
          <w:color w:val="000000"/>
          <w:sz w:val="28"/>
        </w:rPr>
        <w:t>
      518. Присоединение жил кабелей к зажимам электрооборудования производится посредством наконечников, специальных шайб или других равноценных приспособлений, исключающих наличие проволочек жил кабеля вне зажима.</w:t>
      </w:r>
    </w:p>
    <w:bookmarkEnd w:id="579"/>
    <w:p>
      <w:pPr>
        <w:spacing w:after="0"/>
        <w:ind w:left="0"/>
        <w:jc w:val="both"/>
      </w:pPr>
      <w:r>
        <w:rPr>
          <w:rFonts w:ascii="Times New Roman"/>
          <w:b w:val="false"/>
          <w:i w:val="false"/>
          <w:color w:val="000000"/>
          <w:sz w:val="28"/>
        </w:rPr>
        <w:t xml:space="preserve">
      Не допускается присоединение нескольких жил кабелей к одному зажиму, если это не предусмотрено конструкцией зажима. </w:t>
      </w:r>
    </w:p>
    <w:bookmarkStart w:name="z648" w:id="580"/>
    <w:p>
      <w:pPr>
        <w:spacing w:after="0"/>
        <w:ind w:left="0"/>
        <w:jc w:val="left"/>
      </w:pPr>
      <w:r>
        <w:rPr>
          <w:rFonts w:ascii="Times New Roman"/>
          <w:b/>
          <w:i w:val="false"/>
          <w:color w:val="000000"/>
        </w:rPr>
        <w:t xml:space="preserve"> Подраздел 5. Камеры для электрических машин и подстанций</w:t>
      </w:r>
    </w:p>
    <w:bookmarkEnd w:id="580"/>
    <w:bookmarkStart w:name="z649" w:id="581"/>
    <w:p>
      <w:pPr>
        <w:spacing w:after="0"/>
        <w:ind w:left="0"/>
        <w:jc w:val="both"/>
      </w:pPr>
      <w:r>
        <w:rPr>
          <w:rFonts w:ascii="Times New Roman"/>
          <w:b w:val="false"/>
          <w:i w:val="false"/>
          <w:color w:val="000000"/>
          <w:sz w:val="28"/>
        </w:rPr>
        <w:t>
      519. Не допускается применять в подземных выработках коммутационные и пусковые аппараты и силовые трансформаторы, содержащие масло или другую горючую жидкость. Это требование не распространяется на КРУ, установленные в камерах с высшей степенью огнестойкости крепи.</w:t>
      </w:r>
    </w:p>
    <w:bookmarkEnd w:id="581"/>
    <w:p>
      <w:pPr>
        <w:spacing w:after="0"/>
        <w:ind w:left="0"/>
        <w:jc w:val="both"/>
      </w:pPr>
      <w:r>
        <w:rPr>
          <w:rFonts w:ascii="Times New Roman"/>
          <w:b w:val="false"/>
          <w:i w:val="false"/>
          <w:color w:val="000000"/>
          <w:sz w:val="28"/>
        </w:rPr>
        <w:t>
      Не допускается сооружение между параллельными выработками камер для КРУ с масляным заполнением.</w:t>
      </w:r>
    </w:p>
    <w:bookmarkStart w:name="z650" w:id="582"/>
    <w:p>
      <w:pPr>
        <w:spacing w:after="0"/>
        <w:ind w:left="0"/>
        <w:jc w:val="both"/>
      </w:pPr>
      <w:r>
        <w:rPr>
          <w:rFonts w:ascii="Times New Roman"/>
          <w:b w:val="false"/>
          <w:i w:val="false"/>
          <w:color w:val="000000"/>
          <w:sz w:val="28"/>
        </w:rPr>
        <w:t>
      520. Во всех камерах, где установлено электрооборудование с масляным заполнением, устанавливаются решетчатые и сплошные противопожарные двери. В остальных камерах – решетчатые двери с запорным устройством. Двери камер, в которых нет постоянного обслуживающего персонала, закрыты. У входа в камеру вывешены надписи "Вход посторонним запрещается", а в камере на видном месте укреплены соответствующие предупредительные знаки.</w:t>
      </w:r>
    </w:p>
    <w:bookmarkEnd w:id="582"/>
    <w:p>
      <w:pPr>
        <w:spacing w:after="0"/>
        <w:ind w:left="0"/>
        <w:jc w:val="both"/>
      </w:pPr>
      <w:r>
        <w:rPr>
          <w:rFonts w:ascii="Times New Roman"/>
          <w:b w:val="false"/>
          <w:i w:val="false"/>
          <w:color w:val="000000"/>
          <w:sz w:val="28"/>
        </w:rPr>
        <w:t>
      В камерах, где установлено электрооборудование с масляным заполнением, устраивается порог высотой не менее 100 миллиметров.</w:t>
      </w:r>
    </w:p>
    <w:bookmarkStart w:name="z651" w:id="583"/>
    <w:p>
      <w:pPr>
        <w:spacing w:after="0"/>
        <w:ind w:left="0"/>
        <w:jc w:val="both"/>
      </w:pPr>
      <w:r>
        <w:rPr>
          <w:rFonts w:ascii="Times New Roman"/>
          <w:b w:val="false"/>
          <w:i w:val="false"/>
          <w:color w:val="000000"/>
          <w:sz w:val="28"/>
        </w:rPr>
        <w:t>
      521. В камерах подстанций и электромашинных камерах длиной более 10 метров обеспечиваются два выхода, расположенных в наиболее удаленных друг от друга частях камеры.</w:t>
      </w:r>
    </w:p>
    <w:bookmarkEnd w:id="583"/>
    <w:bookmarkStart w:name="z652" w:id="584"/>
    <w:p>
      <w:pPr>
        <w:spacing w:after="0"/>
        <w:ind w:left="0"/>
        <w:jc w:val="both"/>
      </w:pPr>
      <w:r>
        <w:rPr>
          <w:rFonts w:ascii="Times New Roman"/>
          <w:b w:val="false"/>
          <w:i w:val="false"/>
          <w:color w:val="000000"/>
          <w:sz w:val="28"/>
        </w:rPr>
        <w:t>
      522. Между машинами и аппаратами в камерах должны иметь проходы, достаточные для транспортирования машин и аппаратов при их ремонте или замене, но не менее 0,8 метров. Со стороны стен камер – монтажные проходы шириной не менее 0,5 метров.</w:t>
      </w:r>
    </w:p>
    <w:bookmarkEnd w:id="584"/>
    <w:p>
      <w:pPr>
        <w:spacing w:after="0"/>
        <w:ind w:left="0"/>
        <w:jc w:val="both"/>
      </w:pPr>
      <w:r>
        <w:rPr>
          <w:rFonts w:ascii="Times New Roman"/>
          <w:b w:val="false"/>
          <w:i w:val="false"/>
          <w:color w:val="000000"/>
          <w:sz w:val="28"/>
        </w:rPr>
        <w:t>
      Если не требуется доступ к машинам или аппаратам с тыльной и боковых сторон для обслуживания, монтажа и ремонта, их допускается устанавливать вплотную друг к другу и к стене камеры.</w:t>
      </w:r>
    </w:p>
    <w:p>
      <w:pPr>
        <w:spacing w:after="0"/>
        <w:ind w:left="0"/>
        <w:jc w:val="both"/>
      </w:pPr>
      <w:r>
        <w:rPr>
          <w:rFonts w:ascii="Times New Roman"/>
          <w:b w:val="false"/>
          <w:i w:val="false"/>
          <w:color w:val="000000"/>
          <w:sz w:val="28"/>
        </w:rPr>
        <w:t>
      Расстояние от верхней части аппарата до кровли – не менее 0,5 метров.</w:t>
      </w:r>
    </w:p>
    <w:bookmarkStart w:name="z653" w:id="585"/>
    <w:p>
      <w:pPr>
        <w:spacing w:after="0"/>
        <w:ind w:left="0"/>
        <w:jc w:val="both"/>
      </w:pPr>
      <w:r>
        <w:rPr>
          <w:rFonts w:ascii="Times New Roman"/>
          <w:b w:val="false"/>
          <w:i w:val="false"/>
          <w:color w:val="000000"/>
          <w:sz w:val="28"/>
        </w:rPr>
        <w:t>
      523. Передвижные трансформаторные подстанции, комплектные распределительные устройства размещаются в хорошо закрепленных и удобных для обслуживания местах, защищаются от капежа и механических повреждений, не мешают работе транспорта и передвижению людей. Расстояние от электрооборудования до подвижного состава или конвейера устанавливается не менее 0,8 метров, до стенки выработки и до кровли зазор – не менее 0,5 метров. Не допускается установка подстанций в рельсовых уклонах, за исключением ниш и заездов, оборудованных барьером и ловителем.</w:t>
      </w:r>
    </w:p>
    <w:bookmarkEnd w:id="585"/>
    <w:p>
      <w:pPr>
        <w:spacing w:after="0"/>
        <w:ind w:left="0"/>
        <w:jc w:val="both"/>
      </w:pPr>
      <w:r>
        <w:rPr>
          <w:rFonts w:ascii="Times New Roman"/>
          <w:b w:val="false"/>
          <w:i w:val="false"/>
          <w:color w:val="000000"/>
          <w:sz w:val="28"/>
        </w:rPr>
        <w:t>
      В отдельных случаях допускается установка комплектного оборудования над скребковым конвейером, если это предусмотрено конструкцией. Зазор между электрооборудованием и кровлей в этом случае – достаточный для обслуживания, но не менее 0,5 метров, между бортом конвейера и полком – не менее 0,4 метра.</w:t>
      </w:r>
    </w:p>
    <w:p>
      <w:pPr>
        <w:spacing w:after="0"/>
        <w:ind w:left="0"/>
        <w:jc w:val="both"/>
      </w:pPr>
      <w:r>
        <w:rPr>
          <w:rFonts w:ascii="Times New Roman"/>
          <w:b w:val="false"/>
          <w:i w:val="false"/>
          <w:color w:val="000000"/>
          <w:sz w:val="28"/>
        </w:rPr>
        <w:t xml:space="preserve">
      В этих местах не допускается наличие куполов в кровле и других факторов, способствующих образованию местных (слоевых) скоплений метана. </w:t>
      </w:r>
    </w:p>
    <w:bookmarkStart w:name="z654" w:id="586"/>
    <w:p>
      <w:pPr>
        <w:spacing w:after="0"/>
        <w:ind w:left="0"/>
        <w:jc w:val="left"/>
      </w:pPr>
      <w:r>
        <w:rPr>
          <w:rFonts w:ascii="Times New Roman"/>
          <w:b/>
          <w:i w:val="false"/>
          <w:color w:val="000000"/>
        </w:rPr>
        <w:t xml:space="preserve"> Подраздел 6. Защита кабелей, электродвигателей и трансформаторов</w:t>
      </w:r>
    </w:p>
    <w:bookmarkEnd w:id="586"/>
    <w:bookmarkStart w:name="z655" w:id="587"/>
    <w:p>
      <w:pPr>
        <w:spacing w:after="0"/>
        <w:ind w:left="0"/>
        <w:jc w:val="both"/>
      </w:pPr>
      <w:r>
        <w:rPr>
          <w:rFonts w:ascii="Times New Roman"/>
          <w:b w:val="false"/>
          <w:i w:val="false"/>
          <w:color w:val="000000"/>
          <w:sz w:val="28"/>
        </w:rPr>
        <w:t>
      524. В подземных сетях напряжением выше 1200 Вольт осуществляется защита линий, трансформаторов (передвижных подстанций) и электродвигателей от токов короткого замыкания и утечек (замыканий) на землю.</w:t>
      </w:r>
    </w:p>
    <w:bookmarkEnd w:id="587"/>
    <w:p>
      <w:pPr>
        <w:spacing w:after="0"/>
        <w:ind w:left="0"/>
        <w:jc w:val="both"/>
      </w:pPr>
      <w:r>
        <w:rPr>
          <w:rFonts w:ascii="Times New Roman"/>
          <w:b w:val="false"/>
          <w:i w:val="false"/>
          <w:color w:val="000000"/>
          <w:sz w:val="28"/>
        </w:rPr>
        <w:t>
      На строящихся и реконструируемых шахтах имеется защита от замыканий на землю также и на линиях, питающих центральную подземную подстанцию (далее – ЦПП).</w:t>
      </w:r>
    </w:p>
    <w:p>
      <w:pPr>
        <w:spacing w:after="0"/>
        <w:ind w:left="0"/>
        <w:jc w:val="both"/>
      </w:pPr>
      <w:r>
        <w:rPr>
          <w:rFonts w:ascii="Times New Roman"/>
          <w:b w:val="false"/>
          <w:i w:val="false"/>
          <w:color w:val="000000"/>
          <w:sz w:val="28"/>
        </w:rPr>
        <w:t>
      На отходящих линиях ЦПП и РПП оборудуется защита мгновенного действия (без выдержки времени) от токов короткого замыкания и утечек (замыканий) на землю.</w:t>
      </w:r>
    </w:p>
    <w:p>
      <w:pPr>
        <w:spacing w:after="0"/>
        <w:ind w:left="0"/>
        <w:jc w:val="both"/>
      </w:pPr>
      <w:r>
        <w:rPr>
          <w:rFonts w:ascii="Times New Roman"/>
          <w:b w:val="false"/>
          <w:i w:val="false"/>
          <w:color w:val="000000"/>
          <w:sz w:val="28"/>
        </w:rPr>
        <w:t>
      На линиях, питающих ЦПП, допускается применение максимальной токовой защиты с ограниченно-зависимой выдержкой времени и отсечкой мгновенного действия, зона действия которой охватывает и сборные шины ЦПП, а также защиты от замыканий на землю с выдержкой времени до 0,7 секунд. Линии, питающие ЦПП, РПП и ПУПП оборудуются нулевой и минимальной защитой с выдержкой времени до 10 секунд.</w:t>
      </w:r>
    </w:p>
    <w:p>
      <w:pPr>
        <w:spacing w:after="0"/>
        <w:ind w:left="0"/>
        <w:jc w:val="both"/>
      </w:pPr>
      <w:r>
        <w:rPr>
          <w:rFonts w:ascii="Times New Roman"/>
          <w:b w:val="false"/>
          <w:i w:val="false"/>
          <w:color w:val="000000"/>
          <w:sz w:val="28"/>
        </w:rPr>
        <w:t>
      Для электродвигателей предусматривается также защита от токов перегрузки и нулевая защита.</w:t>
      </w:r>
    </w:p>
    <w:p>
      <w:pPr>
        <w:spacing w:after="0"/>
        <w:ind w:left="0"/>
        <w:jc w:val="both"/>
      </w:pPr>
      <w:r>
        <w:rPr>
          <w:rFonts w:ascii="Times New Roman"/>
          <w:b w:val="false"/>
          <w:i w:val="false"/>
          <w:color w:val="000000"/>
          <w:sz w:val="28"/>
        </w:rPr>
        <w:t>
      Во всех случаях отключения сети, кроме максимально токовой защиты (далее – М.Т.З.), допускается применение автоматического повторного включения (далее – АПВ) однократного действия, а также применение устройств автоматического включения резерва (далее – АВР) при условии применения аппаратуры с блокировками против подачи напряжения на линии и электроустановки при повреждении их изоляции относительно земли и коротком замыкании.</w:t>
      </w:r>
    </w:p>
    <w:p>
      <w:pPr>
        <w:spacing w:after="0"/>
        <w:ind w:left="0"/>
        <w:jc w:val="both"/>
      </w:pPr>
      <w:r>
        <w:rPr>
          <w:rFonts w:ascii="Times New Roman"/>
          <w:b w:val="false"/>
          <w:i w:val="false"/>
          <w:color w:val="000000"/>
          <w:sz w:val="28"/>
        </w:rPr>
        <w:t>
      Выбор отключающих аппаратов, устройств релейной защиты, АПВ и АВР, а также расчет и проверка параметров срабатывания этих устройств, производится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656" w:id="588"/>
    <w:p>
      <w:pPr>
        <w:spacing w:after="0"/>
        <w:ind w:left="0"/>
        <w:jc w:val="both"/>
      </w:pPr>
      <w:r>
        <w:rPr>
          <w:rFonts w:ascii="Times New Roman"/>
          <w:b w:val="false"/>
          <w:i w:val="false"/>
          <w:color w:val="000000"/>
          <w:sz w:val="28"/>
        </w:rPr>
        <w:t>
      525. При напряжении до 1200 Вольт осуществляется защита:</w:t>
      </w:r>
    </w:p>
    <w:bookmarkEnd w:id="588"/>
    <w:p>
      <w:pPr>
        <w:spacing w:after="0"/>
        <w:ind w:left="0"/>
        <w:jc w:val="both"/>
      </w:pPr>
      <w:r>
        <w:rPr>
          <w:rFonts w:ascii="Times New Roman"/>
          <w:b w:val="false"/>
          <w:i w:val="false"/>
          <w:color w:val="000000"/>
          <w:sz w:val="28"/>
        </w:rPr>
        <w:t xml:space="preserve">
      1)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 мгновенная и селективная, в пределах </w:t>
      </w:r>
    </w:p>
    <w:p>
      <w:pPr>
        <w:spacing w:after="0"/>
        <w:ind w:left="0"/>
        <w:jc w:val="both"/>
      </w:pPr>
      <w:r>
        <w:rPr>
          <w:rFonts w:ascii="Times New Roman"/>
          <w:b w:val="false"/>
          <w:i w:val="false"/>
          <w:color w:val="000000"/>
          <w:sz w:val="28"/>
        </w:rPr>
        <w:t>
      до 0,2 секунд;</w:t>
      </w:r>
    </w:p>
    <w:p>
      <w:pPr>
        <w:spacing w:after="0"/>
        <w:ind w:left="0"/>
        <w:jc w:val="both"/>
      </w:pPr>
      <w:r>
        <w:rPr>
          <w:rFonts w:ascii="Times New Roman"/>
          <w:b w:val="false"/>
          <w:i w:val="false"/>
          <w:color w:val="000000"/>
          <w:sz w:val="28"/>
        </w:rPr>
        <w:t>
      2) электродвигателей и питающих кабелей:</w:t>
      </w:r>
    </w:p>
    <w:p>
      <w:pPr>
        <w:spacing w:after="0"/>
        <w:ind w:left="0"/>
        <w:jc w:val="both"/>
      </w:pPr>
      <w:r>
        <w:rPr>
          <w:rFonts w:ascii="Times New Roman"/>
          <w:b w:val="false"/>
          <w:i w:val="false"/>
          <w:color w:val="000000"/>
          <w:sz w:val="28"/>
        </w:rPr>
        <w:t>
      от токов короткого замыкания – мгновенная или селективная, в пределах 0,2 секунд;</w:t>
      </w:r>
    </w:p>
    <w:p>
      <w:pPr>
        <w:spacing w:after="0"/>
        <w:ind w:left="0"/>
        <w:jc w:val="both"/>
      </w:pPr>
      <w:r>
        <w:rPr>
          <w:rFonts w:ascii="Times New Roman"/>
          <w:b w:val="false"/>
          <w:i w:val="false"/>
          <w:color w:val="000000"/>
          <w:sz w:val="28"/>
        </w:rPr>
        <w:t>
      от перегрузки, перегрева, опрокидывания и не состоявшегося пуска электродвигателей, работающих в режиме экстремальных перегрузок – нулевая;</w:t>
      </w:r>
    </w:p>
    <w:p>
      <w:pPr>
        <w:spacing w:after="0"/>
        <w:ind w:left="0"/>
        <w:jc w:val="both"/>
      </w:pPr>
      <w:r>
        <w:rPr>
          <w:rFonts w:ascii="Times New Roman"/>
          <w:b w:val="false"/>
          <w:i w:val="false"/>
          <w:color w:val="000000"/>
          <w:sz w:val="28"/>
        </w:rPr>
        <w:t>
      от включения напряжение при сниженном сопротивлении изоляции относительно земли;</w:t>
      </w:r>
    </w:p>
    <w:p>
      <w:pPr>
        <w:spacing w:after="0"/>
        <w:ind w:left="0"/>
        <w:jc w:val="both"/>
      </w:pPr>
      <w:r>
        <w:rPr>
          <w:rFonts w:ascii="Times New Roman"/>
          <w:b w:val="false"/>
          <w:i w:val="false"/>
          <w:color w:val="000000"/>
          <w:sz w:val="28"/>
        </w:rPr>
        <w:t>
      3) искроопасных цепей, отходящих от вторичных обмоток понижающего трансформатора, встроенного в аппарат, от токов короткого замыкания;</w:t>
      </w:r>
    </w:p>
    <w:p>
      <w:pPr>
        <w:spacing w:after="0"/>
        <w:ind w:left="0"/>
        <w:jc w:val="both"/>
      </w:pPr>
      <w:r>
        <w:rPr>
          <w:rFonts w:ascii="Times New Roman"/>
          <w:b w:val="false"/>
          <w:i w:val="false"/>
          <w:color w:val="000000"/>
          <w:sz w:val="28"/>
        </w:rPr>
        <w:t>
      4) электрической сети от опасных утечек тока на землю – автоматическими выключателями или одним отключающим аппаратом в комплексе с одним аппаратом защиты от утечек тока на всю электрически связанную сеть, подключенную к одному или группе параллельно работающих трансформаторов. При срабатывании аппарата защиты от утечек тока отключается вся сеть, подключенная к указанному трансформатору, за исключением отрезка кабеля длиной не более 10 метров, соединяющего трансформатор с общесетевым автоматическим выключателем.</w:t>
      </w:r>
    </w:p>
    <w:p>
      <w:pPr>
        <w:spacing w:after="0"/>
        <w:ind w:left="0"/>
        <w:jc w:val="both"/>
      </w:pPr>
      <w:r>
        <w:rPr>
          <w:rFonts w:ascii="Times New Roman"/>
          <w:b w:val="false"/>
          <w:i w:val="false"/>
          <w:color w:val="000000"/>
          <w:sz w:val="28"/>
        </w:rPr>
        <w:t>
      Общая длина кабелей, присоединенных к одному или параллельно работающим трансформаторам, ограничивается емкостью относительно земли величиной не более 1 мкф на фазу.</w:t>
      </w:r>
    </w:p>
    <w:p>
      <w:pPr>
        <w:spacing w:after="0"/>
        <w:ind w:left="0"/>
        <w:jc w:val="both"/>
      </w:pPr>
      <w:r>
        <w:rPr>
          <w:rFonts w:ascii="Times New Roman"/>
          <w:b w:val="false"/>
          <w:i w:val="false"/>
          <w:color w:val="000000"/>
          <w:sz w:val="28"/>
        </w:rPr>
        <w:t>
      При питании подземных электроприемников с поверхности через скважины допускается установка автоматического выключателя с аппаратом защиты от утечек тока под скважиной на расстоянии не более 10 метров от нее. В этом случае при срабатывании аппарата защиты от утечек тока электроприемники на поверхности и кабель в скважине могут не отключаться, если на поверхности имеется устройство контроля изоляции сети, не влияющее на работу аппарата защиты, а электроприемники имеют непосредственное отношение к работе шахты (вентиляторы, лебедки) и присоединяются посредством кабелей.</w:t>
      </w:r>
    </w:p>
    <w:p>
      <w:pPr>
        <w:spacing w:after="0"/>
        <w:ind w:left="0"/>
        <w:jc w:val="both"/>
      </w:pPr>
      <w:r>
        <w:rPr>
          <w:rFonts w:ascii="Times New Roman"/>
          <w:b w:val="false"/>
          <w:i w:val="false"/>
          <w:color w:val="000000"/>
          <w:sz w:val="28"/>
        </w:rPr>
        <w:t>
      Защита от утечек тока может не применяться для цепей напряжением не более 42 В, цепей дистанционного управления и блокировки КРУ, а также цепей местного освещения передвижных подстанций, питающихся от встроенных осветительных трансформаторов, при условии металлического жесткого или гибкого наружного соединения их с корпусом подстанции, наличия выключателя в цепи освещения и надписи на светильниках "Вскрывать, отключив от сети".</w:t>
      </w:r>
    </w:p>
    <w:p>
      <w:pPr>
        <w:spacing w:after="0"/>
        <w:ind w:left="0"/>
        <w:jc w:val="both"/>
      </w:pPr>
      <w:r>
        <w:rPr>
          <w:rFonts w:ascii="Times New Roman"/>
          <w:b w:val="false"/>
          <w:i w:val="false"/>
          <w:color w:val="000000"/>
          <w:sz w:val="28"/>
        </w:rPr>
        <w:t>
      Требование защиты от утечек тока не распространяется на искробезопасные системы.</w:t>
      </w:r>
    </w:p>
    <w:p>
      <w:pPr>
        <w:spacing w:after="0"/>
        <w:ind w:left="0"/>
        <w:jc w:val="both"/>
      </w:pPr>
      <w:r>
        <w:rPr>
          <w:rFonts w:ascii="Times New Roman"/>
          <w:b w:val="false"/>
          <w:i w:val="false"/>
          <w:color w:val="000000"/>
          <w:sz w:val="28"/>
        </w:rPr>
        <w:t>
      Во всех случаях защитного отключения, кроме М.Т.З., допускается однократное АПВ при условии наличия в КРУ максимальной токовой защиты и защиты от утечек (замыканий) на землю, имеющих блокировки против подачи напряжения на линии или электроустановки после их срабатывания.</w:t>
      </w:r>
    </w:p>
    <w:bookmarkStart w:name="z657" w:id="589"/>
    <w:p>
      <w:pPr>
        <w:spacing w:after="0"/>
        <w:ind w:left="0"/>
        <w:jc w:val="both"/>
      </w:pPr>
      <w:r>
        <w:rPr>
          <w:rFonts w:ascii="Times New Roman"/>
          <w:b w:val="false"/>
          <w:i w:val="false"/>
          <w:color w:val="000000"/>
          <w:sz w:val="28"/>
        </w:rPr>
        <w:t>
      526. Величина уставки тока срабатывания реле максимального тока автоматических выключателей, магнитных пускателей и станций управления, а также номинальный ток плавкой вставки предохранителей выбирается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589"/>
    <w:p>
      <w:pPr>
        <w:spacing w:after="0"/>
        <w:ind w:left="0"/>
        <w:jc w:val="both"/>
      </w:pPr>
      <w:r>
        <w:rPr>
          <w:rFonts w:ascii="Times New Roman"/>
          <w:b w:val="false"/>
          <w:i w:val="false"/>
          <w:color w:val="000000"/>
          <w:sz w:val="28"/>
        </w:rPr>
        <w:t xml:space="preserve">
      Не допускается применять предохранители без патронов и некалиброванные плавкие вставки. </w:t>
      </w:r>
    </w:p>
    <w:bookmarkStart w:name="z658" w:id="590"/>
    <w:p>
      <w:pPr>
        <w:spacing w:after="0"/>
        <w:ind w:left="0"/>
        <w:jc w:val="left"/>
      </w:pPr>
      <w:r>
        <w:rPr>
          <w:rFonts w:ascii="Times New Roman"/>
          <w:b/>
          <w:i w:val="false"/>
          <w:color w:val="000000"/>
        </w:rPr>
        <w:t xml:space="preserve"> Подраздел 7. Электроснабжение участка и управление машинами</w:t>
      </w:r>
    </w:p>
    <w:bookmarkEnd w:id="590"/>
    <w:bookmarkStart w:name="z659" w:id="591"/>
    <w:p>
      <w:pPr>
        <w:spacing w:after="0"/>
        <w:ind w:left="0"/>
        <w:jc w:val="both"/>
      </w:pPr>
      <w:r>
        <w:rPr>
          <w:rFonts w:ascii="Times New Roman"/>
          <w:b w:val="false"/>
          <w:i w:val="false"/>
          <w:color w:val="000000"/>
          <w:sz w:val="28"/>
        </w:rPr>
        <w:t>
      527. Электроснабжение участка осуществляется от передвижных трансформаторных подстанций, присоединяемых к распределительной сети с помощью КРУ. Питание нескольких передвижных подстанций, обеспечивающих электроэнергией один очистной или подготовительный забой и оборудование, технологически связанное с ними, расположенных непосредственно близости (до 50 метров) одна от другой, допускается осуществлять по одному кабелю 6 килоВольт от КРУ. При этом схемой предусматривается одновременное дистанционное отключение всех подстанций. Допускается подключать к одному КРУ несколько передвижных подстанций или трансформаторов, питающих электроэнергией технологически связанные машины участка. В отдельных случаях электроснабжение участка может осуществляться от стационарных участковых подстанций. Допускается электроснабжение участков с поверхности через скважины. При этом, в случае установки шахтных передвижных подстанций на поверхности, принимаются меры по их защите от грозовых перенапряжений.</w:t>
      </w:r>
    </w:p>
    <w:bookmarkEnd w:id="591"/>
    <w:p>
      <w:pPr>
        <w:spacing w:after="0"/>
        <w:ind w:left="0"/>
        <w:jc w:val="both"/>
      </w:pPr>
      <w:r>
        <w:rPr>
          <w:rFonts w:ascii="Times New Roman"/>
          <w:b w:val="false"/>
          <w:i w:val="false"/>
          <w:color w:val="000000"/>
          <w:sz w:val="28"/>
        </w:rPr>
        <w:t>
      Питание передвижных трансформаторных подстанций устанавливаемых в отдельных случаях с разрешения технического руководителя вышестоящей организации в выработках с исходящей струей воздуха, непосредственно примыкающих к очистным забоям пологих и наклонных пластов, опасных по внезапным выбросам, осуществляется от обособленной сети с защитой от утечек (замыканий) на землю. Места размещения подстанций оснащены аппаратурой, отключающей питающую сеть при превышении допустимой концентрации метана.</w:t>
      </w:r>
    </w:p>
    <w:bookmarkStart w:name="z660" w:id="592"/>
    <w:p>
      <w:pPr>
        <w:spacing w:after="0"/>
        <w:ind w:left="0"/>
        <w:jc w:val="both"/>
      </w:pPr>
      <w:r>
        <w:rPr>
          <w:rFonts w:ascii="Times New Roman"/>
          <w:b w:val="false"/>
          <w:i w:val="false"/>
          <w:color w:val="000000"/>
          <w:sz w:val="28"/>
        </w:rPr>
        <w:t>
      528. Для присоединения к сети передвижных подстанций и трансформаторов, устанавливаемых в выработках с исходящей струей воздуха шахт III категории по газу и выше, применяются КРУ с аппаратами предупредительного контроля изоляции сети относительно земли (далее – БРУ) и дистанционным управлением по искробезопасным цепям. Допускается дистанционное управление КРУ с пульта горного диспетчера (оператора). КРУ устанавливаются в камерах на свежей струе воздуха.</w:t>
      </w:r>
    </w:p>
    <w:bookmarkEnd w:id="592"/>
    <w:p>
      <w:pPr>
        <w:spacing w:after="0"/>
        <w:ind w:left="0"/>
        <w:jc w:val="both"/>
      </w:pPr>
      <w:r>
        <w:rPr>
          <w:rFonts w:ascii="Times New Roman"/>
          <w:b w:val="false"/>
          <w:i w:val="false"/>
          <w:color w:val="000000"/>
          <w:sz w:val="28"/>
        </w:rPr>
        <w:t>
      Для включения РПП участка и другого электрооборудования, расположенного в выработках с исходящей струей воздуха, применяются коммутационные аппараты с БРУ, обеспечивающие опережающий контроль изоляции отходящего присоединения и автоматический контроль безопасной величины сопротивления цепи заземления, путем установки пульта дистанционного управления на РПП участка или применением аппаратов с специальными блоками контроля цепи заземления.</w:t>
      </w:r>
    </w:p>
    <w:bookmarkStart w:name="z661" w:id="593"/>
    <w:p>
      <w:pPr>
        <w:spacing w:after="0"/>
        <w:ind w:left="0"/>
        <w:jc w:val="both"/>
      </w:pPr>
      <w:r>
        <w:rPr>
          <w:rFonts w:ascii="Times New Roman"/>
          <w:b w:val="false"/>
          <w:i w:val="false"/>
          <w:color w:val="000000"/>
          <w:sz w:val="28"/>
        </w:rPr>
        <w:t>
      529. Все забойные машины присоединяются к сети при помощи магнитных пускателей или специальных магнитных станций (станций управления), управляемых дистанционно.</w:t>
      </w:r>
    </w:p>
    <w:bookmarkEnd w:id="593"/>
    <w:bookmarkStart w:name="z667" w:id="594"/>
    <w:p>
      <w:pPr>
        <w:spacing w:after="0"/>
        <w:ind w:left="0"/>
        <w:jc w:val="both"/>
      </w:pPr>
      <w:r>
        <w:rPr>
          <w:rFonts w:ascii="Times New Roman"/>
          <w:b w:val="false"/>
          <w:i w:val="false"/>
          <w:color w:val="000000"/>
          <w:sz w:val="28"/>
        </w:rPr>
        <w:t>
      Машины, на которых для управления отдельными электродвигателями установлены магнитные станции или ручные выключатели, также присоединяются к сети при помощи пускателей с дистанционным управлением.</w:t>
      </w:r>
    </w:p>
    <w:bookmarkEnd w:id="594"/>
    <w:bookmarkStart w:name="z662" w:id="595"/>
    <w:p>
      <w:pPr>
        <w:spacing w:after="0"/>
        <w:ind w:left="0"/>
        <w:jc w:val="both"/>
      </w:pPr>
      <w:r>
        <w:rPr>
          <w:rFonts w:ascii="Times New Roman"/>
          <w:b w:val="false"/>
          <w:i w:val="false"/>
          <w:color w:val="000000"/>
          <w:sz w:val="28"/>
        </w:rPr>
        <w:t>
      530. Системы управления машинами по выемке угля в лавах, проведению подготовительных выработок, нарезке разгрузочных пазов (щелей) и бурению скважин по углю диаметром более 80 миллиметров, применяемые на выбросоопасных пластах или в выбросоопасных зонах, должны иметь дистанционное управление с безопасных расстояний, регламентируемых Инструкцией, разрабатываемой и утверждаемой организацией по согласованию с уполномоченным органом в области промышленной безопасности.</w:t>
      </w:r>
    </w:p>
    <w:bookmarkEnd w:id="595"/>
    <w:bookmarkStart w:name="z663" w:id="596"/>
    <w:p>
      <w:pPr>
        <w:spacing w:after="0"/>
        <w:ind w:left="0"/>
        <w:jc w:val="both"/>
      </w:pPr>
      <w:r>
        <w:rPr>
          <w:rFonts w:ascii="Times New Roman"/>
          <w:b w:val="false"/>
          <w:i w:val="false"/>
          <w:color w:val="000000"/>
          <w:sz w:val="28"/>
        </w:rPr>
        <w:t>
      531. Для подачи напряжения на забойные машины в шахтах, опасных по газу или пыли, применяются пускатели (магнитные станции) с искробезопасными схемами управления.</w:t>
      </w:r>
    </w:p>
    <w:bookmarkEnd w:id="596"/>
    <w:bookmarkStart w:name="z664" w:id="597"/>
    <w:p>
      <w:pPr>
        <w:spacing w:after="0"/>
        <w:ind w:left="0"/>
        <w:jc w:val="both"/>
      </w:pPr>
      <w:r>
        <w:rPr>
          <w:rFonts w:ascii="Times New Roman"/>
          <w:b w:val="false"/>
          <w:i w:val="false"/>
          <w:color w:val="000000"/>
          <w:sz w:val="28"/>
        </w:rPr>
        <w:t>
      532. Схема управления забойными машинами и механизмами обеспечивает:</w:t>
      </w:r>
    </w:p>
    <w:bookmarkEnd w:id="597"/>
    <w:p>
      <w:pPr>
        <w:spacing w:after="0"/>
        <w:ind w:left="0"/>
        <w:jc w:val="both"/>
      </w:pPr>
      <w:r>
        <w:rPr>
          <w:rFonts w:ascii="Times New Roman"/>
          <w:b w:val="false"/>
          <w:i w:val="false"/>
          <w:color w:val="000000"/>
          <w:sz w:val="28"/>
        </w:rPr>
        <w:t>
      1) нулевую защиту;</w:t>
      </w:r>
    </w:p>
    <w:p>
      <w:pPr>
        <w:spacing w:after="0"/>
        <w:ind w:left="0"/>
        <w:jc w:val="both"/>
      </w:pPr>
      <w:r>
        <w:rPr>
          <w:rFonts w:ascii="Times New Roman"/>
          <w:b w:val="false"/>
          <w:i w:val="false"/>
          <w:color w:val="000000"/>
          <w:sz w:val="28"/>
        </w:rPr>
        <w:t>
      2) непрерывный контроль заземления корпуса машины;</w:t>
      </w:r>
    </w:p>
    <w:p>
      <w:pPr>
        <w:spacing w:after="0"/>
        <w:ind w:left="0"/>
        <w:jc w:val="both"/>
      </w:pPr>
      <w:r>
        <w:rPr>
          <w:rFonts w:ascii="Times New Roman"/>
          <w:b w:val="false"/>
          <w:i w:val="false"/>
          <w:color w:val="000000"/>
          <w:sz w:val="28"/>
        </w:rPr>
        <w:t>
      3) защиту от самопроизвольного включения аппарата при замыкании во внешних цепях управления;</w:t>
      </w:r>
    </w:p>
    <w:p>
      <w:pPr>
        <w:spacing w:after="0"/>
        <w:ind w:left="0"/>
        <w:jc w:val="both"/>
      </w:pPr>
      <w:r>
        <w:rPr>
          <w:rFonts w:ascii="Times New Roman"/>
          <w:b w:val="false"/>
          <w:i w:val="false"/>
          <w:color w:val="000000"/>
          <w:sz w:val="28"/>
        </w:rPr>
        <w:t>
      4) искробезопасность внешних цепей управления.</w:t>
      </w:r>
    </w:p>
    <w:p>
      <w:pPr>
        <w:spacing w:after="0"/>
        <w:ind w:left="0"/>
        <w:jc w:val="both"/>
      </w:pPr>
      <w:r>
        <w:rPr>
          <w:rFonts w:ascii="Times New Roman"/>
          <w:b w:val="false"/>
          <w:i w:val="false"/>
          <w:color w:val="000000"/>
          <w:sz w:val="28"/>
        </w:rPr>
        <w:t>
      Не допускается применять однокнопочные посты для управления магнитными пускателями, кроме случаев, когда эти посты применяются только для отключения.</w:t>
      </w:r>
    </w:p>
    <w:bookmarkStart w:name="z665" w:id="598"/>
    <w:p>
      <w:pPr>
        <w:spacing w:after="0"/>
        <w:ind w:left="0"/>
        <w:jc w:val="both"/>
      </w:pPr>
      <w:r>
        <w:rPr>
          <w:rFonts w:ascii="Times New Roman"/>
          <w:b w:val="false"/>
          <w:i w:val="false"/>
          <w:color w:val="000000"/>
          <w:sz w:val="28"/>
        </w:rPr>
        <w:t>
      533. Неприменимы схемы, допускающие пуск машины или подачу напряжения на них одновременно с двух или более пультов управления. Это требование не распространяется на схемы управления ВМП.</w:t>
      </w:r>
    </w:p>
    <w:bookmarkEnd w:id="598"/>
    <w:bookmarkStart w:name="z666" w:id="599"/>
    <w:p>
      <w:pPr>
        <w:spacing w:after="0"/>
        <w:ind w:left="0"/>
        <w:jc w:val="both"/>
      </w:pPr>
      <w:r>
        <w:rPr>
          <w:rFonts w:ascii="Times New Roman"/>
          <w:b w:val="false"/>
          <w:i w:val="false"/>
          <w:color w:val="000000"/>
          <w:sz w:val="28"/>
        </w:rPr>
        <w:t>
      534. Перед выполнением ремонтных и вспомогательных работ на машинах напряжение снимается, и принимаются меры, исключающие внезапный пуск машины.</w:t>
      </w:r>
    </w:p>
    <w:bookmarkEnd w:id="599"/>
    <w:bookmarkStart w:name="z668" w:id="600"/>
    <w:p>
      <w:pPr>
        <w:spacing w:after="0"/>
        <w:ind w:left="0"/>
        <w:jc w:val="both"/>
      </w:pPr>
      <w:r>
        <w:rPr>
          <w:rFonts w:ascii="Times New Roman"/>
          <w:b w:val="false"/>
          <w:i w:val="false"/>
          <w:color w:val="000000"/>
          <w:sz w:val="28"/>
        </w:rPr>
        <w:t>
      535. В лавах предусматривается возможность остановки конвейера с пульта управления комбайном и со специальных пультов, расположенных в лавах.</w:t>
      </w:r>
    </w:p>
    <w:bookmarkEnd w:id="600"/>
    <w:bookmarkStart w:name="z669" w:id="601"/>
    <w:p>
      <w:pPr>
        <w:spacing w:after="0"/>
        <w:ind w:left="0"/>
        <w:jc w:val="both"/>
      </w:pPr>
      <w:r>
        <w:rPr>
          <w:rFonts w:ascii="Times New Roman"/>
          <w:b w:val="false"/>
          <w:i w:val="false"/>
          <w:color w:val="000000"/>
          <w:sz w:val="28"/>
        </w:rPr>
        <w:t>
      536. Эксплуатация гидромуфт на машинах допускается только при исправной защите, осуществляемой температурными реле или специальными калиброванными плавкими предохранительными пробками. Температурные реле пломбируются.</w:t>
      </w:r>
    </w:p>
    <w:bookmarkEnd w:id="601"/>
    <w:p>
      <w:pPr>
        <w:spacing w:after="0"/>
        <w:ind w:left="0"/>
        <w:jc w:val="both"/>
      </w:pPr>
      <w:r>
        <w:rPr>
          <w:rFonts w:ascii="Times New Roman"/>
          <w:b w:val="false"/>
          <w:i w:val="false"/>
          <w:color w:val="000000"/>
          <w:sz w:val="28"/>
        </w:rPr>
        <w:t xml:space="preserve">
      Заправка гидромуфт производится негорючими жидкостями. </w:t>
      </w:r>
    </w:p>
    <w:bookmarkStart w:name="z670" w:id="602"/>
    <w:p>
      <w:pPr>
        <w:spacing w:after="0"/>
        <w:ind w:left="0"/>
        <w:jc w:val="left"/>
      </w:pPr>
      <w:r>
        <w:rPr>
          <w:rFonts w:ascii="Times New Roman"/>
          <w:b/>
          <w:i w:val="false"/>
          <w:color w:val="000000"/>
        </w:rPr>
        <w:t xml:space="preserve"> Подраздел 8. Связь и сигнализация</w:t>
      </w:r>
    </w:p>
    <w:bookmarkEnd w:id="602"/>
    <w:bookmarkStart w:name="z671" w:id="603"/>
    <w:p>
      <w:pPr>
        <w:spacing w:after="0"/>
        <w:ind w:left="0"/>
        <w:jc w:val="both"/>
      </w:pPr>
      <w:r>
        <w:rPr>
          <w:rFonts w:ascii="Times New Roman"/>
          <w:b w:val="false"/>
          <w:i w:val="false"/>
          <w:color w:val="000000"/>
          <w:sz w:val="28"/>
        </w:rPr>
        <w:t>
      537. Каждая шахта оборудуется следующими видами связи и сигнализации:</w:t>
      </w:r>
    </w:p>
    <w:bookmarkEnd w:id="603"/>
    <w:p>
      <w:pPr>
        <w:spacing w:after="0"/>
        <w:ind w:left="0"/>
        <w:jc w:val="both"/>
      </w:pPr>
      <w:r>
        <w:rPr>
          <w:rFonts w:ascii="Times New Roman"/>
          <w:b w:val="false"/>
          <w:i w:val="false"/>
          <w:color w:val="000000"/>
          <w:sz w:val="28"/>
        </w:rPr>
        <w:t>
      1) системой телефонной связи;</w:t>
      </w:r>
    </w:p>
    <w:p>
      <w:pPr>
        <w:spacing w:after="0"/>
        <w:ind w:left="0"/>
        <w:jc w:val="both"/>
      </w:pPr>
      <w:r>
        <w:rPr>
          <w:rFonts w:ascii="Times New Roman"/>
          <w:b w:val="false"/>
          <w:i w:val="false"/>
          <w:color w:val="000000"/>
          <w:sz w:val="28"/>
        </w:rPr>
        <w:t>
      2) локальной системой общешахтного аварийного оповещения;</w:t>
      </w:r>
    </w:p>
    <w:p>
      <w:pPr>
        <w:spacing w:after="0"/>
        <w:ind w:left="0"/>
        <w:jc w:val="both"/>
      </w:pPr>
      <w:r>
        <w:rPr>
          <w:rFonts w:ascii="Times New Roman"/>
          <w:b w:val="false"/>
          <w:i w:val="false"/>
          <w:color w:val="000000"/>
          <w:sz w:val="28"/>
        </w:rPr>
        <w:t>
      3) местными системами оперативной и предупредительной сигнализации на технологических участках (подъеме, транспорте, очистных забоях);</w:t>
      </w:r>
    </w:p>
    <w:p>
      <w:pPr>
        <w:spacing w:after="0"/>
        <w:ind w:left="0"/>
        <w:jc w:val="both"/>
      </w:pPr>
      <w:r>
        <w:rPr>
          <w:rFonts w:ascii="Times New Roman"/>
          <w:b w:val="false"/>
          <w:i w:val="false"/>
          <w:color w:val="000000"/>
          <w:sz w:val="28"/>
        </w:rPr>
        <w:t>
      Перечисленные виды связи и сигнализации, как правило, конструктивно совмещаются.</w:t>
      </w:r>
    </w:p>
    <w:bookmarkStart w:name="z672" w:id="604"/>
    <w:p>
      <w:pPr>
        <w:spacing w:after="0"/>
        <w:ind w:left="0"/>
        <w:jc w:val="both"/>
      </w:pPr>
      <w:r>
        <w:rPr>
          <w:rFonts w:ascii="Times New Roman"/>
          <w:b w:val="false"/>
          <w:i w:val="false"/>
          <w:color w:val="000000"/>
          <w:sz w:val="28"/>
        </w:rPr>
        <w:t>
      538. Все подземные линии искробезопасных систем связи выполняются в соответствии с настоящими Правилами и гальванически отделяются от поверхностных линий связи и силовых сетей.</w:t>
      </w:r>
    </w:p>
    <w:bookmarkEnd w:id="604"/>
    <w:p>
      <w:pPr>
        <w:spacing w:after="0"/>
        <w:ind w:left="0"/>
        <w:jc w:val="both"/>
      </w:pPr>
      <w:r>
        <w:rPr>
          <w:rFonts w:ascii="Times New Roman"/>
          <w:b w:val="false"/>
          <w:i w:val="false"/>
          <w:color w:val="000000"/>
          <w:sz w:val="28"/>
        </w:rPr>
        <w:t>
      Подземные телефонные линии в шахтах двухпроводные. Не допускается использование земли в качестве одного из проводов.</w:t>
      </w:r>
    </w:p>
    <w:bookmarkStart w:name="z673" w:id="605"/>
    <w:p>
      <w:pPr>
        <w:spacing w:after="0"/>
        <w:ind w:left="0"/>
        <w:jc w:val="both"/>
      </w:pPr>
      <w:r>
        <w:rPr>
          <w:rFonts w:ascii="Times New Roman"/>
          <w:b w:val="false"/>
          <w:i w:val="false"/>
          <w:color w:val="000000"/>
          <w:sz w:val="28"/>
        </w:rPr>
        <w:t>
      539. Телефонные аппараты устанавливаются в соответствии с паспортом, при этом на всех эксплуатационных участках, основных пунктах откатки и транспортировки грузов, на всех пунктах посадки людей в транспортные средства, во всех электромашинных камерах, ЦПП, распределительных пунктах напряжением выше 1200 Вольт, у стволов, в складах ВВ, в здравпунктах, в выработках подготовительных горизонтов, в выработках подготовительных участков и в местах, предусмотренных планом ликвидации аварий.</w:t>
      </w:r>
    </w:p>
    <w:bookmarkEnd w:id="605"/>
    <w:bookmarkStart w:name="z674" w:id="606"/>
    <w:p>
      <w:pPr>
        <w:spacing w:after="0"/>
        <w:ind w:left="0"/>
        <w:jc w:val="both"/>
      </w:pPr>
      <w:r>
        <w:rPr>
          <w:rFonts w:ascii="Times New Roman"/>
          <w:b w:val="false"/>
          <w:i w:val="false"/>
          <w:color w:val="000000"/>
          <w:sz w:val="28"/>
        </w:rPr>
        <w:t>
      540. Система общешахтного аварийного громкоговорящего оповещения в горных выработках обеспечивает:</w:t>
      </w:r>
    </w:p>
    <w:bookmarkEnd w:id="606"/>
    <w:p>
      <w:pPr>
        <w:spacing w:after="0"/>
        <w:ind w:left="0"/>
        <w:jc w:val="both"/>
      </w:pPr>
      <w:r>
        <w:rPr>
          <w:rFonts w:ascii="Times New Roman"/>
          <w:b w:val="false"/>
          <w:i w:val="false"/>
          <w:color w:val="000000"/>
          <w:sz w:val="28"/>
        </w:rPr>
        <w:t>
      1) оповещение об аварии людей, находящихся под землей;</w:t>
      </w:r>
    </w:p>
    <w:p>
      <w:pPr>
        <w:spacing w:after="0"/>
        <w:ind w:left="0"/>
        <w:jc w:val="both"/>
      </w:pPr>
      <w:r>
        <w:rPr>
          <w:rFonts w:ascii="Times New Roman"/>
          <w:b w:val="false"/>
          <w:i w:val="false"/>
          <w:color w:val="000000"/>
          <w:sz w:val="28"/>
        </w:rPr>
        <w:t>
      2) прием на поверхности сообщения об аварии, передаваемого из шахты;</w:t>
      </w:r>
    </w:p>
    <w:p>
      <w:pPr>
        <w:spacing w:after="0"/>
        <w:ind w:left="0"/>
        <w:jc w:val="both"/>
      </w:pPr>
      <w:r>
        <w:rPr>
          <w:rFonts w:ascii="Times New Roman"/>
          <w:b w:val="false"/>
          <w:i w:val="false"/>
          <w:color w:val="000000"/>
          <w:sz w:val="28"/>
        </w:rPr>
        <w:t>
      3) ведение переговоров и передачу с автоматической записью на магнитофон указаний, связанных с ликвидацией аварии.</w:t>
      </w:r>
    </w:p>
    <w:bookmarkStart w:name="z675" w:id="607"/>
    <w:p>
      <w:pPr>
        <w:spacing w:after="0"/>
        <w:ind w:left="0"/>
        <w:jc w:val="both"/>
      </w:pPr>
      <w:r>
        <w:rPr>
          <w:rFonts w:ascii="Times New Roman"/>
          <w:b w:val="false"/>
          <w:i w:val="false"/>
          <w:color w:val="000000"/>
          <w:sz w:val="28"/>
        </w:rPr>
        <w:t>
      541. Аппаратура аварийной связи и оповещения устанавливается:</w:t>
      </w:r>
    </w:p>
    <w:bookmarkEnd w:id="607"/>
    <w:p>
      <w:pPr>
        <w:spacing w:after="0"/>
        <w:ind w:left="0"/>
        <w:jc w:val="both"/>
      </w:pPr>
      <w:r>
        <w:rPr>
          <w:rFonts w:ascii="Times New Roman"/>
          <w:b w:val="false"/>
          <w:i w:val="false"/>
          <w:color w:val="000000"/>
          <w:sz w:val="28"/>
        </w:rPr>
        <w:t>
      1) в шахте – у абонентов по указанию технического руководителя шахты и в соответствии с планом ликвидации аварий;</w:t>
      </w:r>
    </w:p>
    <w:p>
      <w:pPr>
        <w:spacing w:after="0"/>
        <w:ind w:left="0"/>
        <w:jc w:val="both"/>
      </w:pPr>
      <w:r>
        <w:rPr>
          <w:rFonts w:ascii="Times New Roman"/>
          <w:b w:val="false"/>
          <w:i w:val="false"/>
          <w:color w:val="000000"/>
          <w:sz w:val="28"/>
        </w:rPr>
        <w:t>
      2) на поверхности – у диспетчера и технического руководителя шахты.</w:t>
      </w:r>
    </w:p>
    <w:bookmarkStart w:name="z676" w:id="608"/>
    <w:p>
      <w:pPr>
        <w:spacing w:after="0"/>
        <w:ind w:left="0"/>
        <w:jc w:val="both"/>
      </w:pPr>
      <w:r>
        <w:rPr>
          <w:rFonts w:ascii="Times New Roman"/>
          <w:b w:val="false"/>
          <w:i w:val="false"/>
          <w:color w:val="000000"/>
          <w:sz w:val="28"/>
        </w:rPr>
        <w:t>
      542. Во всех телефонных аппаратах общешахтной телефонной сети предусмотрена возможность передачи сообщения об аварии путем набора специального легко запоминающегося номера.</w:t>
      </w:r>
    </w:p>
    <w:bookmarkEnd w:id="608"/>
    <w:p>
      <w:pPr>
        <w:spacing w:after="0"/>
        <w:ind w:left="0"/>
        <w:jc w:val="both"/>
      </w:pPr>
      <w:r>
        <w:rPr>
          <w:rFonts w:ascii="Times New Roman"/>
          <w:b w:val="false"/>
          <w:i w:val="false"/>
          <w:color w:val="000000"/>
          <w:sz w:val="28"/>
        </w:rPr>
        <w:t>
      Кроме специальной аппаратуры аварийного оповещения и связи, для передачи сообщения об аварии используются средства местной технологической связи.</w:t>
      </w:r>
    </w:p>
    <w:bookmarkStart w:name="z677" w:id="609"/>
    <w:p>
      <w:pPr>
        <w:spacing w:after="0"/>
        <w:ind w:left="0"/>
        <w:jc w:val="both"/>
      </w:pPr>
      <w:r>
        <w:rPr>
          <w:rFonts w:ascii="Times New Roman"/>
          <w:b w:val="false"/>
          <w:i w:val="false"/>
          <w:color w:val="000000"/>
          <w:sz w:val="28"/>
        </w:rPr>
        <w:t>
      543. Очистные забои на пологих и наклонных пластах оборудуются громкоговорящей связью между пультом машиниста комбайна и переговорными постами, установленными по лаве.</w:t>
      </w:r>
    </w:p>
    <w:bookmarkEnd w:id="609"/>
    <w:bookmarkStart w:name="z678" w:id="610"/>
    <w:p>
      <w:pPr>
        <w:spacing w:after="0"/>
        <w:ind w:left="0"/>
        <w:jc w:val="both"/>
      </w:pPr>
      <w:r>
        <w:rPr>
          <w:rFonts w:ascii="Times New Roman"/>
          <w:b w:val="false"/>
          <w:i w:val="false"/>
          <w:color w:val="000000"/>
          <w:sz w:val="28"/>
        </w:rPr>
        <w:t>
      544. Клети, предназначенные для подъема и спуска людей, оснащаются средствами связи с машинным отделением.</w:t>
      </w:r>
    </w:p>
    <w:bookmarkEnd w:id="610"/>
    <w:bookmarkStart w:name="z679" w:id="611"/>
    <w:p>
      <w:pPr>
        <w:spacing w:after="0"/>
        <w:ind w:left="0"/>
        <w:jc w:val="both"/>
      </w:pPr>
      <w:r>
        <w:rPr>
          <w:rFonts w:ascii="Times New Roman"/>
          <w:b w:val="false"/>
          <w:i w:val="false"/>
          <w:color w:val="000000"/>
          <w:sz w:val="28"/>
        </w:rPr>
        <w:t xml:space="preserve">
      545. Устройства связи с сетевым питанием снабжается резервным автономным источником, обеспечивающим работу не менее 3 часов. </w:t>
      </w:r>
    </w:p>
    <w:bookmarkEnd w:id="611"/>
    <w:p>
      <w:pPr>
        <w:spacing w:after="0"/>
        <w:ind w:left="0"/>
        <w:jc w:val="left"/>
      </w:pPr>
      <w:r>
        <w:rPr>
          <w:rFonts w:ascii="Times New Roman"/>
          <w:b/>
          <w:i w:val="false"/>
          <w:color w:val="000000"/>
        </w:rPr>
        <w:t xml:space="preserve"> Подраздел 9. Заземление</w:t>
      </w:r>
    </w:p>
    <w:bookmarkStart w:name="z680" w:id="612"/>
    <w:p>
      <w:pPr>
        <w:spacing w:after="0"/>
        <w:ind w:left="0"/>
        <w:jc w:val="both"/>
      </w:pPr>
      <w:r>
        <w:rPr>
          <w:rFonts w:ascii="Times New Roman"/>
          <w:b w:val="false"/>
          <w:i w:val="false"/>
          <w:color w:val="000000"/>
          <w:sz w:val="28"/>
        </w:rPr>
        <w:t>
      546. Заземлению подлежат металлические части электротехнических устройств, нормально не находящихся под напряжением, но которые могут оказаться под напряжением в случае повреждения изоляции, а также трубопроводы, сигнальные тросы, расположенные в выработках, где имеются электрические установки и проводки.</w:t>
      </w:r>
    </w:p>
    <w:bookmarkEnd w:id="612"/>
    <w:p>
      <w:pPr>
        <w:spacing w:after="0"/>
        <w:ind w:left="0"/>
        <w:jc w:val="both"/>
      </w:pPr>
      <w:r>
        <w:rPr>
          <w:rFonts w:ascii="Times New Roman"/>
          <w:b w:val="false"/>
          <w:i w:val="false"/>
          <w:color w:val="000000"/>
          <w:sz w:val="28"/>
        </w:rPr>
        <w:t>
      В шахтах, опасных по газу или пыли, для защиты от накопления статического электричества заземляются одиночные металлические воздухопроводы и пневматические вентиляторы.</w:t>
      </w:r>
    </w:p>
    <w:p>
      <w:pPr>
        <w:spacing w:after="0"/>
        <w:ind w:left="0"/>
        <w:jc w:val="both"/>
      </w:pPr>
      <w:r>
        <w:rPr>
          <w:rFonts w:ascii="Times New Roman"/>
          <w:b w:val="false"/>
          <w:i w:val="false"/>
          <w:color w:val="000000"/>
          <w:sz w:val="28"/>
        </w:rPr>
        <w:t>
      Требования настоящего пункта не распространяются на металлическую крепь, нетоковедущие рельсы, а также на металлические устройства для подвески кабеля.</w:t>
      </w:r>
    </w:p>
    <w:bookmarkStart w:name="z681" w:id="613"/>
    <w:p>
      <w:pPr>
        <w:spacing w:after="0"/>
        <w:ind w:left="0"/>
        <w:jc w:val="both"/>
      </w:pPr>
      <w:r>
        <w:rPr>
          <w:rFonts w:ascii="Times New Roman"/>
          <w:b w:val="false"/>
          <w:i w:val="false"/>
          <w:color w:val="000000"/>
          <w:sz w:val="28"/>
        </w:rPr>
        <w:t>
      547. В подземных выработках шахт устраивается общая сеть заземления, к которой присоединяются все объекты, подлежащие заземлению.</w:t>
      </w:r>
    </w:p>
    <w:bookmarkEnd w:id="613"/>
    <w:p>
      <w:pPr>
        <w:spacing w:after="0"/>
        <w:ind w:left="0"/>
        <w:jc w:val="both"/>
      </w:pPr>
      <w:r>
        <w:rPr>
          <w:rFonts w:ascii="Times New Roman"/>
          <w:b w:val="false"/>
          <w:i w:val="false"/>
          <w:color w:val="000000"/>
          <w:sz w:val="28"/>
        </w:rPr>
        <w:t>
      Заземление выполняется и контролируется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Start w:name="z682" w:id="614"/>
    <w:p>
      <w:pPr>
        <w:spacing w:after="0"/>
        <w:ind w:left="0"/>
        <w:jc w:val="both"/>
      </w:pPr>
      <w:r>
        <w:rPr>
          <w:rFonts w:ascii="Times New Roman"/>
          <w:b w:val="false"/>
          <w:i w:val="false"/>
          <w:color w:val="000000"/>
          <w:sz w:val="28"/>
        </w:rPr>
        <w:t>
      548. Общая сеть заземления создается путем непрерывного электрического соединения между собой всех металлических оболочек и заземляющих жил кабелей, независимо от величины напряжения, с присоединением их к главным и местным заземлителям.</w:t>
      </w:r>
    </w:p>
    <w:bookmarkEnd w:id="614"/>
    <w:p>
      <w:pPr>
        <w:spacing w:after="0"/>
        <w:ind w:left="0"/>
        <w:jc w:val="both"/>
      </w:pPr>
      <w:r>
        <w:rPr>
          <w:rFonts w:ascii="Times New Roman"/>
          <w:b w:val="false"/>
          <w:i w:val="false"/>
          <w:color w:val="000000"/>
          <w:sz w:val="28"/>
        </w:rPr>
        <w:t>
      При наличии в шахте нескольких горизонтов, к главным заземлителям присоединяется общая сеть заземления каждого горизонта. Для этого допускается использование брони силовых кабелей, проложенных между горизонтами. При отсутствии таких кабелей соединение общей сети горизонта с главным заземлителем производится при помощи специально проложенного проводника.</w:t>
      </w:r>
    </w:p>
    <w:bookmarkStart w:name="z683" w:id="615"/>
    <w:p>
      <w:pPr>
        <w:spacing w:after="0"/>
        <w:ind w:left="0"/>
        <w:jc w:val="both"/>
      </w:pPr>
      <w:r>
        <w:rPr>
          <w:rFonts w:ascii="Times New Roman"/>
          <w:b w:val="false"/>
          <w:i w:val="false"/>
          <w:color w:val="000000"/>
          <w:sz w:val="28"/>
        </w:rPr>
        <w:t>
      549. Главные заземлители в шахтах устраиваются в зумпфах или водосборниках.</w:t>
      </w:r>
    </w:p>
    <w:bookmarkEnd w:id="615"/>
    <w:p>
      <w:pPr>
        <w:spacing w:after="0"/>
        <w:ind w:left="0"/>
        <w:jc w:val="both"/>
      </w:pPr>
      <w:r>
        <w:rPr>
          <w:rFonts w:ascii="Times New Roman"/>
          <w:b w:val="false"/>
          <w:i w:val="false"/>
          <w:color w:val="000000"/>
          <w:sz w:val="28"/>
        </w:rPr>
        <w:t>
      В случае электроснабжения шахты с помощью кабелей, прокладываемых по скважинам, главные заземлители допускается устраивать на поверхности или в водосборниках шахты. При этом в качестве одного из главных заземлителей используются обсадные трубы, которыми закреплены скважины.</w:t>
      </w:r>
    </w:p>
    <w:p>
      <w:pPr>
        <w:spacing w:after="0"/>
        <w:ind w:left="0"/>
        <w:jc w:val="both"/>
      </w:pPr>
      <w:r>
        <w:rPr>
          <w:rFonts w:ascii="Times New Roman"/>
          <w:b w:val="false"/>
          <w:i w:val="false"/>
          <w:color w:val="000000"/>
          <w:sz w:val="28"/>
        </w:rPr>
        <w:t>
      Во всех случаях устраивается не менее двух главных заземлителей, расположенных в разных местах, резервирующих друг друга на время осмотра, чистки или ремонта одного из них.</w:t>
      </w:r>
    </w:p>
    <w:p>
      <w:pPr>
        <w:spacing w:after="0"/>
        <w:ind w:left="0"/>
        <w:jc w:val="both"/>
      </w:pPr>
      <w:r>
        <w:rPr>
          <w:rFonts w:ascii="Times New Roman"/>
          <w:b w:val="false"/>
          <w:i w:val="false"/>
          <w:color w:val="000000"/>
          <w:sz w:val="28"/>
        </w:rPr>
        <w:t>
      При отдельном электроснабжении блоков и отсутствии главного водоотлива главные заземлители располагаются в зумпфах или специальном колодце, заполненном водой.</w:t>
      </w:r>
    </w:p>
    <w:bookmarkStart w:name="z684" w:id="616"/>
    <w:p>
      <w:pPr>
        <w:spacing w:after="0"/>
        <w:ind w:left="0"/>
        <w:jc w:val="both"/>
      </w:pPr>
      <w:r>
        <w:rPr>
          <w:rFonts w:ascii="Times New Roman"/>
          <w:b w:val="false"/>
          <w:i w:val="false"/>
          <w:color w:val="000000"/>
          <w:sz w:val="28"/>
        </w:rPr>
        <w:t>
      550. Для местных заземлений устраиваются искусственные заземлители в штрековых водоотводных канавках или в других пригодных для этого местах.</w:t>
      </w:r>
    </w:p>
    <w:bookmarkEnd w:id="616"/>
    <w:p>
      <w:pPr>
        <w:spacing w:after="0"/>
        <w:ind w:left="0"/>
        <w:jc w:val="both"/>
      </w:pPr>
      <w:r>
        <w:rPr>
          <w:rFonts w:ascii="Times New Roman"/>
          <w:b w:val="false"/>
          <w:i w:val="false"/>
          <w:color w:val="000000"/>
          <w:sz w:val="28"/>
        </w:rPr>
        <w:t>
      Для местных заземлителей допускается использовать металлическую рамную крепь.</w:t>
      </w:r>
    </w:p>
    <w:bookmarkStart w:name="z685" w:id="617"/>
    <w:p>
      <w:pPr>
        <w:spacing w:after="0"/>
        <w:ind w:left="0"/>
        <w:jc w:val="both"/>
      </w:pPr>
      <w:r>
        <w:rPr>
          <w:rFonts w:ascii="Times New Roman"/>
          <w:b w:val="false"/>
          <w:i w:val="false"/>
          <w:color w:val="000000"/>
          <w:sz w:val="28"/>
        </w:rPr>
        <w:t>
      551. Каждая кабельная муфта с металлическим корпусом, кроме соединителей напряжения на гибких кабелях, питающих передвижные машины, имеет местное заземление, и соединяться с общей сетью заземления шахты.</w:t>
      </w:r>
    </w:p>
    <w:bookmarkEnd w:id="617"/>
    <w:p>
      <w:pPr>
        <w:spacing w:after="0"/>
        <w:ind w:left="0"/>
        <w:jc w:val="both"/>
      </w:pPr>
      <w:r>
        <w:rPr>
          <w:rFonts w:ascii="Times New Roman"/>
          <w:b w:val="false"/>
          <w:i w:val="false"/>
          <w:color w:val="000000"/>
          <w:sz w:val="28"/>
        </w:rPr>
        <w:t>
      Для сетей стационарного освещения допускается устраивать местное заземление не для каждой муфты или светильника, а через каждые 100 метров кабельной сети.</w:t>
      </w:r>
    </w:p>
    <w:p>
      <w:pPr>
        <w:spacing w:after="0"/>
        <w:ind w:left="0"/>
        <w:jc w:val="both"/>
      </w:pPr>
      <w:r>
        <w:rPr>
          <w:rFonts w:ascii="Times New Roman"/>
          <w:b w:val="false"/>
          <w:i w:val="false"/>
          <w:color w:val="000000"/>
          <w:sz w:val="28"/>
        </w:rPr>
        <w:t>
      Для аппаратуры и кабельных муфт телефонной связи на участке сети с кабелями без брони допускается местное заземление без присоединения к общей сети заземления.</w:t>
      </w:r>
    </w:p>
    <w:bookmarkStart w:name="z686" w:id="618"/>
    <w:p>
      <w:pPr>
        <w:spacing w:after="0"/>
        <w:ind w:left="0"/>
        <w:jc w:val="both"/>
      </w:pPr>
      <w:r>
        <w:rPr>
          <w:rFonts w:ascii="Times New Roman"/>
          <w:b w:val="false"/>
          <w:i w:val="false"/>
          <w:color w:val="000000"/>
          <w:sz w:val="28"/>
        </w:rPr>
        <w:t>
      552. Заземление корпусов передвижных машин, забойных конвейеров, аппаратов, установленных в призабойном пространстве, и светильников, присоединенных к сети гибкими кабелями, а также электрооборудования, установленного на платформах, перемещающихся по рельсам (за исключением передвижных подстанций), осуществляется посредством соединения их с общей сетью заземления при помощи заземляющих жил, питающих кабелей.</w:t>
      </w:r>
    </w:p>
    <w:bookmarkEnd w:id="618"/>
    <w:p>
      <w:pPr>
        <w:spacing w:after="0"/>
        <w:ind w:left="0"/>
        <w:jc w:val="both"/>
      </w:pPr>
      <w:r>
        <w:rPr>
          <w:rFonts w:ascii="Times New Roman"/>
          <w:b w:val="false"/>
          <w:i w:val="false"/>
          <w:color w:val="000000"/>
          <w:sz w:val="28"/>
        </w:rPr>
        <w:t>
      Заземляющая жила с обеих сторон присоединяется к внутренним заземляющим зажимам в кабельных муфтах и вводных устройствах.</w:t>
      </w:r>
    </w:p>
    <w:p>
      <w:pPr>
        <w:spacing w:after="0"/>
        <w:ind w:left="0"/>
        <w:jc w:val="both"/>
      </w:pPr>
      <w:r>
        <w:rPr>
          <w:rFonts w:ascii="Times New Roman"/>
          <w:b w:val="false"/>
          <w:i w:val="false"/>
          <w:color w:val="000000"/>
          <w:sz w:val="28"/>
        </w:rPr>
        <w:t>
      Для передвижных машин и забойных конвейеров предусматривается непрерывный контроль заземления.</w:t>
      </w:r>
    </w:p>
    <w:p>
      <w:pPr>
        <w:spacing w:after="0"/>
        <w:ind w:left="0"/>
        <w:jc w:val="both"/>
      </w:pPr>
      <w:r>
        <w:rPr>
          <w:rFonts w:ascii="Times New Roman"/>
          <w:b w:val="false"/>
          <w:i w:val="false"/>
          <w:color w:val="000000"/>
          <w:sz w:val="28"/>
        </w:rPr>
        <w:t>
      В шахтах, опасных по газу или пыли, обеспечивается искробезопасность схем непрерывного контроля заземления. При использовании для управления машинами заземляющей жилы силового питающего кабеля допускается обеспечивать искробезопасность только перед подачей напряжения на машины.</w:t>
      </w:r>
    </w:p>
    <w:bookmarkStart w:name="z687" w:id="619"/>
    <w:p>
      <w:pPr>
        <w:spacing w:after="0"/>
        <w:ind w:left="0"/>
        <w:jc w:val="both"/>
      </w:pPr>
      <w:r>
        <w:rPr>
          <w:rFonts w:ascii="Times New Roman"/>
          <w:b w:val="false"/>
          <w:i w:val="false"/>
          <w:color w:val="000000"/>
          <w:sz w:val="28"/>
        </w:rPr>
        <w:t>
      553. Общее переходное сопротивление сети заземления, измеренное у любых заземлителей, должно не превышать 2 Ом.</w:t>
      </w:r>
    </w:p>
    <w:bookmarkEnd w:id="619"/>
    <w:bookmarkStart w:name="z688" w:id="620"/>
    <w:p>
      <w:pPr>
        <w:spacing w:after="0"/>
        <w:ind w:left="0"/>
        <w:jc w:val="left"/>
      </w:pPr>
      <w:r>
        <w:rPr>
          <w:rFonts w:ascii="Times New Roman"/>
          <w:b/>
          <w:i w:val="false"/>
          <w:color w:val="000000"/>
        </w:rPr>
        <w:t xml:space="preserve"> Подраздел 10. Рудничное освещение</w:t>
      </w:r>
      <w:r>
        <w:br/>
      </w:r>
      <w:r>
        <w:rPr>
          <w:rFonts w:ascii="Times New Roman"/>
          <w:b/>
          <w:i w:val="false"/>
          <w:color w:val="000000"/>
        </w:rPr>
        <w:t>Глава 1. Освещение сетевыми светильниками</w:t>
      </w:r>
    </w:p>
    <w:bookmarkEnd w:id="620"/>
    <w:bookmarkStart w:name="z690" w:id="621"/>
    <w:p>
      <w:pPr>
        <w:spacing w:after="0"/>
        <w:ind w:left="0"/>
        <w:jc w:val="both"/>
      </w:pPr>
      <w:r>
        <w:rPr>
          <w:rFonts w:ascii="Times New Roman"/>
          <w:b w:val="false"/>
          <w:i w:val="false"/>
          <w:color w:val="000000"/>
          <w:sz w:val="28"/>
        </w:rPr>
        <w:t>
      554. На промплощадке шахты освещению подлежат все места работ, приемные площадки у ствола, лестницы, проходы для людей, помещения электромеханических установок, автотранспортные, железнодорожные пути.</w:t>
      </w:r>
    </w:p>
    <w:bookmarkEnd w:id="621"/>
    <w:bookmarkStart w:name="z691" w:id="622"/>
    <w:p>
      <w:pPr>
        <w:spacing w:after="0"/>
        <w:ind w:left="0"/>
        <w:jc w:val="both"/>
      </w:pPr>
      <w:r>
        <w:rPr>
          <w:rFonts w:ascii="Times New Roman"/>
          <w:b w:val="false"/>
          <w:i w:val="false"/>
          <w:color w:val="000000"/>
          <w:sz w:val="28"/>
        </w:rPr>
        <w:t>
      555. В зданиях подъемной машины, главной вентиляторной установки, компрессорной, надшахтных зданиях стволов, зданиях лебедок породных отвалов и канатных дорог, зданиях дегазационных установок, котельных, зданиях угольных бункеров, в административно-бытовых комбинатах предусматривается аварийное освещение от независимого источника питания.</w:t>
      </w:r>
    </w:p>
    <w:bookmarkEnd w:id="622"/>
    <w:p>
      <w:pPr>
        <w:spacing w:after="0"/>
        <w:ind w:left="0"/>
        <w:jc w:val="both"/>
      </w:pPr>
      <w:r>
        <w:rPr>
          <w:rFonts w:ascii="Times New Roman"/>
          <w:b w:val="false"/>
          <w:i w:val="false"/>
          <w:color w:val="000000"/>
          <w:sz w:val="28"/>
        </w:rPr>
        <w:t>
      Во всех перечисленных зданиях, кроме зданий подъемных машин, допускается применение для аварийного освещения индивидуальных аккумуляторных светильников.</w:t>
      </w:r>
    </w:p>
    <w:bookmarkStart w:name="z692" w:id="623"/>
    <w:p>
      <w:pPr>
        <w:spacing w:after="0"/>
        <w:ind w:left="0"/>
        <w:jc w:val="both"/>
      </w:pPr>
      <w:r>
        <w:rPr>
          <w:rFonts w:ascii="Times New Roman"/>
          <w:b w:val="false"/>
          <w:i w:val="false"/>
          <w:color w:val="000000"/>
          <w:sz w:val="28"/>
        </w:rPr>
        <w:t>
      556. Светильниками, питаемыми от электрической сети, в подземных условиях освещаются (с обеспечением нормируемой освещенности):</w:t>
      </w:r>
    </w:p>
    <w:bookmarkEnd w:id="623"/>
    <w:p>
      <w:pPr>
        <w:spacing w:after="0"/>
        <w:ind w:left="0"/>
        <w:jc w:val="both"/>
      </w:pPr>
      <w:r>
        <w:rPr>
          <w:rFonts w:ascii="Times New Roman"/>
          <w:b w:val="false"/>
          <w:i w:val="false"/>
          <w:color w:val="000000"/>
          <w:sz w:val="28"/>
        </w:rPr>
        <w:t>
      1) электромашинные, лебедочные и диспетчерские камеры, центральные подземные подстанции, локомотивные гаражи, здравпункты, раздаточные камеры ВВ, подземные ремонтные мастерские;</w:t>
      </w:r>
    </w:p>
    <w:p>
      <w:pPr>
        <w:spacing w:after="0"/>
        <w:ind w:left="0"/>
        <w:jc w:val="both"/>
      </w:pPr>
      <w:r>
        <w:rPr>
          <w:rFonts w:ascii="Times New Roman"/>
          <w:b w:val="false"/>
          <w:i w:val="false"/>
          <w:color w:val="000000"/>
          <w:sz w:val="28"/>
        </w:rPr>
        <w:t>
      2) транспортные выработки в пределах околоствольного двора;</w:t>
      </w:r>
    </w:p>
    <w:p>
      <w:pPr>
        <w:spacing w:after="0"/>
        <w:ind w:left="0"/>
        <w:jc w:val="both"/>
      </w:pPr>
      <w:r>
        <w:rPr>
          <w:rFonts w:ascii="Times New Roman"/>
          <w:b w:val="false"/>
          <w:i w:val="false"/>
          <w:color w:val="000000"/>
          <w:sz w:val="28"/>
        </w:rPr>
        <w:t>
      3) приемные площадки уклонов и бремсбергов, разминовки в околоствольных и участковых откаточных выработках, участки выработок, где производиться перегрузка угля, пункты посадки людей в транспортные средства и подходы к ним;</w:t>
      </w:r>
    </w:p>
    <w:p>
      <w:pPr>
        <w:spacing w:after="0"/>
        <w:ind w:left="0"/>
        <w:jc w:val="both"/>
      </w:pPr>
      <w:r>
        <w:rPr>
          <w:rFonts w:ascii="Times New Roman"/>
          <w:b w:val="false"/>
          <w:i w:val="false"/>
          <w:color w:val="000000"/>
          <w:sz w:val="28"/>
        </w:rPr>
        <w:t>
      4) призабойное пространство стволов, сопряжений и камер при проходке и проходческие подвесные полки;</w:t>
      </w:r>
    </w:p>
    <w:p>
      <w:pPr>
        <w:spacing w:after="0"/>
        <w:ind w:left="0"/>
        <w:jc w:val="both"/>
      </w:pPr>
      <w:r>
        <w:rPr>
          <w:rFonts w:ascii="Times New Roman"/>
          <w:b w:val="false"/>
          <w:i w:val="false"/>
          <w:color w:val="000000"/>
          <w:sz w:val="28"/>
        </w:rPr>
        <w:t>
      5) очистные выработки на пологих и наклонных пластах, оборудованные механизированными комплексами и струговыми установками (светильниками, входящими в состав комплекса или установки);</w:t>
      </w:r>
    </w:p>
    <w:p>
      <w:pPr>
        <w:spacing w:after="0"/>
        <w:ind w:left="0"/>
        <w:jc w:val="both"/>
      </w:pPr>
      <w:r>
        <w:rPr>
          <w:rFonts w:ascii="Times New Roman"/>
          <w:b w:val="false"/>
          <w:i w:val="false"/>
          <w:color w:val="000000"/>
          <w:sz w:val="28"/>
        </w:rPr>
        <w:t>
      6) постоянно обслуживаемые электромашинные установки, передвижные подстанции и распредпункты вне пределов специальных камер;</w:t>
      </w:r>
    </w:p>
    <w:p>
      <w:pPr>
        <w:spacing w:after="0"/>
        <w:ind w:left="0"/>
        <w:jc w:val="both"/>
      </w:pPr>
      <w:r>
        <w:rPr>
          <w:rFonts w:ascii="Times New Roman"/>
          <w:b w:val="false"/>
          <w:i w:val="false"/>
          <w:color w:val="000000"/>
          <w:sz w:val="28"/>
        </w:rPr>
        <w:t>
      7) выработки, оборудованные ленточными конвейерами и подвесными кресельными дорогами, предназначенными для перевозки людей;</w:t>
      </w:r>
    </w:p>
    <w:p>
      <w:pPr>
        <w:spacing w:after="0"/>
        <w:ind w:left="0"/>
        <w:jc w:val="both"/>
      </w:pPr>
      <w:r>
        <w:rPr>
          <w:rFonts w:ascii="Times New Roman"/>
          <w:b w:val="false"/>
          <w:i w:val="false"/>
          <w:color w:val="000000"/>
          <w:sz w:val="28"/>
        </w:rPr>
        <w:t>
      8) людские ходки, оборудованные механизированной перевозкой людей.</w:t>
      </w:r>
    </w:p>
    <w:p>
      <w:pPr>
        <w:spacing w:after="0"/>
        <w:ind w:left="0"/>
        <w:jc w:val="both"/>
      </w:pPr>
      <w:r>
        <w:rPr>
          <w:rFonts w:ascii="Times New Roman"/>
          <w:b w:val="false"/>
          <w:i w:val="false"/>
          <w:color w:val="000000"/>
          <w:sz w:val="28"/>
        </w:rPr>
        <w:t>
      Призабойное пространство подготовительных выработок, проводимых с применением проходческих комплексов или комбайнов, освещается встроенными в комплекс или в комбайн светильниками.</w:t>
      </w:r>
    </w:p>
    <w:bookmarkStart w:name="z693" w:id="624"/>
    <w:p>
      <w:pPr>
        <w:spacing w:after="0"/>
        <w:ind w:left="0"/>
        <w:jc w:val="both"/>
      </w:pPr>
      <w:r>
        <w:rPr>
          <w:rFonts w:ascii="Times New Roman"/>
          <w:b w:val="false"/>
          <w:i w:val="false"/>
          <w:color w:val="000000"/>
          <w:sz w:val="28"/>
        </w:rPr>
        <w:t>
      557. Для питания подземных осветительных установок применяется напряжение не выше 220 Вольт.</w:t>
      </w:r>
    </w:p>
    <w:bookmarkEnd w:id="624"/>
    <w:p>
      <w:pPr>
        <w:spacing w:after="0"/>
        <w:ind w:left="0"/>
        <w:jc w:val="both"/>
      </w:pPr>
      <w:r>
        <w:rPr>
          <w:rFonts w:ascii="Times New Roman"/>
          <w:b w:val="false"/>
          <w:i w:val="false"/>
          <w:color w:val="000000"/>
          <w:sz w:val="28"/>
        </w:rPr>
        <w:t xml:space="preserve">
      Для ручных переносных светильников, питаемых от искробезопасных источников, допускается напряжение не выше 42 Вольт. </w:t>
      </w:r>
    </w:p>
    <w:bookmarkStart w:name="z694" w:id="625"/>
    <w:p>
      <w:pPr>
        <w:spacing w:after="0"/>
        <w:ind w:left="0"/>
        <w:jc w:val="left"/>
      </w:pPr>
      <w:r>
        <w:rPr>
          <w:rFonts w:ascii="Times New Roman"/>
          <w:b/>
          <w:i w:val="false"/>
          <w:color w:val="000000"/>
        </w:rPr>
        <w:t xml:space="preserve"> Глава 2. Освещение аккумуляторными светильниками</w:t>
      </w:r>
      <w:r>
        <w:br/>
      </w:r>
      <w:r>
        <w:rPr>
          <w:rFonts w:ascii="Times New Roman"/>
          <w:b/>
          <w:i w:val="false"/>
          <w:color w:val="000000"/>
        </w:rPr>
        <w:t>индивидуального пользования. Ламповые.</w:t>
      </w:r>
    </w:p>
    <w:bookmarkEnd w:id="625"/>
    <w:bookmarkStart w:name="z695" w:id="626"/>
    <w:p>
      <w:pPr>
        <w:spacing w:after="0"/>
        <w:ind w:left="0"/>
        <w:jc w:val="both"/>
      </w:pPr>
      <w:r>
        <w:rPr>
          <w:rFonts w:ascii="Times New Roman"/>
          <w:b w:val="false"/>
          <w:i w:val="false"/>
          <w:color w:val="000000"/>
          <w:sz w:val="28"/>
        </w:rPr>
        <w:t>
      558. Количество исправных аккумуляторных светильников на каждой шахте, включая светильники, со встроенными сигнализаторами метанадолжно быть на 10 процентов больше списочного числа работников, занятых на подземных работах.</w:t>
      </w:r>
    </w:p>
    <w:bookmarkEnd w:id="626"/>
    <w:bookmarkStart w:name="z696" w:id="627"/>
    <w:p>
      <w:pPr>
        <w:spacing w:after="0"/>
        <w:ind w:left="0"/>
        <w:jc w:val="both"/>
      </w:pPr>
      <w:r>
        <w:rPr>
          <w:rFonts w:ascii="Times New Roman"/>
          <w:b w:val="false"/>
          <w:i w:val="false"/>
          <w:color w:val="000000"/>
          <w:sz w:val="28"/>
        </w:rPr>
        <w:t>
      559. Аккумуляторные светильники поддерживаются в исправном состоянии, надежно опломбируются проволокой свариваемой в виде кольца и обеспечивают непрерывное нормальное горение продолжительностью не менее 10 часов. Светильники оснащаются двухнитевыми или двухдиодными лампами.</w:t>
      </w:r>
    </w:p>
    <w:bookmarkEnd w:id="627"/>
    <w:p>
      <w:pPr>
        <w:spacing w:after="0"/>
        <w:ind w:left="0"/>
        <w:jc w:val="both"/>
      </w:pPr>
      <w:r>
        <w:rPr>
          <w:rFonts w:ascii="Times New Roman"/>
          <w:b w:val="false"/>
          <w:i w:val="false"/>
          <w:color w:val="000000"/>
          <w:sz w:val="28"/>
        </w:rPr>
        <w:t>
      Не допускается вскрывать светильники в шахте.</w:t>
      </w:r>
    </w:p>
    <w:p>
      <w:pPr>
        <w:spacing w:after="0"/>
        <w:ind w:left="0"/>
        <w:jc w:val="both"/>
      </w:pPr>
      <w:r>
        <w:rPr>
          <w:rFonts w:ascii="Times New Roman"/>
          <w:b w:val="false"/>
          <w:i w:val="false"/>
          <w:color w:val="000000"/>
          <w:sz w:val="28"/>
        </w:rPr>
        <w:t>
      Светильники и зарядные станции не реже одного раза в месяц подвергаются контрольной проверке главным механиком шахты или назначенным им лицом.</w:t>
      </w:r>
    </w:p>
    <w:bookmarkStart w:name="z697" w:id="628"/>
    <w:p>
      <w:pPr>
        <w:spacing w:after="0"/>
        <w:ind w:left="0"/>
        <w:jc w:val="both"/>
      </w:pPr>
      <w:r>
        <w:rPr>
          <w:rFonts w:ascii="Times New Roman"/>
          <w:b w:val="false"/>
          <w:i w:val="false"/>
          <w:color w:val="000000"/>
          <w:sz w:val="28"/>
        </w:rPr>
        <w:t>
      560. Каждый аккумуляторный светильник закрепляется за работником и снабжается табличкой, на которой указан его табельный номер.</w:t>
      </w:r>
    </w:p>
    <w:bookmarkEnd w:id="628"/>
    <w:bookmarkStart w:name="z698" w:id="629"/>
    <w:p>
      <w:pPr>
        <w:spacing w:after="0"/>
        <w:ind w:left="0"/>
        <w:jc w:val="both"/>
      </w:pPr>
      <w:r>
        <w:rPr>
          <w:rFonts w:ascii="Times New Roman"/>
          <w:b w:val="false"/>
          <w:i w:val="false"/>
          <w:color w:val="000000"/>
          <w:sz w:val="28"/>
        </w:rPr>
        <w:t>
      561. Светильники обслуживаются работниками ламповой, обеспечивающими постоянный контроль их исправного состояния.</w:t>
      </w:r>
    </w:p>
    <w:bookmarkEnd w:id="629"/>
    <w:p>
      <w:pPr>
        <w:spacing w:after="0"/>
        <w:ind w:left="0"/>
        <w:jc w:val="both"/>
      </w:pPr>
      <w:r>
        <w:rPr>
          <w:rFonts w:ascii="Times New Roman"/>
          <w:b w:val="false"/>
          <w:i w:val="false"/>
          <w:color w:val="000000"/>
          <w:sz w:val="28"/>
        </w:rPr>
        <w:t>
      Во вновь создаваемых светильниках устройство для заряда аккумуляторных батарей выполняется таким образом, чтобы исключалась возможность снятия опасного потенциала в условиях шахты при повреждении или загрязнении токопроводящей пылью зарядных контактов, расположенных на наружных поверхностях корпуса батареи или фары.</w:t>
      </w:r>
    </w:p>
    <w:bookmarkStart w:name="z699" w:id="630"/>
    <w:p>
      <w:pPr>
        <w:spacing w:after="0"/>
        <w:ind w:left="0"/>
        <w:jc w:val="both"/>
      </w:pPr>
      <w:r>
        <w:rPr>
          <w:rFonts w:ascii="Times New Roman"/>
          <w:b w:val="false"/>
          <w:i w:val="false"/>
          <w:color w:val="000000"/>
          <w:sz w:val="28"/>
        </w:rPr>
        <w:t>
      562. На каждой шахте оборудуется ламповая, размещаемая в помещении из негорючих материалов. Ламповая внутри административно-бытового комбината отделяется от остальной части здания стенами из негорючих материалов, в которых разрешается устраивать проемы с металлическими дверями.</w:t>
      </w:r>
    </w:p>
    <w:bookmarkEnd w:id="630"/>
    <w:p>
      <w:pPr>
        <w:spacing w:after="0"/>
        <w:ind w:left="0"/>
        <w:jc w:val="both"/>
      </w:pPr>
      <w:r>
        <w:rPr>
          <w:rFonts w:ascii="Times New Roman"/>
          <w:b w:val="false"/>
          <w:i w:val="false"/>
          <w:color w:val="000000"/>
          <w:sz w:val="28"/>
        </w:rPr>
        <w:t>
      Все помещения ламповых должны иметь как общую, так и местную приточно-вытяжную вентиляцию.</w:t>
      </w:r>
    </w:p>
    <w:bookmarkStart w:name="z700" w:id="631"/>
    <w:p>
      <w:pPr>
        <w:spacing w:after="0"/>
        <w:ind w:left="0"/>
        <w:jc w:val="both"/>
      </w:pPr>
      <w:r>
        <w:rPr>
          <w:rFonts w:ascii="Times New Roman"/>
          <w:b w:val="false"/>
          <w:i w:val="false"/>
          <w:color w:val="000000"/>
          <w:sz w:val="28"/>
        </w:rPr>
        <w:t>
      563. Ламповая оборудуется автоматическими зарядными станциями, рассчитанными на эксплуатацию герметичных, доливных аккумуляторных батарей, тренировочными зарядными станциями.</w:t>
      </w:r>
    </w:p>
    <w:bookmarkEnd w:id="631"/>
    <w:p>
      <w:pPr>
        <w:spacing w:after="0"/>
        <w:ind w:left="0"/>
        <w:jc w:val="both"/>
      </w:pPr>
      <w:r>
        <w:rPr>
          <w:rFonts w:ascii="Times New Roman"/>
          <w:b w:val="false"/>
          <w:i w:val="false"/>
          <w:color w:val="000000"/>
          <w:sz w:val="28"/>
        </w:rPr>
        <w:t>
      Зарядные станции в ламповой устанавливаются таким образом, чтобы токоведущие части были изолированы или ограждены. Допускаются открытые контакты, предназначенные для подсоединения аккумуляторных светильников к зарядному устройству при условии, что напряжение на них не превышает 24 Вольт.</w:t>
      </w:r>
    </w:p>
    <w:bookmarkStart w:name="z701" w:id="632"/>
    <w:p>
      <w:pPr>
        <w:spacing w:after="0"/>
        <w:ind w:left="0"/>
        <w:jc w:val="both"/>
      </w:pPr>
      <w:r>
        <w:rPr>
          <w:rFonts w:ascii="Times New Roman"/>
          <w:b w:val="false"/>
          <w:i w:val="false"/>
          <w:color w:val="000000"/>
          <w:sz w:val="28"/>
        </w:rPr>
        <w:t xml:space="preserve">
      564. Для приготовления раствора электролита и заливки им аккумуляторов применяются специальные приспособления, предохраняющие от разбрызгивания или разливания электролита. Обслуживающий персонал снабжается защитными очками, резиновыми перчатками и фартуками. В помещении имеются нейтрализующие растворы или порошки на случай ожогов электролитом. </w:t>
      </w:r>
    </w:p>
    <w:bookmarkEnd w:id="632"/>
    <w:bookmarkStart w:name="z702" w:id="633"/>
    <w:p>
      <w:pPr>
        <w:spacing w:after="0"/>
        <w:ind w:left="0"/>
        <w:jc w:val="left"/>
      </w:pPr>
      <w:r>
        <w:rPr>
          <w:rFonts w:ascii="Times New Roman"/>
          <w:b/>
          <w:i w:val="false"/>
          <w:color w:val="000000"/>
        </w:rPr>
        <w:t xml:space="preserve"> Подраздел 11. Контроль состояния электрооборудования</w:t>
      </w:r>
    </w:p>
    <w:bookmarkEnd w:id="633"/>
    <w:bookmarkStart w:name="z703" w:id="634"/>
    <w:p>
      <w:pPr>
        <w:spacing w:after="0"/>
        <w:ind w:left="0"/>
        <w:jc w:val="both"/>
      </w:pPr>
      <w:r>
        <w:rPr>
          <w:rFonts w:ascii="Times New Roman"/>
          <w:b w:val="false"/>
          <w:i w:val="false"/>
          <w:color w:val="000000"/>
          <w:sz w:val="28"/>
        </w:rPr>
        <w:t>
      565. Электрооборудование разрешается открывать и ремонтировать только лицам, имеющим соответствующую квалификацию и допуск на производство таких работ.</w:t>
      </w:r>
    </w:p>
    <w:bookmarkEnd w:id="634"/>
    <w:bookmarkStart w:name="z704" w:id="635"/>
    <w:p>
      <w:pPr>
        <w:spacing w:after="0"/>
        <w:ind w:left="0"/>
        <w:jc w:val="both"/>
      </w:pPr>
      <w:r>
        <w:rPr>
          <w:rFonts w:ascii="Times New Roman"/>
          <w:b w:val="false"/>
          <w:i w:val="false"/>
          <w:color w:val="000000"/>
          <w:sz w:val="28"/>
        </w:rPr>
        <w:t>
      566. Все электрические машины, аппараты, трансформаторы и электрооборудование, их взрывобезопасные оболочки, кабели, заземления периодически осматриваются:</w:t>
      </w:r>
    </w:p>
    <w:bookmarkEnd w:id="635"/>
    <w:p>
      <w:pPr>
        <w:spacing w:after="0"/>
        <w:ind w:left="0"/>
        <w:jc w:val="both"/>
      </w:pPr>
      <w:r>
        <w:rPr>
          <w:rFonts w:ascii="Times New Roman"/>
          <w:b w:val="false"/>
          <w:i w:val="false"/>
          <w:color w:val="000000"/>
          <w:sz w:val="28"/>
        </w:rPr>
        <w:t>
      1) лицами, работающими на машинах и механизмах, а также дежурными электрослесарями участка – ежесменно;</w:t>
      </w:r>
    </w:p>
    <w:p>
      <w:pPr>
        <w:spacing w:after="0"/>
        <w:ind w:left="0"/>
        <w:jc w:val="both"/>
      </w:pPr>
      <w:r>
        <w:rPr>
          <w:rFonts w:ascii="Times New Roman"/>
          <w:b w:val="false"/>
          <w:i w:val="false"/>
          <w:color w:val="000000"/>
          <w:sz w:val="28"/>
        </w:rPr>
        <w:t>
      2) механиком участка или его заместителем – еженедельно с занесением результатов в оперативный журнал участка;</w:t>
      </w:r>
    </w:p>
    <w:p>
      <w:pPr>
        <w:spacing w:after="0"/>
        <w:ind w:left="0"/>
        <w:jc w:val="both"/>
      </w:pPr>
      <w:r>
        <w:rPr>
          <w:rFonts w:ascii="Times New Roman"/>
          <w:b w:val="false"/>
          <w:i w:val="false"/>
          <w:color w:val="000000"/>
          <w:sz w:val="28"/>
        </w:rPr>
        <w:t xml:space="preserve">
      3) главным энергетиком (главным механиком) шахты или назначенными им лицами – не реже одного раза в 3 месяца с занесением в Журнал регистрации состояния электрооборудования и заземления по форме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Специальной группой электрослесарей шахты под контролем главного энергетика (главного механика) шахты или лица, им назначенного, по графику, утвержденному техническим руководителем шахты, а также перед спуском в шахту электрооборудование подвергается ревизии и проверке его взрывобезопасности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Результаты ревизии заносятся в Журнал регистрации состояния электрооборудования и заземления по форме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Кроме результатов осмотра и измерения заземления электрооборудования, в данный журнал заносятся также результаты осмотра других объектов, не являющихся элементами электроустановок, но подлежащих заземлению. Перед включением вновь установленного электрооборудования проверяется его состояние (качество монтажа, затяжка крепежных элементов, качество уплотнительных колец и заглушек кабельных вводов, соответствие зазоров), а также производится осмотр заземления и измерение общего сопротивления заземляющей сети.</w:t>
      </w:r>
    </w:p>
    <w:bookmarkStart w:name="z705" w:id="636"/>
    <w:p>
      <w:pPr>
        <w:spacing w:after="0"/>
        <w:ind w:left="0"/>
        <w:jc w:val="both"/>
      </w:pPr>
      <w:r>
        <w:rPr>
          <w:rFonts w:ascii="Times New Roman"/>
          <w:b w:val="false"/>
          <w:i w:val="false"/>
          <w:color w:val="000000"/>
          <w:sz w:val="28"/>
        </w:rPr>
        <w:t>
      567. Работы по монтажу, наладке, испытанию, ремонту, ревизии и демонтажу электроустановок должны выполняться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636"/>
    <w:p>
      <w:pPr>
        <w:spacing w:after="0"/>
        <w:ind w:left="0"/>
        <w:jc w:val="both"/>
      </w:pPr>
      <w:r>
        <w:rPr>
          <w:rFonts w:ascii="Times New Roman"/>
          <w:b w:val="false"/>
          <w:i w:val="false"/>
          <w:color w:val="000000"/>
          <w:sz w:val="28"/>
        </w:rPr>
        <w:t>
      Оперативные переключения при ремонтах и наладочных работах, проводимых на питающих линиях и комплектных распределительных устройствах центральных подземных подстанций и распределительных пунктов напряжением выше 1200 Вольт, производятся с разрешения главного энергетика (главного механика) или лица, замещающего его.</w:t>
      </w:r>
    </w:p>
    <w:p>
      <w:pPr>
        <w:spacing w:after="0"/>
        <w:ind w:left="0"/>
        <w:jc w:val="both"/>
      </w:pPr>
      <w:r>
        <w:rPr>
          <w:rFonts w:ascii="Times New Roman"/>
          <w:b w:val="false"/>
          <w:i w:val="false"/>
          <w:color w:val="000000"/>
          <w:sz w:val="28"/>
        </w:rPr>
        <w:t>
      Все оперативные переключения в электроустановках шахты выполняются по согласованию с горным диспетчером шахты с записью в оперативный журнал.</w:t>
      </w:r>
    </w:p>
    <w:bookmarkStart w:name="z706" w:id="637"/>
    <w:p>
      <w:pPr>
        <w:spacing w:after="0"/>
        <w:ind w:left="0"/>
        <w:jc w:val="both"/>
      </w:pPr>
      <w:r>
        <w:rPr>
          <w:rFonts w:ascii="Times New Roman"/>
          <w:b w:val="false"/>
          <w:i w:val="false"/>
          <w:color w:val="000000"/>
          <w:sz w:val="28"/>
        </w:rPr>
        <w:t>
      568. Наладочные и другие специальные работы, когда исключена возможность их выполнения со снятым напряжением, допускается производить вблизи и на токоведущих частях, находящихся под напряжением, по разрешению главного энергетика при условии:</w:t>
      </w:r>
    </w:p>
    <w:bookmarkEnd w:id="637"/>
    <w:p>
      <w:pPr>
        <w:spacing w:after="0"/>
        <w:ind w:left="0"/>
        <w:jc w:val="both"/>
      </w:pPr>
      <w:r>
        <w:rPr>
          <w:rFonts w:ascii="Times New Roman"/>
          <w:b w:val="false"/>
          <w:i w:val="false"/>
          <w:color w:val="000000"/>
          <w:sz w:val="28"/>
        </w:rPr>
        <w:t>
      1) наличия наряда на производство работ с указанием мероприятий по технике безопасности, в том числе мер, исключающих непосредственное прикосновение к токоведущим частям искроопасных цепей напряжением выше 42 Вольт;</w:t>
      </w:r>
    </w:p>
    <w:p>
      <w:pPr>
        <w:spacing w:after="0"/>
        <w:ind w:left="0"/>
        <w:jc w:val="both"/>
      </w:pPr>
      <w:r>
        <w:rPr>
          <w:rFonts w:ascii="Times New Roman"/>
          <w:b w:val="false"/>
          <w:i w:val="false"/>
          <w:color w:val="000000"/>
          <w:sz w:val="28"/>
        </w:rPr>
        <w:t>
      2) обеспечением непрерывного контроля за работающими;</w:t>
      </w:r>
    </w:p>
    <w:p>
      <w:pPr>
        <w:spacing w:after="0"/>
        <w:ind w:left="0"/>
        <w:jc w:val="both"/>
      </w:pPr>
      <w:r>
        <w:rPr>
          <w:rFonts w:ascii="Times New Roman"/>
          <w:b w:val="false"/>
          <w:i w:val="false"/>
          <w:color w:val="000000"/>
          <w:sz w:val="28"/>
        </w:rPr>
        <w:t>
      3) наличия в удостоверениях лиц, производящих работы, записи о допуске к проведению специальных работ согласно квалификационной группе.</w:t>
      </w:r>
    </w:p>
    <w:p>
      <w:pPr>
        <w:spacing w:after="0"/>
        <w:ind w:left="0"/>
        <w:jc w:val="both"/>
      </w:pPr>
      <w:r>
        <w:rPr>
          <w:rFonts w:ascii="Times New Roman"/>
          <w:b w:val="false"/>
          <w:i w:val="false"/>
          <w:color w:val="000000"/>
          <w:sz w:val="28"/>
        </w:rPr>
        <w:t>
      Производство таких работ в шахтах, опасных по газу, допускается только в выработках со свежей струей воздуха, проветриваемых за счет общешахтной депрессии. При этом обеспечивается непрерывный контроль концентрации метана, а наряд – согласовывается с руководством участка ВТБ.</w:t>
      </w:r>
    </w:p>
    <w:p>
      <w:pPr>
        <w:spacing w:after="0"/>
        <w:ind w:left="0"/>
        <w:jc w:val="both"/>
      </w:pPr>
      <w:r>
        <w:rPr>
          <w:rFonts w:ascii="Times New Roman"/>
          <w:b w:val="false"/>
          <w:i w:val="false"/>
          <w:color w:val="000000"/>
          <w:sz w:val="28"/>
        </w:rPr>
        <w:t>
      В выработках на пластах, опасных по внезапным выбросам угля и газа, кроме ЦПП и выработок околоствольного двора, при производстве указанных работ дополнительно выполняются следующие условия:</w:t>
      </w:r>
    </w:p>
    <w:p>
      <w:pPr>
        <w:spacing w:after="0"/>
        <w:ind w:left="0"/>
        <w:jc w:val="both"/>
      </w:pPr>
      <w:r>
        <w:rPr>
          <w:rFonts w:ascii="Times New Roman"/>
          <w:b w:val="false"/>
          <w:i w:val="false"/>
          <w:color w:val="000000"/>
          <w:sz w:val="28"/>
        </w:rPr>
        <w:t>
      1) места производства работ находятся не ближе 600 метров от действующих забоев пластов, опасных по внезапным выбросам угля и газа;</w:t>
      </w:r>
    </w:p>
    <w:p>
      <w:pPr>
        <w:spacing w:after="0"/>
        <w:ind w:left="0"/>
        <w:jc w:val="both"/>
      </w:pPr>
      <w:r>
        <w:rPr>
          <w:rFonts w:ascii="Times New Roman"/>
          <w:b w:val="false"/>
          <w:i w:val="false"/>
          <w:color w:val="000000"/>
          <w:sz w:val="28"/>
        </w:rPr>
        <w:t>
      2) работы выполняются в сменах, когда не ведется добыча угля, не проводятся горные выработки, а также не выполняются противовыбросные мероприятия, и не ранее чем через 4 часа после сотрясательного взрывания;</w:t>
      </w:r>
    </w:p>
    <w:p>
      <w:pPr>
        <w:spacing w:after="0"/>
        <w:ind w:left="0"/>
        <w:jc w:val="both"/>
      </w:pPr>
      <w:r>
        <w:rPr>
          <w:rFonts w:ascii="Times New Roman"/>
          <w:b w:val="false"/>
          <w:i w:val="false"/>
          <w:color w:val="000000"/>
          <w:sz w:val="28"/>
        </w:rPr>
        <w:t>
      3) непрерывный контроль концентрации метана осуществляется лицами участка ВТБ. При содержании метана более 0,5 процентов работы прекращаются, а напряжение снимается.</w:t>
      </w:r>
    </w:p>
    <w:p>
      <w:pPr>
        <w:spacing w:after="0"/>
        <w:ind w:left="0"/>
        <w:jc w:val="both"/>
      </w:pPr>
      <w:r>
        <w:rPr>
          <w:rFonts w:ascii="Times New Roman"/>
          <w:b w:val="false"/>
          <w:i w:val="false"/>
          <w:color w:val="000000"/>
          <w:sz w:val="28"/>
        </w:rPr>
        <w:t>
      Ответственный руководитель наладочных и других специальных работ должен иметь V квалификационную группу по технике безопасности, члены бригады – не ниже IV группы.</w:t>
      </w:r>
    </w:p>
    <w:bookmarkStart w:name="z707" w:id="638"/>
    <w:p>
      <w:pPr>
        <w:spacing w:after="0"/>
        <w:ind w:left="0"/>
        <w:jc w:val="both"/>
      </w:pPr>
      <w:r>
        <w:rPr>
          <w:rFonts w:ascii="Times New Roman"/>
          <w:b w:val="false"/>
          <w:i w:val="false"/>
          <w:color w:val="000000"/>
          <w:sz w:val="28"/>
        </w:rPr>
        <w:t>
      569. Максимальная токовая защита во всех аппаратах до присоединения их к сети и при эксплуатации подвергается проверке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638"/>
    <w:bookmarkStart w:name="z708" w:id="639"/>
    <w:p>
      <w:pPr>
        <w:spacing w:after="0"/>
        <w:ind w:left="0"/>
        <w:jc w:val="both"/>
      </w:pPr>
      <w:r>
        <w:rPr>
          <w:rFonts w:ascii="Times New Roman"/>
          <w:b w:val="false"/>
          <w:i w:val="false"/>
          <w:color w:val="000000"/>
          <w:sz w:val="28"/>
        </w:rPr>
        <w:t>
      570. Аппарат защиты от утечек тока проверяется на срабатывание перед началом каждой смены лицами контроля участка либо по его указанию электрослесарем. Аппарат защиты с самоконтролем исправности проверяется один раз в сутки в ремонтную смену.</w:t>
      </w:r>
    </w:p>
    <w:bookmarkEnd w:id="639"/>
    <w:p>
      <w:pPr>
        <w:spacing w:after="0"/>
        <w:ind w:left="0"/>
        <w:jc w:val="both"/>
      </w:pPr>
      <w:r>
        <w:rPr>
          <w:rFonts w:ascii="Times New Roman"/>
          <w:b w:val="false"/>
          <w:i w:val="false"/>
          <w:color w:val="000000"/>
          <w:sz w:val="28"/>
        </w:rPr>
        <w:t>
      Допускается дистанционная проверка аппаратуры защиты от утечек тока при условии, что отключающий аппарат имеет устройство предварительного контроля изоляции и способен воспроизвести автоматическое повторное включение защищаемой линии после проверки.</w:t>
      </w:r>
    </w:p>
    <w:p>
      <w:pPr>
        <w:spacing w:after="0"/>
        <w:ind w:left="0"/>
        <w:jc w:val="both"/>
      </w:pPr>
      <w:r>
        <w:rPr>
          <w:rFonts w:ascii="Times New Roman"/>
          <w:b w:val="false"/>
          <w:i w:val="false"/>
          <w:color w:val="000000"/>
          <w:sz w:val="28"/>
        </w:rPr>
        <w:t>
      Результаты проверки заносятся в специальные журналы, находящиеся в местах установки аппарата защиты.</w:t>
      </w:r>
    </w:p>
    <w:p>
      <w:pPr>
        <w:spacing w:after="0"/>
        <w:ind w:left="0"/>
        <w:jc w:val="both"/>
      </w:pPr>
      <w:r>
        <w:rPr>
          <w:rFonts w:ascii="Times New Roman"/>
          <w:b w:val="false"/>
          <w:i w:val="false"/>
          <w:color w:val="000000"/>
          <w:sz w:val="28"/>
        </w:rPr>
        <w:t xml:space="preserve">
      Общее время отключения сети напряжением 380, 660 и 1200 Вольт под действием аппарата защиты от утечек тока проверяется не реже одного раза в 6 месяцев. Результаты проверки аппарата защиты заносится в Журнал регистрации состояния электрооборудования и заземления по форме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 настоящим Правилам.</w:t>
      </w:r>
    </w:p>
    <w:bookmarkStart w:name="z709" w:id="640"/>
    <w:p>
      <w:pPr>
        <w:spacing w:after="0"/>
        <w:ind w:left="0"/>
        <w:jc w:val="both"/>
      </w:pPr>
      <w:r>
        <w:rPr>
          <w:rFonts w:ascii="Times New Roman"/>
          <w:b w:val="false"/>
          <w:i w:val="false"/>
          <w:color w:val="000000"/>
          <w:sz w:val="28"/>
        </w:rPr>
        <w:t>
      571. Сопротивление изоляции работающих в шахте электрических установок и кабелей на номинальное напряжение 127-1200 Вольт переменного тока относительно земли не ниже следующих норм:</w:t>
      </w:r>
    </w:p>
    <w:bookmarkEnd w:id="640"/>
    <w:p>
      <w:pPr>
        <w:spacing w:after="0"/>
        <w:ind w:left="0"/>
        <w:jc w:val="both"/>
      </w:pPr>
      <w:r>
        <w:rPr>
          <w:rFonts w:ascii="Times New Roman"/>
          <w:b w:val="false"/>
          <w:i w:val="false"/>
          <w:color w:val="000000"/>
          <w:sz w:val="28"/>
        </w:rPr>
        <w:t>
      1) электродвигателей угледобывающих и проходческих машин – 0,5 мегаОм;</w:t>
      </w:r>
    </w:p>
    <w:p>
      <w:pPr>
        <w:spacing w:after="0"/>
        <w:ind w:left="0"/>
        <w:jc w:val="both"/>
      </w:pPr>
      <w:r>
        <w:rPr>
          <w:rFonts w:ascii="Times New Roman"/>
          <w:b w:val="false"/>
          <w:i w:val="false"/>
          <w:color w:val="000000"/>
          <w:sz w:val="28"/>
        </w:rPr>
        <w:t>
      2) электродвигателей других шахтных машин, осветительных трансформаторов, пусковых агрегатов и ручных электросверл – 1 мегаОм;</w:t>
      </w:r>
    </w:p>
    <w:p>
      <w:pPr>
        <w:spacing w:after="0"/>
        <w:ind w:left="0"/>
        <w:jc w:val="both"/>
      </w:pPr>
      <w:r>
        <w:rPr>
          <w:rFonts w:ascii="Times New Roman"/>
          <w:b w:val="false"/>
          <w:i w:val="false"/>
          <w:color w:val="000000"/>
          <w:sz w:val="28"/>
        </w:rPr>
        <w:t>
      3) пусковой и распределительной аппаратуры, бронированных и гибких кабелей любой длины – 1 мегаОм на фазу.</w:t>
      </w:r>
    </w:p>
    <w:bookmarkStart w:name="z710" w:id="641"/>
    <w:p>
      <w:pPr>
        <w:spacing w:after="0"/>
        <w:ind w:left="0"/>
        <w:jc w:val="both"/>
      </w:pPr>
      <w:r>
        <w:rPr>
          <w:rFonts w:ascii="Times New Roman"/>
          <w:b w:val="false"/>
          <w:i w:val="false"/>
          <w:color w:val="000000"/>
          <w:sz w:val="28"/>
        </w:rPr>
        <w:t>
      572. Измерение сопротивления изоляции электрооборудования и кабелей перед включением производится после монтажа и переноски, аварийного отключения защитой, после длительного пребывания в бездействии, если аппарат защиты от утечки тока не позволяет включить сеть, а для стационарного электрооборудования – также периодически, но не реже одного раза в год.</w:t>
      </w:r>
    </w:p>
    <w:bookmarkEnd w:id="641"/>
    <w:p>
      <w:pPr>
        <w:spacing w:after="0"/>
        <w:ind w:left="0"/>
        <w:jc w:val="both"/>
      </w:pPr>
      <w:r>
        <w:rPr>
          <w:rFonts w:ascii="Times New Roman"/>
          <w:b w:val="false"/>
          <w:i w:val="false"/>
          <w:color w:val="000000"/>
          <w:sz w:val="28"/>
        </w:rPr>
        <w:t>
      Электрооборудование и кабели, сопротивление изоляции которых не соответствует нормам и вызывает срабатывание аппарата защиты от утечек тока, отсоединяются от сети для проведения мероприятий по повышению сопротивления их изоляции или ремонта.</w:t>
      </w:r>
    </w:p>
    <w:bookmarkStart w:name="z314" w:id="642"/>
    <w:p>
      <w:pPr>
        <w:spacing w:after="0"/>
        <w:ind w:left="0"/>
        <w:jc w:val="both"/>
      </w:pPr>
      <w:r>
        <w:rPr>
          <w:rFonts w:ascii="Times New Roman"/>
          <w:b w:val="false"/>
          <w:i w:val="false"/>
          <w:color w:val="000000"/>
          <w:sz w:val="28"/>
        </w:rPr>
        <w:t>
      573. При текущем и профилактическом ремонтах, проводимых на шахтах, из обеспечивающих взрывобезопасность деталей, допускается замена проходных зажимов, штепсельных контактов, изоляционных колодок, уплотняющих колец, нажимных устройств и заглушек кабельных вводов, кабельных муфт в целом, а также крепежных болтов оболочек электрооборудования.</w:t>
      </w:r>
    </w:p>
    <w:bookmarkEnd w:id="642"/>
    <w:bookmarkStart w:name="z315" w:id="643"/>
    <w:p>
      <w:pPr>
        <w:spacing w:after="0"/>
        <w:ind w:left="0"/>
        <w:jc w:val="both"/>
      </w:pPr>
      <w:r>
        <w:rPr>
          <w:rFonts w:ascii="Times New Roman"/>
          <w:b w:val="false"/>
          <w:i w:val="false"/>
          <w:color w:val="000000"/>
          <w:sz w:val="28"/>
        </w:rPr>
        <w:t>
      574. Не реже одного раза в 3 месяца обученные работники шахты измеряют общее сопротивление заземляющей сети у каждого заземлителя.</w:t>
      </w:r>
    </w:p>
    <w:bookmarkEnd w:id="643"/>
    <w:p>
      <w:pPr>
        <w:spacing w:after="0"/>
        <w:ind w:left="0"/>
        <w:jc w:val="both"/>
      </w:pPr>
      <w:r>
        <w:rPr>
          <w:rFonts w:ascii="Times New Roman"/>
          <w:b w:val="false"/>
          <w:i w:val="false"/>
          <w:color w:val="000000"/>
          <w:sz w:val="28"/>
        </w:rPr>
        <w:t>
      Сопротивление заземлений необходимо измерять также перед включением вновь смонтированной или перенесенной установки.</w:t>
      </w:r>
    </w:p>
    <w:p>
      <w:pPr>
        <w:spacing w:after="0"/>
        <w:ind w:left="0"/>
        <w:jc w:val="both"/>
      </w:pPr>
      <w:r>
        <w:rPr>
          <w:rFonts w:ascii="Times New Roman"/>
          <w:b w:val="false"/>
          <w:i w:val="false"/>
          <w:color w:val="000000"/>
          <w:sz w:val="28"/>
        </w:rPr>
        <w:t xml:space="preserve">
      Результаты осмотра и измерения заземлений заносятся в Журнал регистрации состояния электрооборудования и заземления по форме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 настоящим Правилам.</w:t>
      </w:r>
    </w:p>
    <w:bookmarkStart w:name="z316" w:id="644"/>
    <w:p>
      <w:pPr>
        <w:spacing w:after="0"/>
        <w:ind w:left="0"/>
        <w:jc w:val="left"/>
      </w:pPr>
      <w:r>
        <w:rPr>
          <w:rFonts w:ascii="Times New Roman"/>
          <w:b/>
          <w:i w:val="false"/>
          <w:color w:val="000000"/>
        </w:rPr>
        <w:t xml:space="preserve"> Подраздел 12. Компрессорные установки и воздухопроводы</w:t>
      </w:r>
    </w:p>
    <w:bookmarkEnd w:id="644"/>
    <w:bookmarkStart w:name="z317" w:id="645"/>
    <w:p>
      <w:pPr>
        <w:spacing w:after="0"/>
        <w:ind w:left="0"/>
        <w:jc w:val="both"/>
      </w:pPr>
      <w:r>
        <w:rPr>
          <w:rFonts w:ascii="Times New Roman"/>
          <w:b w:val="false"/>
          <w:i w:val="false"/>
          <w:color w:val="000000"/>
          <w:sz w:val="28"/>
        </w:rPr>
        <w:t>
      575. На установку передвижной компрессорной станции в шахте разрабатывается паспорт и утверждается техническим руководителем шахты.</w:t>
      </w:r>
    </w:p>
    <w:bookmarkEnd w:id="645"/>
    <w:p>
      <w:pPr>
        <w:spacing w:after="0"/>
        <w:ind w:left="0"/>
        <w:jc w:val="both"/>
      </w:pPr>
      <w:r>
        <w:rPr>
          <w:rFonts w:ascii="Times New Roman"/>
          <w:b w:val="false"/>
          <w:i w:val="false"/>
          <w:color w:val="000000"/>
          <w:sz w:val="28"/>
        </w:rPr>
        <w:t>
      Подземные передвижные компрессоры должны иметь защиту, отключающую компрессор сухого сжатия при температуре сжатого воздуха выше 182 градуса Цельсия, а маслозаполненный – при температуре выше 125 градусов Цельсия.</w:t>
      </w:r>
    </w:p>
    <w:p>
      <w:pPr>
        <w:spacing w:after="0"/>
        <w:ind w:left="0"/>
        <w:jc w:val="both"/>
      </w:pPr>
      <w:r>
        <w:rPr>
          <w:rFonts w:ascii="Times New Roman"/>
          <w:b w:val="false"/>
          <w:i w:val="false"/>
          <w:color w:val="000000"/>
          <w:sz w:val="28"/>
        </w:rPr>
        <w:t>
      Рабочее давление сжатого воздуха этих компрессоров должно не превышать 0,6 мегаПаскаль (6 килограмм – сила на квадратный сантиметр), а предохранительный клапан настраивается на давление срабатывания 0,66 мегаПаскаль (6,6 килограмм – сила на квадратный сантиметр) и пломбируется.</w:t>
      </w:r>
    </w:p>
    <w:p>
      <w:pPr>
        <w:spacing w:after="0"/>
        <w:ind w:left="0"/>
        <w:jc w:val="both"/>
      </w:pPr>
      <w:r>
        <w:rPr>
          <w:rFonts w:ascii="Times New Roman"/>
          <w:b w:val="false"/>
          <w:i w:val="false"/>
          <w:color w:val="000000"/>
          <w:sz w:val="28"/>
        </w:rPr>
        <w:t>
      Маслозаполненные компрессоры должны иметь защиту, предотвращающую возможность воспламенения масла.</w:t>
      </w:r>
    </w:p>
    <w:bookmarkStart w:name="z318" w:id="646"/>
    <w:p>
      <w:pPr>
        <w:spacing w:after="0"/>
        <w:ind w:left="0"/>
        <w:jc w:val="both"/>
      </w:pPr>
      <w:r>
        <w:rPr>
          <w:rFonts w:ascii="Times New Roman"/>
          <w:b w:val="false"/>
          <w:i w:val="false"/>
          <w:color w:val="000000"/>
          <w:sz w:val="28"/>
        </w:rPr>
        <w:t>
      576. Подземная передвижная компрессорная установка располагается на горизонтальной площадке, на свежей струе воздуха в местах с негорючей крепью. Протяжение негорючей крепи устанавливается не менее 10 метров по обе стороны компрессорной станции. Расстояние от мест погрузки угля – не менее 30 метров, минимальное расстояние до крепи выработки и других машин и механизмов от установки – не менее 0,5 (для технического обслуживания).</w:t>
      </w:r>
    </w:p>
    <w:bookmarkEnd w:id="646"/>
    <w:p>
      <w:pPr>
        <w:spacing w:after="0"/>
        <w:ind w:left="0"/>
        <w:jc w:val="both"/>
      </w:pPr>
      <w:r>
        <w:rPr>
          <w:rFonts w:ascii="Times New Roman"/>
          <w:b w:val="false"/>
          <w:i w:val="false"/>
          <w:color w:val="000000"/>
          <w:sz w:val="28"/>
        </w:rPr>
        <w:t>
      Компрессор устанавливается в зоне прямой видимости от места нахождения обслуживающего персонала, но не более 100 метров. Место установки освещается.</w:t>
      </w:r>
    </w:p>
    <w:p>
      <w:pPr>
        <w:spacing w:after="0"/>
        <w:ind w:left="0"/>
        <w:jc w:val="both"/>
      </w:pPr>
      <w:r>
        <w:rPr>
          <w:rFonts w:ascii="Times New Roman"/>
          <w:b w:val="false"/>
          <w:i w:val="false"/>
          <w:color w:val="000000"/>
          <w:sz w:val="28"/>
        </w:rPr>
        <w:t>
      В местах расположения установки силовые кабели и связь прокладываются на противоположной стороне выработки с защитой от последствий пожара или взрыва (трубы, экраны).</w:t>
      </w:r>
    </w:p>
    <w:p>
      <w:pPr>
        <w:spacing w:after="0"/>
        <w:ind w:left="0"/>
        <w:jc w:val="both"/>
      </w:pPr>
      <w:r>
        <w:rPr>
          <w:rFonts w:ascii="Times New Roman"/>
          <w:b w:val="false"/>
          <w:i w:val="false"/>
          <w:color w:val="000000"/>
          <w:sz w:val="28"/>
        </w:rPr>
        <w:t>
      С обеих сторон установки располагаются ящики с песком или инертной пылью не менее 0,4 кубических метра и по 5 порошковых огнетушителей емкостью каждого не менее 10 литров. Телефонный аппарат находится на расстоянии, позволяющем вести разговор при работающем компрессоре.</w:t>
      </w:r>
    </w:p>
    <w:bookmarkStart w:name="z319" w:id="647"/>
    <w:p>
      <w:pPr>
        <w:spacing w:after="0"/>
        <w:ind w:left="0"/>
        <w:jc w:val="both"/>
      </w:pPr>
      <w:r>
        <w:rPr>
          <w:rFonts w:ascii="Times New Roman"/>
          <w:b w:val="false"/>
          <w:i w:val="false"/>
          <w:color w:val="000000"/>
          <w:sz w:val="28"/>
        </w:rPr>
        <w:t>
      577. Допускается применение передвижных компрессорных установок в тупиковых выработках шахт, опасных по газу и пыли по разрешению технического руководителя вышестоящей организации при соблюдении следующих требований:</w:t>
      </w:r>
    </w:p>
    <w:bookmarkEnd w:id="647"/>
    <w:p>
      <w:pPr>
        <w:spacing w:after="0"/>
        <w:ind w:left="0"/>
        <w:jc w:val="both"/>
      </w:pPr>
      <w:r>
        <w:rPr>
          <w:rFonts w:ascii="Times New Roman"/>
          <w:b w:val="false"/>
          <w:i w:val="false"/>
          <w:color w:val="000000"/>
          <w:sz w:val="28"/>
        </w:rPr>
        <w:t>
      1) компрессорная установка оборудуется защитой, обеспечивающей ее отключение при работе проходческого комбайна, погрузочной машины;</w:t>
      </w:r>
    </w:p>
    <w:p>
      <w:pPr>
        <w:spacing w:after="0"/>
        <w:ind w:left="0"/>
        <w:jc w:val="both"/>
      </w:pPr>
      <w:r>
        <w:rPr>
          <w:rFonts w:ascii="Times New Roman"/>
          <w:b w:val="false"/>
          <w:i w:val="false"/>
          <w:color w:val="000000"/>
          <w:sz w:val="28"/>
        </w:rPr>
        <w:t>
      2) воздушный фильтр компрессора должен обеспечивать очистку воздуха на 99 % при концентрации в нем пыли 30 миллиграмм на метр кубический и оборудован индикатором заполнения фильтра;</w:t>
      </w:r>
    </w:p>
    <w:p>
      <w:pPr>
        <w:spacing w:after="0"/>
        <w:ind w:left="0"/>
        <w:jc w:val="both"/>
      </w:pPr>
      <w:r>
        <w:rPr>
          <w:rFonts w:ascii="Times New Roman"/>
          <w:b w:val="false"/>
          <w:i w:val="false"/>
          <w:color w:val="000000"/>
          <w:sz w:val="28"/>
        </w:rPr>
        <w:t>
      3) унос масла при работе компрессора не превышать 0,02 грамм на метр кубический;</w:t>
      </w:r>
    </w:p>
    <w:p>
      <w:pPr>
        <w:spacing w:after="0"/>
        <w:ind w:left="0"/>
        <w:jc w:val="both"/>
      </w:pPr>
      <w:r>
        <w:rPr>
          <w:rFonts w:ascii="Times New Roman"/>
          <w:b w:val="false"/>
          <w:i w:val="false"/>
          <w:color w:val="000000"/>
          <w:sz w:val="28"/>
        </w:rPr>
        <w:t>
      4) первый участок пневмопровода длиной 3 метра, считая от коллектора раздачи, выполняться быстроразъемным для проведения очистки нагара внутри него;</w:t>
      </w:r>
    </w:p>
    <w:p>
      <w:pPr>
        <w:spacing w:after="0"/>
        <w:ind w:left="0"/>
        <w:jc w:val="both"/>
      </w:pPr>
      <w:r>
        <w:rPr>
          <w:rFonts w:ascii="Times New Roman"/>
          <w:b w:val="false"/>
          <w:i w:val="false"/>
          <w:color w:val="000000"/>
          <w:sz w:val="28"/>
        </w:rPr>
        <w:t>
      5) масло, применяемое для смазки и охлаждения компрессора, иметь температуру воспламенения не ниже 200 градусов Цельсия;</w:t>
      </w:r>
    </w:p>
    <w:p>
      <w:pPr>
        <w:spacing w:after="0"/>
        <w:ind w:left="0"/>
        <w:jc w:val="both"/>
      </w:pPr>
      <w:r>
        <w:rPr>
          <w:rFonts w:ascii="Times New Roman"/>
          <w:b w:val="false"/>
          <w:i w:val="false"/>
          <w:color w:val="000000"/>
          <w:sz w:val="28"/>
        </w:rPr>
        <w:t>
      6) компрессорная установка должна иметь не менее трех ступеней тепловой защиты, одна из которых – электродвигателя;</w:t>
      </w:r>
    </w:p>
    <w:p>
      <w:pPr>
        <w:spacing w:after="0"/>
        <w:ind w:left="0"/>
        <w:jc w:val="both"/>
      </w:pPr>
      <w:r>
        <w:rPr>
          <w:rFonts w:ascii="Times New Roman"/>
          <w:b w:val="false"/>
          <w:i w:val="false"/>
          <w:color w:val="000000"/>
          <w:sz w:val="28"/>
        </w:rPr>
        <w:t>
      7) компрессорная установка должна иметь огнестойкий корпус со сплошной крышей;</w:t>
      </w:r>
    </w:p>
    <w:p>
      <w:pPr>
        <w:spacing w:after="0"/>
        <w:ind w:left="0"/>
        <w:jc w:val="both"/>
      </w:pPr>
      <w:r>
        <w:rPr>
          <w:rFonts w:ascii="Times New Roman"/>
          <w:b w:val="false"/>
          <w:i w:val="false"/>
          <w:color w:val="000000"/>
          <w:sz w:val="28"/>
        </w:rPr>
        <w:t>
      8) расстояние от крыши огнестойкого корпуса до вентиляционной трубы – не менее 0,7 метров.</w:t>
      </w:r>
    </w:p>
    <w:bookmarkStart w:name="z320" w:id="648"/>
    <w:p>
      <w:pPr>
        <w:spacing w:after="0"/>
        <w:ind w:left="0"/>
        <w:jc w:val="both"/>
      </w:pPr>
      <w:r>
        <w:rPr>
          <w:rFonts w:ascii="Times New Roman"/>
          <w:b w:val="false"/>
          <w:i w:val="false"/>
          <w:color w:val="000000"/>
          <w:sz w:val="28"/>
        </w:rPr>
        <w:t>
      578. Подземная передвижная компрессорная установка осматривается ежесменно лицом, ответственным за ее безопасную эксплуатацию, не реже 1 раза в неделю – механиком участка и не реже 1 раза в квартал – главным механиком (старшим механиком) шахты (шахтопроходческой организации).</w:t>
      </w:r>
    </w:p>
    <w:bookmarkEnd w:id="648"/>
    <w:p>
      <w:pPr>
        <w:spacing w:after="0"/>
        <w:ind w:left="0"/>
        <w:jc w:val="both"/>
      </w:pPr>
      <w:r>
        <w:rPr>
          <w:rFonts w:ascii="Times New Roman"/>
          <w:b w:val="false"/>
          <w:i w:val="false"/>
          <w:color w:val="000000"/>
          <w:sz w:val="28"/>
        </w:rPr>
        <w:t>
      Очистка быстроразъемного участка пневмопровода от нагара производится еженедельно.</w:t>
      </w:r>
    </w:p>
    <w:p>
      <w:pPr>
        <w:spacing w:after="0"/>
        <w:ind w:left="0"/>
        <w:jc w:val="both"/>
      </w:pPr>
      <w:r>
        <w:rPr>
          <w:rFonts w:ascii="Times New Roman"/>
          <w:b w:val="false"/>
          <w:i w:val="false"/>
          <w:color w:val="000000"/>
          <w:sz w:val="28"/>
        </w:rPr>
        <w:t>
      Результаты осмотра установки, очистки быстроразъемного участка пневмопровода и замены масляного и воздушного фильтров фиксируются в журнале учета работы компрессорной установки.</w:t>
      </w:r>
    </w:p>
    <w:bookmarkStart w:name="z321" w:id="649"/>
    <w:p>
      <w:pPr>
        <w:spacing w:after="0"/>
        <w:ind w:left="0"/>
        <w:jc w:val="both"/>
      </w:pPr>
      <w:r>
        <w:rPr>
          <w:rFonts w:ascii="Times New Roman"/>
          <w:b w:val="false"/>
          <w:i w:val="false"/>
          <w:color w:val="000000"/>
          <w:sz w:val="28"/>
        </w:rPr>
        <w:t>
      579. Не допускается включение и работа подземной передвижной компрессорной установки при:</w:t>
      </w:r>
    </w:p>
    <w:bookmarkEnd w:id="649"/>
    <w:p>
      <w:pPr>
        <w:spacing w:after="0"/>
        <w:ind w:left="0"/>
        <w:jc w:val="both"/>
      </w:pPr>
      <w:r>
        <w:rPr>
          <w:rFonts w:ascii="Times New Roman"/>
          <w:b w:val="false"/>
          <w:i w:val="false"/>
          <w:color w:val="000000"/>
          <w:sz w:val="28"/>
        </w:rPr>
        <w:t xml:space="preserve">
      1) содержании метана в месте расположения установки более 0,5 процентов на свежей струе и более 1,0 процента на исходящей; </w:t>
      </w:r>
    </w:p>
    <w:p>
      <w:pPr>
        <w:spacing w:after="0"/>
        <w:ind w:left="0"/>
        <w:jc w:val="both"/>
      </w:pPr>
      <w:r>
        <w:rPr>
          <w:rFonts w:ascii="Times New Roman"/>
          <w:b w:val="false"/>
          <w:i w:val="false"/>
          <w:color w:val="000000"/>
          <w:sz w:val="28"/>
        </w:rPr>
        <w:t>
      2) отсутствии или неисправности тепловой защиты;</w:t>
      </w:r>
    </w:p>
    <w:p>
      <w:pPr>
        <w:spacing w:after="0"/>
        <w:ind w:left="0"/>
        <w:jc w:val="both"/>
      </w:pPr>
      <w:r>
        <w:rPr>
          <w:rFonts w:ascii="Times New Roman"/>
          <w:b w:val="false"/>
          <w:i w:val="false"/>
          <w:color w:val="000000"/>
          <w:sz w:val="28"/>
        </w:rPr>
        <w:t>
      3) неисправности регулятора производительности, предохранительных клапанов, манометров, термометров и блокировок, предусмотренных инструкцией по эксплуатации и настоящих Правил;</w:t>
      </w:r>
    </w:p>
    <w:p>
      <w:pPr>
        <w:spacing w:after="0"/>
        <w:ind w:left="0"/>
        <w:jc w:val="both"/>
      </w:pPr>
      <w:r>
        <w:rPr>
          <w:rFonts w:ascii="Times New Roman"/>
          <w:b w:val="false"/>
          <w:i w:val="false"/>
          <w:color w:val="000000"/>
          <w:sz w:val="28"/>
        </w:rPr>
        <w:t>
      4) течи масла;</w:t>
      </w:r>
    </w:p>
    <w:p>
      <w:pPr>
        <w:spacing w:after="0"/>
        <w:ind w:left="0"/>
        <w:jc w:val="both"/>
      </w:pPr>
      <w:r>
        <w:rPr>
          <w:rFonts w:ascii="Times New Roman"/>
          <w:b w:val="false"/>
          <w:i w:val="false"/>
          <w:color w:val="000000"/>
          <w:sz w:val="28"/>
        </w:rPr>
        <w:t>
      5) обратном вращении винтов компрессора;</w:t>
      </w:r>
    </w:p>
    <w:p>
      <w:pPr>
        <w:spacing w:after="0"/>
        <w:ind w:left="0"/>
        <w:jc w:val="both"/>
      </w:pPr>
      <w:r>
        <w:rPr>
          <w:rFonts w:ascii="Times New Roman"/>
          <w:b w:val="false"/>
          <w:i w:val="false"/>
          <w:color w:val="000000"/>
          <w:sz w:val="28"/>
        </w:rPr>
        <w:t>
      6) засоренных воздушном и масляном фильтрах;</w:t>
      </w:r>
    </w:p>
    <w:p>
      <w:pPr>
        <w:spacing w:after="0"/>
        <w:ind w:left="0"/>
        <w:jc w:val="both"/>
      </w:pPr>
      <w:r>
        <w:rPr>
          <w:rFonts w:ascii="Times New Roman"/>
          <w:b w:val="false"/>
          <w:i w:val="false"/>
          <w:color w:val="000000"/>
          <w:sz w:val="28"/>
        </w:rPr>
        <w:t>
      7) отсутствии освещения места установки.</w:t>
      </w:r>
    </w:p>
    <w:bookmarkStart w:name="z322" w:id="650"/>
    <w:p>
      <w:pPr>
        <w:spacing w:after="0"/>
        <w:ind w:left="0"/>
        <w:jc w:val="both"/>
      </w:pPr>
      <w:r>
        <w:rPr>
          <w:rFonts w:ascii="Times New Roman"/>
          <w:b w:val="false"/>
          <w:i w:val="false"/>
          <w:color w:val="000000"/>
          <w:sz w:val="28"/>
        </w:rPr>
        <w:t>
      580. Для прокладок во фланцевых соединениях воздухопроводов применяется паронит, асбест и другие материалы с температурой тления не ниже 350 градусов Цельсия.</w:t>
      </w:r>
    </w:p>
    <w:bookmarkEnd w:id="650"/>
    <w:p>
      <w:pPr>
        <w:spacing w:after="0"/>
        <w:ind w:left="0"/>
        <w:jc w:val="both"/>
      </w:pPr>
      <w:r>
        <w:rPr>
          <w:rFonts w:ascii="Times New Roman"/>
          <w:b w:val="false"/>
          <w:i w:val="false"/>
          <w:color w:val="000000"/>
          <w:sz w:val="28"/>
        </w:rPr>
        <w:t>
      Поврежденные участки воздухопроводов заменяются целыми.</w:t>
      </w:r>
    </w:p>
    <w:p>
      <w:pPr>
        <w:spacing w:after="0"/>
        <w:ind w:left="0"/>
        <w:jc w:val="both"/>
      </w:pPr>
      <w:r>
        <w:rPr>
          <w:rFonts w:ascii="Times New Roman"/>
          <w:b w:val="false"/>
          <w:i w:val="false"/>
          <w:color w:val="000000"/>
          <w:sz w:val="28"/>
        </w:rPr>
        <w:t>
      При ремонте этих участков используются металлические штуцеры и хомуты.</w:t>
      </w:r>
    </w:p>
    <w:bookmarkStart w:name="z323" w:id="651"/>
    <w:p>
      <w:pPr>
        <w:spacing w:after="0"/>
        <w:ind w:left="0"/>
        <w:jc w:val="left"/>
      </w:pPr>
      <w:r>
        <w:rPr>
          <w:rFonts w:ascii="Times New Roman"/>
          <w:b/>
          <w:i w:val="false"/>
          <w:color w:val="000000"/>
        </w:rPr>
        <w:t xml:space="preserve"> Раздел 6. Порядок обеспечения пожарной безопасности</w:t>
      </w:r>
      <w:r>
        <w:br/>
      </w:r>
      <w:r>
        <w:rPr>
          <w:rFonts w:ascii="Times New Roman"/>
          <w:b/>
          <w:i w:val="false"/>
          <w:color w:val="000000"/>
        </w:rPr>
        <w:t>и противопожарной защиты</w:t>
      </w:r>
      <w:r>
        <w:br/>
      </w:r>
      <w:r>
        <w:rPr>
          <w:rFonts w:ascii="Times New Roman"/>
          <w:b/>
          <w:i w:val="false"/>
          <w:color w:val="000000"/>
        </w:rPr>
        <w:t>Глава 1. Общие положения</w:t>
      </w:r>
    </w:p>
    <w:bookmarkEnd w:id="651"/>
    <w:bookmarkStart w:name="z325" w:id="652"/>
    <w:p>
      <w:pPr>
        <w:spacing w:after="0"/>
        <w:ind w:left="0"/>
        <w:jc w:val="both"/>
      </w:pPr>
      <w:r>
        <w:rPr>
          <w:rFonts w:ascii="Times New Roman"/>
          <w:b w:val="false"/>
          <w:i w:val="false"/>
          <w:color w:val="000000"/>
          <w:sz w:val="28"/>
        </w:rPr>
        <w:t>
      581. Противопожарная защита шахты проектируется и выполняется таким образом, чтобы предотвратить возможность пожара, а в случае его возникновения обеспечивалась эффективная локализация и тушение пожара в его начальной стадии.</w:t>
      </w:r>
    </w:p>
    <w:bookmarkEnd w:id="652"/>
    <w:bookmarkStart w:name="z326" w:id="653"/>
    <w:p>
      <w:pPr>
        <w:spacing w:after="0"/>
        <w:ind w:left="0"/>
        <w:jc w:val="both"/>
      </w:pPr>
      <w:r>
        <w:rPr>
          <w:rFonts w:ascii="Times New Roman"/>
          <w:b w:val="false"/>
          <w:i w:val="false"/>
          <w:color w:val="000000"/>
          <w:sz w:val="28"/>
        </w:rPr>
        <w:t>
      582. В разделах противопожарной защиты проектов новых, реконструируемых и действующих шахт, а также при разработке и совершенствовании горно-шахтного оборудования предусматриваются следующие мероприятия по предотвращению пожаров и обеспечению сохранности материальных ценностей в случае их возникновения, нейтрализации воздействия на людей опасных факторов пожара:</w:t>
      </w:r>
    </w:p>
    <w:bookmarkEnd w:id="653"/>
    <w:p>
      <w:pPr>
        <w:spacing w:after="0"/>
        <w:ind w:left="0"/>
        <w:jc w:val="both"/>
      </w:pPr>
      <w:r>
        <w:rPr>
          <w:rFonts w:ascii="Times New Roman"/>
          <w:b w:val="false"/>
          <w:i w:val="false"/>
          <w:color w:val="000000"/>
          <w:sz w:val="28"/>
        </w:rPr>
        <w:t>
      1) применение схем и способов проветривания, обеспечивающих предотвращение образования взрывопожароопасной среды, надежное управление вентиляционными струями в аварийной обстановке и безопасность выхода людей из шахты или на свежую струю воздуха;</w:t>
      </w:r>
    </w:p>
    <w:p>
      <w:pPr>
        <w:spacing w:after="0"/>
        <w:ind w:left="0"/>
        <w:jc w:val="both"/>
      </w:pPr>
      <w:r>
        <w:rPr>
          <w:rFonts w:ascii="Times New Roman"/>
          <w:b w:val="false"/>
          <w:i w:val="false"/>
          <w:color w:val="000000"/>
          <w:sz w:val="28"/>
        </w:rPr>
        <w:t>
      2) применение пожаробезопасных способов вскрытия и подготовки шахтных полей, систем разработки пластов угля, склонного к самовозгоранию, возможность обеспечения изоляции выемочных участков (очистных выработок) после их отработки, а также возможность быстрой локализации и активного тушения пожаров;</w:t>
      </w:r>
    </w:p>
    <w:p>
      <w:pPr>
        <w:spacing w:after="0"/>
        <w:ind w:left="0"/>
        <w:jc w:val="both"/>
      </w:pPr>
      <w:r>
        <w:rPr>
          <w:rFonts w:ascii="Times New Roman"/>
          <w:b w:val="false"/>
          <w:i w:val="false"/>
          <w:color w:val="000000"/>
          <w:sz w:val="28"/>
        </w:rPr>
        <w:t>
      3) включение в проекты отработки пластов угля, склонного к самовозгоранию, разделов с мероприятиями по предупреждению эндогенных пожаров;</w:t>
      </w:r>
    </w:p>
    <w:p>
      <w:pPr>
        <w:spacing w:after="0"/>
        <w:ind w:left="0"/>
        <w:jc w:val="both"/>
      </w:pPr>
      <w:r>
        <w:rPr>
          <w:rFonts w:ascii="Times New Roman"/>
          <w:b w:val="false"/>
          <w:i w:val="false"/>
          <w:color w:val="000000"/>
          <w:sz w:val="28"/>
        </w:rPr>
        <w:t>
      4) применение способов и средств снижения химической активности угля, снижения воздухопроницаемости выработанного пространства, повышения герметичности изолирующих сооружении и обеспечения надежности контроля признаков пожара при отработке пластов угля, склонного к самовозгоранию;</w:t>
      </w:r>
    </w:p>
    <w:p>
      <w:pPr>
        <w:spacing w:after="0"/>
        <w:ind w:left="0"/>
        <w:jc w:val="both"/>
      </w:pPr>
      <w:r>
        <w:rPr>
          <w:rFonts w:ascii="Times New Roman"/>
          <w:b w:val="false"/>
          <w:i w:val="false"/>
          <w:color w:val="000000"/>
          <w:sz w:val="28"/>
        </w:rPr>
        <w:t>
      5) применение безопасных в пожарном отношении машин и механизмов, оборудования, крепи, устройств и схем энергоснабжения;</w:t>
      </w:r>
    </w:p>
    <w:p>
      <w:pPr>
        <w:spacing w:after="0"/>
        <w:ind w:left="0"/>
        <w:jc w:val="both"/>
      </w:pPr>
      <w:r>
        <w:rPr>
          <w:rFonts w:ascii="Times New Roman"/>
          <w:b w:val="false"/>
          <w:i w:val="false"/>
          <w:color w:val="000000"/>
          <w:sz w:val="28"/>
        </w:rPr>
        <w:t>
      6) применение негорючих и трудногорючих веществ и материалов, в том числе рабочих жидкостей;</w:t>
      </w:r>
    </w:p>
    <w:p>
      <w:pPr>
        <w:spacing w:after="0"/>
        <w:ind w:left="0"/>
        <w:jc w:val="both"/>
      </w:pPr>
      <w:r>
        <w:rPr>
          <w:rFonts w:ascii="Times New Roman"/>
          <w:b w:val="false"/>
          <w:i w:val="false"/>
          <w:color w:val="000000"/>
          <w:sz w:val="28"/>
        </w:rPr>
        <w:t>
      7) применение централизованного контроля и управления пожарным водоснабжением, автоматических средств обнаружения начальных стадий подземных пожаров, установок пожаротушения, средств температурного контроля узлов ленточных конвейеров, на приводных, промежуточных, натяжных станциях, разгрузочных и концевых секциях, в местах перегрузки, блокировок, не допускающих работу машин и механизмов, в том числе ленточных конвейеров, при несоответствии давления воды в пожарном трубопроводе требованиям промышленной безопасности;</w:t>
      </w:r>
    </w:p>
    <w:p>
      <w:pPr>
        <w:spacing w:after="0"/>
        <w:ind w:left="0"/>
        <w:jc w:val="both"/>
      </w:pPr>
      <w:r>
        <w:rPr>
          <w:rFonts w:ascii="Times New Roman"/>
          <w:b w:val="false"/>
          <w:i w:val="false"/>
          <w:color w:val="000000"/>
          <w:sz w:val="28"/>
        </w:rPr>
        <w:t>
      8) применение средств коллективной и индивидуальной защиты, обеспечивающих безопасность людей при выходе их из шахты или ожидающих эвакуации во время пожара.</w:t>
      </w:r>
    </w:p>
    <w:bookmarkStart w:name="z327" w:id="654"/>
    <w:p>
      <w:pPr>
        <w:spacing w:after="0"/>
        <w:ind w:left="0"/>
        <w:jc w:val="both"/>
      </w:pPr>
      <w:r>
        <w:rPr>
          <w:rFonts w:ascii="Times New Roman"/>
          <w:b w:val="false"/>
          <w:i w:val="false"/>
          <w:color w:val="000000"/>
          <w:sz w:val="28"/>
        </w:rPr>
        <w:t>
      583. При разработке планов ликвидации аварий производится расчет и принимается режим вентиляции, способствующий, в случае возникновения пожара, предотвращению самопроизвольного опрокидывания вентиляцонной струи, распространению газообразных продуктов горения по выработкам, в которых находятся люди, снижению активности пожара, созданию наиболее благоприятных условий для его тушения и предупреждения взрывов горючих газов.</w:t>
      </w:r>
    </w:p>
    <w:bookmarkEnd w:id="654"/>
    <w:bookmarkStart w:name="z328" w:id="655"/>
    <w:p>
      <w:pPr>
        <w:spacing w:after="0"/>
        <w:ind w:left="0"/>
        <w:jc w:val="left"/>
      </w:pPr>
      <w:r>
        <w:rPr>
          <w:rFonts w:ascii="Times New Roman"/>
          <w:b/>
          <w:i w:val="false"/>
          <w:color w:val="000000"/>
        </w:rPr>
        <w:t xml:space="preserve"> Глава 2. Противопожарная защита промплощадок шахты</w:t>
      </w:r>
      <w:r>
        <w:br/>
      </w:r>
      <w:r>
        <w:rPr>
          <w:rFonts w:ascii="Times New Roman"/>
          <w:b/>
          <w:i w:val="false"/>
          <w:color w:val="000000"/>
        </w:rPr>
        <w:t>и выработок, выходящих на поверхность</w:t>
      </w:r>
    </w:p>
    <w:bookmarkEnd w:id="655"/>
    <w:bookmarkStart w:name="z329" w:id="656"/>
    <w:p>
      <w:pPr>
        <w:spacing w:after="0"/>
        <w:ind w:left="0"/>
        <w:jc w:val="both"/>
      </w:pPr>
      <w:r>
        <w:rPr>
          <w:rFonts w:ascii="Times New Roman"/>
          <w:b w:val="false"/>
          <w:i w:val="false"/>
          <w:color w:val="000000"/>
          <w:sz w:val="28"/>
        </w:rPr>
        <w:t>
      584. Для каждого здания и сооружения на поверхности шахты, устанавливаются группа горючести, минимальный предел огнестойкости основных строительных конструкций и производятся размещение первичных средств пожаротушения.</w:t>
      </w:r>
    </w:p>
    <w:bookmarkEnd w:id="656"/>
    <w:bookmarkStart w:name="z330" w:id="657"/>
    <w:p>
      <w:pPr>
        <w:spacing w:after="0"/>
        <w:ind w:left="0"/>
        <w:jc w:val="both"/>
      </w:pPr>
      <w:r>
        <w:rPr>
          <w:rFonts w:ascii="Times New Roman"/>
          <w:b w:val="false"/>
          <w:i w:val="false"/>
          <w:color w:val="000000"/>
          <w:sz w:val="28"/>
        </w:rPr>
        <w:t>
      585. На шахтах (кроме дренажных) копры и надшахтные здания при стволах, штольнях и шурфах, а также здания и вентиляционные каналы главных и вспомогательных вентиляторных установок, калориферные каналы и сопряжения их со стволами, шурфами, штольнями на 10 метров в каждую сторону сооружаются из негорючих материалов.</w:t>
      </w:r>
    </w:p>
    <w:bookmarkEnd w:id="657"/>
    <w:p>
      <w:pPr>
        <w:spacing w:after="0"/>
        <w:ind w:left="0"/>
        <w:jc w:val="both"/>
      </w:pPr>
      <w:r>
        <w:rPr>
          <w:rFonts w:ascii="Times New Roman"/>
          <w:b w:val="false"/>
          <w:i w:val="false"/>
          <w:color w:val="000000"/>
          <w:sz w:val="28"/>
        </w:rPr>
        <w:t>
      Двери (ляды), отделяющие надшахтное здание от ствола, шурфа, штольни, а также в надшахтных зданиях или переходах из них в другие здания и сооружения изготавливаются из негорючих материалов.</w:t>
      </w:r>
    </w:p>
    <w:p>
      <w:pPr>
        <w:spacing w:after="0"/>
        <w:ind w:left="0"/>
        <w:jc w:val="both"/>
      </w:pPr>
      <w:r>
        <w:rPr>
          <w:rFonts w:ascii="Times New Roman"/>
          <w:b w:val="false"/>
          <w:i w:val="false"/>
          <w:color w:val="000000"/>
          <w:sz w:val="28"/>
        </w:rPr>
        <w:t>
      Устройства для открывания ляд в стволах выносятся за пределы возможных зон задымления и распространения пожара.</w:t>
      </w:r>
    </w:p>
    <w:p>
      <w:pPr>
        <w:spacing w:after="0"/>
        <w:ind w:left="0"/>
        <w:jc w:val="both"/>
      </w:pPr>
      <w:r>
        <w:rPr>
          <w:rFonts w:ascii="Times New Roman"/>
          <w:b w:val="false"/>
          <w:i w:val="false"/>
          <w:color w:val="000000"/>
          <w:sz w:val="28"/>
        </w:rPr>
        <w:t>
      Не допускается хранить в надшахтных зданиях горюче-смазочные материалы и другие огнеопасные вещества, а также баллоны со сжатыми газами.</w:t>
      </w:r>
    </w:p>
    <w:bookmarkStart w:name="z331" w:id="658"/>
    <w:p>
      <w:pPr>
        <w:spacing w:after="0"/>
        <w:ind w:left="0"/>
        <w:jc w:val="both"/>
      </w:pPr>
      <w:r>
        <w:rPr>
          <w:rFonts w:ascii="Times New Roman"/>
          <w:b w:val="false"/>
          <w:i w:val="false"/>
          <w:color w:val="000000"/>
          <w:sz w:val="28"/>
        </w:rPr>
        <w:t>
      586. На каждой шахте должна быть предусмотрена система пожарного водоснабжения, включающая в себя его источники, сооружения для очистки и хранения запаса воды, насосные станции и пожарный трубопровод с запорной арматурой.</w:t>
      </w:r>
    </w:p>
    <w:bookmarkEnd w:id="658"/>
    <w:bookmarkStart w:name="z332" w:id="659"/>
    <w:p>
      <w:pPr>
        <w:spacing w:after="0"/>
        <w:ind w:left="0"/>
        <w:jc w:val="both"/>
      </w:pPr>
      <w:r>
        <w:rPr>
          <w:rFonts w:ascii="Times New Roman"/>
          <w:b w:val="false"/>
          <w:i w:val="false"/>
          <w:color w:val="000000"/>
          <w:sz w:val="28"/>
        </w:rPr>
        <w:t>
      587. Водоснабжение шахт должно осуществляться от двух независимых источников.</w:t>
      </w:r>
    </w:p>
    <w:bookmarkEnd w:id="659"/>
    <w:bookmarkStart w:name="z333" w:id="660"/>
    <w:p>
      <w:pPr>
        <w:spacing w:after="0"/>
        <w:ind w:left="0"/>
        <w:jc w:val="both"/>
      </w:pPr>
      <w:r>
        <w:rPr>
          <w:rFonts w:ascii="Times New Roman"/>
          <w:b w:val="false"/>
          <w:i w:val="false"/>
          <w:color w:val="000000"/>
          <w:sz w:val="28"/>
        </w:rPr>
        <w:t>
      588. Разводка пожарного трубопровода, установка водозапорной арматуры на поверхности шахт, в зданиях и сооружениях в зависимости от категории пожарной опасности, расхода воды, устройство водозаборных и очистных сооружений, насосных станций должны быть диаметром не менее 159 миллиметров и обеспечивать подачу достаточного количества воды для тушения пожара.</w:t>
      </w:r>
    </w:p>
    <w:bookmarkEnd w:id="660"/>
    <w:p>
      <w:pPr>
        <w:spacing w:after="0"/>
        <w:ind w:left="0"/>
        <w:jc w:val="both"/>
      </w:pPr>
      <w:r>
        <w:rPr>
          <w:rFonts w:ascii="Times New Roman"/>
          <w:b w:val="false"/>
          <w:i w:val="false"/>
          <w:color w:val="000000"/>
          <w:sz w:val="28"/>
        </w:rPr>
        <w:t>
      Пропускная способность подводящих к шахте трубопроводов определяется по наибольшему нормативному расходу воды на подземное или поверхностное пожаротушение, а также производственно-хозяйственные нужды, в том числе – орошение.</w:t>
      </w:r>
    </w:p>
    <w:p>
      <w:pPr>
        <w:spacing w:after="0"/>
        <w:ind w:left="0"/>
        <w:jc w:val="both"/>
      </w:pPr>
      <w:r>
        <w:rPr>
          <w:rFonts w:ascii="Times New Roman"/>
          <w:b w:val="false"/>
          <w:i w:val="false"/>
          <w:color w:val="000000"/>
          <w:sz w:val="28"/>
        </w:rPr>
        <w:t>
      Все пожарные трубопроводы на поверхности защищаются от замерзания.</w:t>
      </w:r>
    </w:p>
    <w:bookmarkStart w:name="z334" w:id="661"/>
    <w:p>
      <w:pPr>
        <w:spacing w:after="0"/>
        <w:ind w:left="0"/>
        <w:jc w:val="both"/>
      </w:pPr>
      <w:r>
        <w:rPr>
          <w:rFonts w:ascii="Times New Roman"/>
          <w:b w:val="false"/>
          <w:i w:val="false"/>
          <w:color w:val="000000"/>
          <w:sz w:val="28"/>
        </w:rPr>
        <w:t>
      589. На промплощадках шахт устанавливаются пожарные резервуары для хранения запаса воды.</w:t>
      </w:r>
    </w:p>
    <w:bookmarkEnd w:id="661"/>
    <w:bookmarkStart w:name="z335" w:id="662"/>
    <w:p>
      <w:pPr>
        <w:spacing w:after="0"/>
        <w:ind w:left="0"/>
        <w:jc w:val="both"/>
      </w:pPr>
      <w:r>
        <w:rPr>
          <w:rFonts w:ascii="Times New Roman"/>
          <w:b w:val="false"/>
          <w:i w:val="false"/>
          <w:color w:val="000000"/>
          <w:sz w:val="28"/>
        </w:rPr>
        <w:t>
      590. Пожарный резервуар должен быть утеплен и постоянно заполнен водой. Для контроля за степенью наполнения каждый резервуар оборудуется устройством сигнализации уровня с выводом информации на пульт диспетчера шахты.</w:t>
      </w:r>
    </w:p>
    <w:bookmarkEnd w:id="662"/>
    <w:bookmarkStart w:name="z336" w:id="663"/>
    <w:p>
      <w:pPr>
        <w:spacing w:after="0"/>
        <w:ind w:left="0"/>
        <w:jc w:val="both"/>
      </w:pPr>
      <w:r>
        <w:rPr>
          <w:rFonts w:ascii="Times New Roman"/>
          <w:b w:val="false"/>
          <w:i w:val="false"/>
          <w:color w:val="000000"/>
          <w:sz w:val="28"/>
        </w:rPr>
        <w:t>
      591. Объем хранимого запаса воды определяется из расчета максимального ее расхода на пожаротушение в течение 3 часов, но не менее 250 кубических метров.</w:t>
      </w:r>
    </w:p>
    <w:bookmarkEnd w:id="663"/>
    <w:bookmarkStart w:name="z337" w:id="664"/>
    <w:p>
      <w:pPr>
        <w:spacing w:after="0"/>
        <w:ind w:left="0"/>
        <w:jc w:val="both"/>
      </w:pPr>
      <w:r>
        <w:rPr>
          <w:rFonts w:ascii="Times New Roman"/>
          <w:b w:val="false"/>
          <w:i w:val="false"/>
          <w:color w:val="000000"/>
          <w:sz w:val="28"/>
        </w:rPr>
        <w:t>
      592. Питание резервуаров водой осуществляется от двух независимых источников, дебит каждого из которых должен соответствовать расчетному и быть не менее 11 литров в секунду (40 кубических метров в час).</w:t>
      </w:r>
    </w:p>
    <w:bookmarkEnd w:id="664"/>
    <w:p>
      <w:pPr>
        <w:spacing w:after="0"/>
        <w:ind w:left="0"/>
        <w:jc w:val="both"/>
      </w:pPr>
      <w:r>
        <w:rPr>
          <w:rFonts w:ascii="Times New Roman"/>
          <w:b w:val="false"/>
          <w:i w:val="false"/>
          <w:color w:val="000000"/>
          <w:sz w:val="28"/>
        </w:rPr>
        <w:t>
      Допускается использовать в качестве одного из независимых источников водоотливный трубопровод шахтной воды при условии ее очистки.</w:t>
      </w:r>
    </w:p>
    <w:bookmarkStart w:name="z338" w:id="665"/>
    <w:p>
      <w:pPr>
        <w:spacing w:after="0"/>
        <w:ind w:left="0"/>
        <w:jc w:val="both"/>
      </w:pPr>
      <w:r>
        <w:rPr>
          <w:rFonts w:ascii="Times New Roman"/>
          <w:b w:val="false"/>
          <w:i w:val="false"/>
          <w:color w:val="000000"/>
          <w:sz w:val="28"/>
        </w:rPr>
        <w:t>
      593. Для противопожарной защиты удаленных от промплощадки шурфов и вентиляционных стволов, подача воды к которым по специальному пожарному трубопроводу (с расходом воды, достаточным для тушения пожара в стволах) экономически нецелесообразна, устраивается пожарный резервуар емкостью не менее 100 кубических метров.</w:t>
      </w:r>
    </w:p>
    <w:bookmarkEnd w:id="665"/>
    <w:p>
      <w:pPr>
        <w:spacing w:after="0"/>
        <w:ind w:left="0"/>
        <w:jc w:val="both"/>
      </w:pPr>
      <w:r>
        <w:rPr>
          <w:rFonts w:ascii="Times New Roman"/>
          <w:b w:val="false"/>
          <w:i w:val="false"/>
          <w:color w:val="000000"/>
          <w:sz w:val="28"/>
        </w:rPr>
        <w:t>
      Резервуар располагается на расстоянии не более 50 метров от устья вентиляционного ствола, шурфа.</w:t>
      </w:r>
    </w:p>
    <w:p>
      <w:pPr>
        <w:spacing w:after="0"/>
        <w:ind w:left="0"/>
        <w:jc w:val="both"/>
      </w:pPr>
      <w:r>
        <w:rPr>
          <w:rFonts w:ascii="Times New Roman"/>
          <w:b w:val="false"/>
          <w:i w:val="false"/>
          <w:color w:val="000000"/>
          <w:sz w:val="28"/>
        </w:rPr>
        <w:t>
      Для заполнения резервуара допускается использовать привозную, очищенную техническую воду.</w:t>
      </w:r>
    </w:p>
    <w:bookmarkStart w:name="z339" w:id="666"/>
    <w:p>
      <w:pPr>
        <w:spacing w:after="0"/>
        <w:ind w:left="0"/>
        <w:jc w:val="both"/>
      </w:pPr>
      <w:r>
        <w:rPr>
          <w:rFonts w:ascii="Times New Roman"/>
          <w:b w:val="false"/>
          <w:i w:val="false"/>
          <w:color w:val="000000"/>
          <w:sz w:val="28"/>
        </w:rPr>
        <w:t>
      594. Для стволов (шурфов), находящихся в стадии проходки, к моменту ее начала, устраивается временный резервуар емкостью не менее 100 кубических метров. После завершения работ в стволе оборудуется постоянный пожарный резервуар в соответствии с проектом.</w:t>
      </w:r>
    </w:p>
    <w:bookmarkEnd w:id="666"/>
    <w:bookmarkStart w:name="z340" w:id="667"/>
    <w:p>
      <w:pPr>
        <w:spacing w:after="0"/>
        <w:ind w:left="0"/>
        <w:jc w:val="both"/>
      </w:pPr>
      <w:r>
        <w:rPr>
          <w:rFonts w:ascii="Times New Roman"/>
          <w:b w:val="false"/>
          <w:i w:val="false"/>
          <w:color w:val="000000"/>
          <w:sz w:val="28"/>
        </w:rPr>
        <w:t>
      595. При проектировании пожарных резервуаров их расположение и устройство предусматривается таким образом, чтобы обеспечивалась самотечная подача воды в шахту и удобный забор воды из них при тушении пожаров на поверхности.</w:t>
      </w:r>
    </w:p>
    <w:bookmarkEnd w:id="667"/>
    <w:bookmarkStart w:name="z341" w:id="668"/>
    <w:p>
      <w:pPr>
        <w:spacing w:after="0"/>
        <w:ind w:left="0"/>
        <w:jc w:val="both"/>
      </w:pPr>
      <w:r>
        <w:rPr>
          <w:rFonts w:ascii="Times New Roman"/>
          <w:b w:val="false"/>
          <w:i w:val="false"/>
          <w:color w:val="000000"/>
          <w:sz w:val="28"/>
        </w:rPr>
        <w:t>
      596. Не допускается использовать пожарный запас воды на нужды, не связанные с пожаротушением и с обеспечением эндогенной пожаробезопасности.</w:t>
      </w:r>
    </w:p>
    <w:bookmarkEnd w:id="668"/>
    <w:p>
      <w:pPr>
        <w:spacing w:after="0"/>
        <w:ind w:left="0"/>
        <w:jc w:val="both"/>
      </w:pPr>
      <w:r>
        <w:rPr>
          <w:rFonts w:ascii="Times New Roman"/>
          <w:b w:val="false"/>
          <w:i w:val="false"/>
          <w:color w:val="000000"/>
          <w:sz w:val="28"/>
        </w:rPr>
        <w:t>
      Восполнение использованного в аварийной обстановке пожарного запаса воды в резервуарах осуществляется по мере ее расходования.</w:t>
      </w:r>
    </w:p>
    <w:bookmarkStart w:name="z342" w:id="669"/>
    <w:p>
      <w:pPr>
        <w:spacing w:after="0"/>
        <w:ind w:left="0"/>
        <w:jc w:val="both"/>
      </w:pPr>
      <w:r>
        <w:rPr>
          <w:rFonts w:ascii="Times New Roman"/>
          <w:b w:val="false"/>
          <w:i w:val="false"/>
          <w:color w:val="000000"/>
          <w:sz w:val="28"/>
        </w:rPr>
        <w:t>
      597. Около пожарных резервуаров устанавливаются насосные станции, отнесенные ко второму классу надежности.</w:t>
      </w:r>
    </w:p>
    <w:bookmarkEnd w:id="669"/>
    <w:p>
      <w:pPr>
        <w:spacing w:after="0"/>
        <w:ind w:left="0"/>
        <w:jc w:val="both"/>
      </w:pPr>
      <w:r>
        <w:rPr>
          <w:rFonts w:ascii="Times New Roman"/>
          <w:b w:val="false"/>
          <w:i w:val="false"/>
          <w:color w:val="000000"/>
          <w:sz w:val="28"/>
        </w:rPr>
        <w:t>
      Насосы (рабочие и резервные) запитываются электроэнергией от двух независимых источников или от двух отдельных фидеров.</w:t>
      </w:r>
    </w:p>
    <w:p>
      <w:pPr>
        <w:spacing w:after="0"/>
        <w:ind w:left="0"/>
        <w:jc w:val="both"/>
      </w:pPr>
      <w:r>
        <w:rPr>
          <w:rFonts w:ascii="Times New Roman"/>
          <w:b w:val="false"/>
          <w:i w:val="false"/>
          <w:color w:val="000000"/>
          <w:sz w:val="28"/>
        </w:rPr>
        <w:t>
      Помещения насосных станций обогреваются в зимнее время.</w:t>
      </w:r>
    </w:p>
    <w:bookmarkStart w:name="z343" w:id="670"/>
    <w:p>
      <w:pPr>
        <w:spacing w:after="0"/>
        <w:ind w:left="0"/>
        <w:jc w:val="both"/>
      </w:pPr>
      <w:r>
        <w:rPr>
          <w:rFonts w:ascii="Times New Roman"/>
          <w:b w:val="false"/>
          <w:i w:val="false"/>
          <w:color w:val="000000"/>
          <w:sz w:val="28"/>
        </w:rPr>
        <w:t>
      598. Производительность пожарных насосов должно соответствовать расчетному расходу воды на подземное пожаротушение, но не менее 0,022 кубических метров в секунду (80 кубических метров в час).</w:t>
      </w:r>
    </w:p>
    <w:bookmarkEnd w:id="670"/>
    <w:bookmarkStart w:name="z344" w:id="671"/>
    <w:p>
      <w:pPr>
        <w:spacing w:after="0"/>
        <w:ind w:left="0"/>
        <w:jc w:val="both"/>
      </w:pPr>
      <w:r>
        <w:rPr>
          <w:rFonts w:ascii="Times New Roman"/>
          <w:b w:val="false"/>
          <w:i w:val="false"/>
          <w:color w:val="000000"/>
          <w:sz w:val="28"/>
        </w:rPr>
        <w:t>
      599. Для противопожарной защиты стволов и приемных площадок в надшахтных зданиях устанавливается не менее трех пожарных кранов, подача воды к которым предусматривается от хозяйственно-питьевого водопровода. У пожарных кранов размещаются пожарные рукава со стволами.</w:t>
      </w:r>
    </w:p>
    <w:bookmarkEnd w:id="671"/>
    <w:bookmarkStart w:name="z345" w:id="672"/>
    <w:p>
      <w:pPr>
        <w:spacing w:after="0"/>
        <w:ind w:left="0"/>
        <w:jc w:val="both"/>
      </w:pPr>
      <w:r>
        <w:rPr>
          <w:rFonts w:ascii="Times New Roman"/>
          <w:b w:val="false"/>
          <w:i w:val="false"/>
          <w:color w:val="000000"/>
          <w:sz w:val="28"/>
        </w:rPr>
        <w:t>
      600. В устьях всех вертикальных стволов и шурфов устраивается кольцевой трубопровод с оросительными форсунками (кольцевая водяная завеса), соединенный с поверхностным водопроводом.</w:t>
      </w:r>
    </w:p>
    <w:bookmarkEnd w:id="672"/>
    <w:p>
      <w:pPr>
        <w:spacing w:after="0"/>
        <w:ind w:left="0"/>
        <w:jc w:val="both"/>
      </w:pPr>
      <w:r>
        <w:rPr>
          <w:rFonts w:ascii="Times New Roman"/>
          <w:b w:val="false"/>
          <w:i w:val="false"/>
          <w:color w:val="000000"/>
          <w:sz w:val="28"/>
        </w:rPr>
        <w:t>
      Задвижки для подачи воды на кольцевые водяные завесы располагаются за пределами помещений, в которые могут распространиться продукты горения при пожаре в шахте (включая реверсивные позиции) и надшахтных зданиях.</w:t>
      </w:r>
    </w:p>
    <w:p>
      <w:pPr>
        <w:spacing w:after="0"/>
        <w:ind w:left="0"/>
        <w:jc w:val="both"/>
      </w:pPr>
      <w:r>
        <w:rPr>
          <w:rFonts w:ascii="Times New Roman"/>
          <w:b w:val="false"/>
          <w:i w:val="false"/>
          <w:color w:val="000000"/>
          <w:sz w:val="28"/>
        </w:rPr>
        <w:t>
      Кольцевые водяные завесы должны обеспечивать расход воды:</w:t>
      </w:r>
    </w:p>
    <w:p>
      <w:pPr>
        <w:spacing w:after="0"/>
        <w:ind w:left="0"/>
        <w:jc w:val="both"/>
      </w:pPr>
      <w:r>
        <w:rPr>
          <w:rFonts w:ascii="Times New Roman"/>
          <w:b w:val="false"/>
          <w:i w:val="false"/>
          <w:color w:val="000000"/>
          <w:sz w:val="28"/>
        </w:rPr>
        <w:t>
      1) при негорючей крепи ствола – не менее 0,00055 кубических метров в секунду (2 кубических метров в час) на квадратный метр поперечного сечения;</w:t>
      </w:r>
    </w:p>
    <w:p>
      <w:pPr>
        <w:spacing w:after="0"/>
        <w:ind w:left="0"/>
        <w:jc w:val="both"/>
      </w:pPr>
      <w:r>
        <w:rPr>
          <w:rFonts w:ascii="Times New Roman"/>
          <w:b w:val="false"/>
          <w:i w:val="false"/>
          <w:color w:val="000000"/>
          <w:sz w:val="28"/>
        </w:rPr>
        <w:t>
      2) при горючей крепи ствола – не менее 0,00166 кубических метров в секунду (6 кубических метров в час) на квадратный метр поперечного сечения.</w:t>
      </w:r>
    </w:p>
    <w:p>
      <w:pPr>
        <w:spacing w:after="0"/>
        <w:ind w:left="0"/>
        <w:jc w:val="both"/>
      </w:pPr>
      <w:r>
        <w:rPr>
          <w:rFonts w:ascii="Times New Roman"/>
          <w:b w:val="false"/>
          <w:i w:val="false"/>
          <w:color w:val="000000"/>
          <w:sz w:val="28"/>
        </w:rPr>
        <w:t>
      Кольцевые трубопроводы в устьях вентиляционных стволов и шурфов, далеко отстоящих от промплощадки шахты, допускаются сухотрубными, выводы от которых заканчиваются соединительными головками, вынесенными за пределы возможных зон задымления и распространения пожара.</w:t>
      </w:r>
    </w:p>
    <w:p>
      <w:pPr>
        <w:spacing w:after="0"/>
        <w:ind w:left="0"/>
        <w:jc w:val="both"/>
      </w:pPr>
      <w:r>
        <w:rPr>
          <w:rFonts w:ascii="Times New Roman"/>
          <w:b w:val="false"/>
          <w:i w:val="false"/>
          <w:color w:val="000000"/>
          <w:sz w:val="28"/>
        </w:rPr>
        <w:t>
      Кольцевые водяные завесы допускается не устанавливать в устьях вертикальных вентиляционных стволов и шурфов, закрепленных негорючей крепью и не имеющих надшахтных зданий, подъемных установок, кабелей, проложенных по стволу (шурфу), лестничных отделений с деревянной отшивкой, деревянных проводников и других горючих элементов, а также в устьях наклонных стволов.</w:t>
      </w:r>
    </w:p>
    <w:bookmarkStart w:name="z346" w:id="673"/>
    <w:p>
      <w:pPr>
        <w:spacing w:after="0"/>
        <w:ind w:left="0"/>
        <w:jc w:val="both"/>
      </w:pPr>
      <w:r>
        <w:rPr>
          <w:rFonts w:ascii="Times New Roman"/>
          <w:b w:val="false"/>
          <w:i w:val="false"/>
          <w:color w:val="000000"/>
          <w:sz w:val="28"/>
        </w:rPr>
        <w:t>
      601. Шахтные копры оборудуются сухотрубным трубопроводом, предназначенным для подачи воды во время пожара к форсункам с целью создания водяной завесы на шкивы и подшкивные площадки. Расход воды на пожаротушение должен быть не менее 0,007 кубических метров в секунду (25 кубических метров в час) при давлении у форсунок не менее 0,4 мегаПаскаля (4 килограмм – сила на квадратный сантиметр).</w:t>
      </w:r>
    </w:p>
    <w:bookmarkEnd w:id="673"/>
    <w:p>
      <w:pPr>
        <w:spacing w:after="0"/>
        <w:ind w:left="0"/>
        <w:jc w:val="both"/>
      </w:pPr>
      <w:r>
        <w:rPr>
          <w:rFonts w:ascii="Times New Roman"/>
          <w:b w:val="false"/>
          <w:i w:val="false"/>
          <w:color w:val="000000"/>
          <w:sz w:val="28"/>
        </w:rPr>
        <w:t>
      Диаметр сухотрубного става и коллекторных колец выбирают по расчету.</w:t>
      </w:r>
    </w:p>
    <w:bookmarkStart w:name="z347" w:id="674"/>
    <w:p>
      <w:pPr>
        <w:spacing w:after="0"/>
        <w:ind w:left="0"/>
        <w:jc w:val="left"/>
      </w:pPr>
      <w:r>
        <w:rPr>
          <w:rFonts w:ascii="Times New Roman"/>
          <w:b/>
          <w:i w:val="false"/>
          <w:color w:val="000000"/>
        </w:rPr>
        <w:t xml:space="preserve"> Глава 3. Водоснабжение горных выработок</w:t>
      </w:r>
    </w:p>
    <w:bookmarkEnd w:id="674"/>
    <w:bookmarkStart w:name="z348" w:id="675"/>
    <w:p>
      <w:pPr>
        <w:spacing w:after="0"/>
        <w:ind w:left="0"/>
        <w:jc w:val="both"/>
      </w:pPr>
      <w:r>
        <w:rPr>
          <w:rFonts w:ascii="Times New Roman"/>
          <w:b w:val="false"/>
          <w:i w:val="false"/>
          <w:color w:val="000000"/>
          <w:sz w:val="28"/>
        </w:rPr>
        <w:t>
      602. В подземных выработках для борьбы с пожарами и пылью проектом допускается объединенный пожарно-оросительный трубопровод. Гидравлические параметры, выбор месторасположения трубопровода и его оснастка водозапорной арматурой обосновываются технико-экономическими расчетами с учетом схемы вскрытия и подготовки шахтного поля, а также перспективы развития горных работ.</w:t>
      </w:r>
    </w:p>
    <w:bookmarkEnd w:id="675"/>
    <w:bookmarkStart w:name="z349" w:id="676"/>
    <w:p>
      <w:pPr>
        <w:spacing w:after="0"/>
        <w:ind w:left="0"/>
        <w:jc w:val="both"/>
      </w:pPr>
      <w:r>
        <w:rPr>
          <w:rFonts w:ascii="Times New Roman"/>
          <w:b w:val="false"/>
          <w:i w:val="false"/>
          <w:color w:val="000000"/>
          <w:sz w:val="28"/>
        </w:rPr>
        <w:t>
      603. Подача воды в шахту должна предусматриваться по двум независимым трубопроводам – рабочему и резервному, проложенным по разным воздухоподающим стволам.</w:t>
      </w:r>
    </w:p>
    <w:bookmarkEnd w:id="676"/>
    <w:p>
      <w:pPr>
        <w:spacing w:after="0"/>
        <w:ind w:left="0"/>
        <w:jc w:val="both"/>
      </w:pPr>
      <w:r>
        <w:rPr>
          <w:rFonts w:ascii="Times New Roman"/>
          <w:b w:val="false"/>
          <w:i w:val="false"/>
          <w:color w:val="000000"/>
          <w:sz w:val="28"/>
        </w:rPr>
        <w:t>
      В качестве резервного допускается использование одного из магистральных водоотливных трубопроводов, обеспечивающего подачу воды на тушение пожара с нормируемыми напорно-расходными характеристиками.</w:t>
      </w:r>
    </w:p>
    <w:p>
      <w:pPr>
        <w:spacing w:after="0"/>
        <w:ind w:left="0"/>
        <w:jc w:val="both"/>
      </w:pPr>
      <w:r>
        <w:rPr>
          <w:rFonts w:ascii="Times New Roman"/>
          <w:b w:val="false"/>
          <w:i w:val="false"/>
          <w:color w:val="000000"/>
          <w:sz w:val="28"/>
        </w:rPr>
        <w:t>
      Для быстрого и правильного переключения водоотливного трубопровода на пожарно-оросительный, к плану ликвидации аварии прикладывается схема переключения, где обозначаются запорные вентили (задвижки), а также последовательность их включения.</w:t>
      </w:r>
    </w:p>
    <w:p>
      <w:pPr>
        <w:spacing w:after="0"/>
        <w:ind w:left="0"/>
        <w:jc w:val="both"/>
      </w:pPr>
      <w:r>
        <w:rPr>
          <w:rFonts w:ascii="Times New Roman"/>
          <w:b w:val="false"/>
          <w:i w:val="false"/>
          <w:color w:val="000000"/>
          <w:sz w:val="28"/>
        </w:rPr>
        <w:t>
      Если вода в шахту подается по наклонному воздухоподающему стволу, резервный трубопровод прокладывать необязательно. При этом пожарно-оросительный трубопровод через каждые 200 метров оборудуется пожарными кранами с соединительными головками и обеспечивается необходимый расход и напор воды по всей длине ствола.</w:t>
      </w:r>
    </w:p>
    <w:p>
      <w:pPr>
        <w:spacing w:after="0"/>
        <w:ind w:left="0"/>
        <w:jc w:val="both"/>
      </w:pPr>
      <w:r>
        <w:rPr>
          <w:rFonts w:ascii="Times New Roman"/>
          <w:b w:val="false"/>
          <w:i w:val="false"/>
          <w:color w:val="000000"/>
          <w:sz w:val="28"/>
        </w:rPr>
        <w:t>
      Подача воды на каждый рабочий горизонт осуществляется по двум проложенным в разных выработках трубопроводам, которые закольцовываются между собой.</w:t>
      </w:r>
    </w:p>
    <w:bookmarkStart w:name="z350" w:id="677"/>
    <w:p>
      <w:pPr>
        <w:spacing w:after="0"/>
        <w:ind w:left="0"/>
        <w:jc w:val="both"/>
      </w:pPr>
      <w:r>
        <w:rPr>
          <w:rFonts w:ascii="Times New Roman"/>
          <w:b w:val="false"/>
          <w:i w:val="false"/>
          <w:color w:val="000000"/>
          <w:sz w:val="28"/>
        </w:rPr>
        <w:t>
      604. Для снижения избыточного давления воды до нормированного в пожарно-оросительных трубопроводах применяются редукционные узлы. Тип редукционных устройств и их расположение определяется проектом.</w:t>
      </w:r>
    </w:p>
    <w:bookmarkEnd w:id="677"/>
    <w:p>
      <w:pPr>
        <w:spacing w:after="0"/>
        <w:ind w:left="0"/>
        <w:jc w:val="both"/>
      </w:pPr>
      <w:r>
        <w:rPr>
          <w:rFonts w:ascii="Times New Roman"/>
          <w:b w:val="false"/>
          <w:i w:val="false"/>
          <w:color w:val="000000"/>
          <w:sz w:val="28"/>
        </w:rPr>
        <w:t>
      Не допускается установка редукционных узлов и пожарных кранов в магистральных трубопроводах, проложенных в вертикальных стволах (шурфах).</w:t>
      </w:r>
    </w:p>
    <w:bookmarkStart w:name="z351" w:id="678"/>
    <w:p>
      <w:pPr>
        <w:spacing w:after="0"/>
        <w:ind w:left="0"/>
        <w:jc w:val="both"/>
      </w:pPr>
      <w:r>
        <w:rPr>
          <w:rFonts w:ascii="Times New Roman"/>
          <w:b w:val="false"/>
          <w:i w:val="false"/>
          <w:color w:val="000000"/>
          <w:sz w:val="28"/>
        </w:rPr>
        <w:t>
      605. Пожарно-оросительные трубопроводы должны постоянно быть заполненными водой.</w:t>
      </w:r>
    </w:p>
    <w:bookmarkEnd w:id="678"/>
    <w:p>
      <w:pPr>
        <w:spacing w:after="0"/>
        <w:ind w:left="0"/>
        <w:jc w:val="both"/>
      </w:pPr>
      <w:r>
        <w:rPr>
          <w:rFonts w:ascii="Times New Roman"/>
          <w:b w:val="false"/>
          <w:i w:val="false"/>
          <w:color w:val="000000"/>
          <w:sz w:val="28"/>
        </w:rPr>
        <w:t>
      На шахте осуществляется контроль за давлением воды в наиболее удаленных точках трубопровода. Система управления ленточными конвейерами оснащается блокировками, не допускающими включение и работу конвейера при падении давления воды в пожарно-оросительном трубопроводе.</w:t>
      </w:r>
    </w:p>
    <w:bookmarkStart w:name="z352" w:id="679"/>
    <w:p>
      <w:pPr>
        <w:spacing w:after="0"/>
        <w:ind w:left="0"/>
        <w:jc w:val="both"/>
      </w:pPr>
      <w:r>
        <w:rPr>
          <w:rFonts w:ascii="Times New Roman"/>
          <w:b w:val="false"/>
          <w:i w:val="false"/>
          <w:color w:val="000000"/>
          <w:sz w:val="28"/>
        </w:rPr>
        <w:t>
      606. Сеть пожарно-оросительного трубопровода состоит из магистральных и участковых линий, диаметр которых определяется из расчета их пропускной способности, но не менее (соответственно) 150 и 100 миллиметров. При этом на участках сети с одинаковой расчетной пропускной способностью, не допускается применение труб разного диаметра.</w:t>
      </w:r>
    </w:p>
    <w:bookmarkEnd w:id="679"/>
    <w:p>
      <w:pPr>
        <w:spacing w:after="0"/>
        <w:ind w:left="0"/>
        <w:jc w:val="both"/>
      </w:pPr>
      <w:r>
        <w:rPr>
          <w:rFonts w:ascii="Times New Roman"/>
          <w:b w:val="false"/>
          <w:i w:val="false"/>
          <w:color w:val="000000"/>
          <w:sz w:val="28"/>
        </w:rPr>
        <w:t>
      Магистральные линии прокладываются в вертикальных и наклонных стволах (шурфах), штольнях, околоствольных дворах, главных и групповых откаточных штреках и квершлагах, уклонах и бремсбергах общешахтного назначения.</w:t>
      </w:r>
    </w:p>
    <w:p>
      <w:pPr>
        <w:spacing w:after="0"/>
        <w:ind w:left="0"/>
        <w:jc w:val="both"/>
      </w:pPr>
      <w:r>
        <w:rPr>
          <w:rFonts w:ascii="Times New Roman"/>
          <w:b w:val="false"/>
          <w:i w:val="false"/>
          <w:color w:val="000000"/>
          <w:sz w:val="28"/>
        </w:rPr>
        <w:t>
      При наличии двух или более сближенных наклонных выработок пожарно-оросительный трубопровод прокладывается по выработке, оборудованной ленточным конвейером, а пожарные краны выносятся в параллельные выработки по сбойкам или скважинам.</w:t>
      </w:r>
    </w:p>
    <w:bookmarkStart w:name="z353" w:id="680"/>
    <w:p>
      <w:pPr>
        <w:spacing w:after="0"/>
        <w:ind w:left="0"/>
        <w:jc w:val="both"/>
      </w:pPr>
      <w:r>
        <w:rPr>
          <w:rFonts w:ascii="Times New Roman"/>
          <w:b w:val="false"/>
          <w:i w:val="false"/>
          <w:color w:val="000000"/>
          <w:sz w:val="28"/>
        </w:rPr>
        <w:t>
      607. В отдельных случаях, по согласованию с ПАСС ОПБ, в качестве резерва пожарного запаса воды для подземного пожаротушения допускается использование водосборников водоотливных установок горизонтов. Если проектом предусматривается использование насосов водоотливных установок для подачи воды в пожарно-оросительную сеть, то их гидравлические характеристики обеспечивают соответствие параметрам этой сети.</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607 -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681"/>
    <w:p>
      <w:pPr>
        <w:spacing w:after="0"/>
        <w:ind w:left="0"/>
        <w:jc w:val="both"/>
      </w:pPr>
      <w:r>
        <w:rPr>
          <w:rFonts w:ascii="Times New Roman"/>
          <w:b w:val="false"/>
          <w:i w:val="false"/>
          <w:color w:val="000000"/>
          <w:sz w:val="28"/>
        </w:rPr>
        <w:t>
      608. В проекте предусматривается использование действующих водоотливных магистралей, воздухопроводов, пульпопроводов в качестве резерва для целей пожаротушения. Возможность использования резервных трубопроводов обосновывается расчетом. При этом предусматриваются специальные устройства с опломбированными задвижками для переключения на резервные трубопроводы. Резервные трубопроводы пожарными кранами допускается не оборудовать.</w:t>
      </w:r>
    </w:p>
    <w:bookmarkEnd w:id="681"/>
    <w:p>
      <w:pPr>
        <w:spacing w:after="0"/>
        <w:ind w:left="0"/>
        <w:jc w:val="both"/>
      </w:pPr>
      <w:r>
        <w:rPr>
          <w:rFonts w:ascii="Times New Roman"/>
          <w:b w:val="false"/>
          <w:i w:val="false"/>
          <w:color w:val="000000"/>
          <w:sz w:val="28"/>
        </w:rPr>
        <w:t>
      Использование дегазационных трубопроводов для подачи воды во время пожара не допускается.</w:t>
      </w:r>
    </w:p>
    <w:bookmarkStart w:name="z355" w:id="682"/>
    <w:p>
      <w:pPr>
        <w:spacing w:after="0"/>
        <w:ind w:left="0"/>
        <w:jc w:val="both"/>
      </w:pPr>
      <w:r>
        <w:rPr>
          <w:rFonts w:ascii="Times New Roman"/>
          <w:b w:val="false"/>
          <w:i w:val="false"/>
          <w:color w:val="000000"/>
          <w:sz w:val="28"/>
        </w:rPr>
        <w:t>
      609. Пожарно-оросительный трубопровод должен иметь защиту от коррозии и блуждающих токов.</w:t>
      </w:r>
    </w:p>
    <w:bookmarkEnd w:id="682"/>
    <w:bookmarkStart w:name="z356" w:id="683"/>
    <w:p>
      <w:pPr>
        <w:spacing w:after="0"/>
        <w:ind w:left="0"/>
        <w:jc w:val="both"/>
      </w:pPr>
      <w:r>
        <w:rPr>
          <w:rFonts w:ascii="Times New Roman"/>
          <w:b w:val="false"/>
          <w:i w:val="false"/>
          <w:color w:val="000000"/>
          <w:sz w:val="28"/>
        </w:rPr>
        <w:t>
      610. Концы участковых пожарно-оросительных трубопроводов должны отстоять от забоев подготовительных выработок не более чем на 20 метров и оборудоваться пожарным краном.</w:t>
      </w:r>
    </w:p>
    <w:bookmarkEnd w:id="683"/>
    <w:bookmarkStart w:name="z357" w:id="684"/>
    <w:p>
      <w:pPr>
        <w:spacing w:after="0"/>
        <w:ind w:left="0"/>
        <w:jc w:val="both"/>
      </w:pPr>
      <w:r>
        <w:rPr>
          <w:rFonts w:ascii="Times New Roman"/>
          <w:b w:val="false"/>
          <w:i w:val="false"/>
          <w:color w:val="000000"/>
          <w:sz w:val="28"/>
        </w:rPr>
        <w:t>
      611. Пожарно-оросительный трубопровод окрашивается в опознавательный – красный цвет. Окраска выполняется в виде полосы шириной 50 миллиметров или колец шириной 50 миллиметров, наносимых через 1,5-2,0 метров.</w:t>
      </w:r>
    </w:p>
    <w:bookmarkEnd w:id="684"/>
    <w:bookmarkStart w:name="z358" w:id="685"/>
    <w:p>
      <w:pPr>
        <w:spacing w:after="0"/>
        <w:ind w:left="0"/>
        <w:jc w:val="both"/>
      </w:pPr>
      <w:r>
        <w:rPr>
          <w:rFonts w:ascii="Times New Roman"/>
          <w:b w:val="false"/>
          <w:i w:val="false"/>
          <w:color w:val="000000"/>
          <w:sz w:val="28"/>
        </w:rPr>
        <w:t>
      612. Отключение отдельных участков пожарно-оросительного трубопровода для выполнения ремонтных работ длительностью не более смены осуществляется с письменного разрешения технического руководителя шахты. Ремонтные работы длительностью более одной смены выполняются с письменного разрешения руководителя шахты по согласованию с ПАСС ОПБ и корректировкой мероприятий плана ликвидации аварий. О каждом отключении ставится в известность горный диспетчер шахты.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612 -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686"/>
    <w:p>
      <w:pPr>
        <w:spacing w:after="0"/>
        <w:ind w:left="0"/>
        <w:jc w:val="both"/>
      </w:pPr>
      <w:r>
        <w:rPr>
          <w:rFonts w:ascii="Times New Roman"/>
          <w:b w:val="false"/>
          <w:i w:val="false"/>
          <w:color w:val="000000"/>
          <w:sz w:val="28"/>
        </w:rPr>
        <w:t>
      613. Для нормальной эксплуатации на пожарно-оросительный трубопровод устанавливается водозапорная арматура, выбранная в соответствии с расчетными гидравлическими параметрами. Водозапорная арматура последовательно нумеруется и наносится на схему водоснабжения с указанием порядка ее применения.</w:t>
      </w:r>
    </w:p>
    <w:bookmarkEnd w:id="686"/>
    <w:p>
      <w:pPr>
        <w:spacing w:after="0"/>
        <w:ind w:left="0"/>
        <w:jc w:val="both"/>
      </w:pPr>
      <w:r>
        <w:rPr>
          <w:rFonts w:ascii="Times New Roman"/>
          <w:b w:val="false"/>
          <w:i w:val="false"/>
          <w:color w:val="000000"/>
          <w:sz w:val="28"/>
        </w:rPr>
        <w:t>
      Вблизи с арматурой вывешивается указание о рабочем положении арматуры и порядке ее применения.</w:t>
      </w:r>
    </w:p>
    <w:p>
      <w:pPr>
        <w:spacing w:after="0"/>
        <w:ind w:left="0"/>
        <w:jc w:val="both"/>
      </w:pPr>
      <w:r>
        <w:rPr>
          <w:rFonts w:ascii="Times New Roman"/>
          <w:b w:val="false"/>
          <w:i w:val="false"/>
          <w:color w:val="000000"/>
          <w:sz w:val="28"/>
        </w:rPr>
        <w:t>
      Пожарно-оросительный трубопровод оборудуется однотипными пожарными кранами с соединительными головками, которые размещаются:</w:t>
      </w:r>
    </w:p>
    <w:p>
      <w:pPr>
        <w:spacing w:after="0"/>
        <w:ind w:left="0"/>
        <w:jc w:val="both"/>
      </w:pPr>
      <w:r>
        <w:rPr>
          <w:rFonts w:ascii="Times New Roman"/>
          <w:b w:val="false"/>
          <w:i w:val="false"/>
          <w:color w:val="000000"/>
          <w:sz w:val="28"/>
        </w:rPr>
        <w:t>
      1) в выработках с ленточными конвейерами — через 50 метров и дополнительно по обе стороны приводной секции конвейера на расстоянии 10 метров от нее. Рядом с пожарным краном устанавливается специальный ящик, в котором хранятся ствол со спрыском диаметром 19 миллиметров и пожарный рукав длиной 20 метров, снабженный с обеих сторон соединительными головками;</w:t>
      </w:r>
    </w:p>
    <w:p>
      <w:pPr>
        <w:spacing w:after="0"/>
        <w:ind w:left="0"/>
        <w:jc w:val="both"/>
      </w:pPr>
      <w:r>
        <w:rPr>
          <w:rFonts w:ascii="Times New Roman"/>
          <w:b w:val="false"/>
          <w:i w:val="false"/>
          <w:color w:val="000000"/>
          <w:sz w:val="28"/>
        </w:rPr>
        <w:t>
      2) по обе стороны камер, в которых хранятся или используются в технологии (оборудовании) горючие материалы – на расстоянии 10 метров. Рядом с пожарным краном устанавливается ящик с одним рукавом длиной 20 метров и пожарным стволом;</w:t>
      </w:r>
    </w:p>
    <w:p>
      <w:pPr>
        <w:spacing w:after="0"/>
        <w:ind w:left="0"/>
        <w:jc w:val="both"/>
      </w:pPr>
      <w:r>
        <w:rPr>
          <w:rFonts w:ascii="Times New Roman"/>
          <w:b w:val="false"/>
          <w:i w:val="false"/>
          <w:color w:val="000000"/>
          <w:sz w:val="28"/>
        </w:rPr>
        <w:t>
      3) у ходков в склад взрывчатых материалов по обе стороны на расстоянии 10 метров. Рядом с пожарным краном устанавливается ящик с одним рукавом длиной 20 метров и пожарным стволом;</w:t>
      </w:r>
    </w:p>
    <w:p>
      <w:pPr>
        <w:spacing w:after="0"/>
        <w:ind w:left="0"/>
        <w:jc w:val="both"/>
      </w:pPr>
      <w:r>
        <w:rPr>
          <w:rFonts w:ascii="Times New Roman"/>
          <w:b w:val="false"/>
          <w:i w:val="false"/>
          <w:color w:val="000000"/>
          <w:sz w:val="28"/>
        </w:rPr>
        <w:t>
      4) у всех пересечений и ответвлений горных выработок;</w:t>
      </w:r>
    </w:p>
    <w:p>
      <w:pPr>
        <w:spacing w:after="0"/>
        <w:ind w:left="0"/>
        <w:jc w:val="both"/>
      </w:pPr>
      <w:r>
        <w:rPr>
          <w:rFonts w:ascii="Times New Roman"/>
          <w:b w:val="false"/>
          <w:i w:val="false"/>
          <w:color w:val="000000"/>
          <w:sz w:val="28"/>
        </w:rPr>
        <w:t>
      5) в горизонтальных выработках, не имеющих пересечений и ответвлений – через 200 метров;</w:t>
      </w:r>
    </w:p>
    <w:p>
      <w:pPr>
        <w:spacing w:after="0"/>
        <w:ind w:left="0"/>
        <w:jc w:val="both"/>
      </w:pPr>
      <w:r>
        <w:rPr>
          <w:rFonts w:ascii="Times New Roman"/>
          <w:b w:val="false"/>
          <w:i w:val="false"/>
          <w:color w:val="000000"/>
          <w:sz w:val="28"/>
        </w:rPr>
        <w:t>
      6) в наклонных выработках, не имеющих пересечений и ответвлений – через 100 метров;</w:t>
      </w:r>
    </w:p>
    <w:p>
      <w:pPr>
        <w:spacing w:after="0"/>
        <w:ind w:left="0"/>
        <w:jc w:val="both"/>
      </w:pPr>
      <w:r>
        <w:rPr>
          <w:rFonts w:ascii="Times New Roman"/>
          <w:b w:val="false"/>
          <w:i w:val="false"/>
          <w:color w:val="000000"/>
          <w:sz w:val="28"/>
        </w:rPr>
        <w:t>
      7) с каждой стороны ствола у сопряжения его с околоствольными дворами всех горизонтов (на приемной площадке);</w:t>
      </w:r>
    </w:p>
    <w:p>
      <w:pPr>
        <w:spacing w:after="0"/>
        <w:ind w:left="0"/>
        <w:jc w:val="both"/>
      </w:pPr>
      <w:r>
        <w:rPr>
          <w:rFonts w:ascii="Times New Roman"/>
          <w:b w:val="false"/>
          <w:i w:val="false"/>
          <w:color w:val="000000"/>
          <w:sz w:val="28"/>
        </w:rPr>
        <w:t>
      8) у перегрузочных пунктов лав со стороны свежей струи воздуха и на вентиляционном штреке (ходке) не далее 20 метров от выхода из очистной выработки;</w:t>
      </w:r>
    </w:p>
    <w:p>
      <w:pPr>
        <w:spacing w:after="0"/>
        <w:ind w:left="0"/>
        <w:jc w:val="both"/>
      </w:pPr>
      <w:r>
        <w:rPr>
          <w:rFonts w:ascii="Times New Roman"/>
          <w:b w:val="false"/>
          <w:i w:val="false"/>
          <w:color w:val="000000"/>
          <w:sz w:val="28"/>
        </w:rPr>
        <w:t>
      9) в длинных тупиковых выработках, начиная с отметки 500 метров – через 50 метров. В устье и забое у пожарного крана устанавливается ящик с двумя рукавами длиной 20 метров и пожарным стволом.</w:t>
      </w:r>
    </w:p>
    <w:p>
      <w:pPr>
        <w:spacing w:after="0"/>
        <w:ind w:left="0"/>
        <w:jc w:val="both"/>
      </w:pPr>
      <w:r>
        <w:rPr>
          <w:rFonts w:ascii="Times New Roman"/>
          <w:b w:val="false"/>
          <w:i w:val="false"/>
          <w:color w:val="000000"/>
          <w:sz w:val="28"/>
        </w:rPr>
        <w:t>
      Во избежание гниения и выхода из строя, пожарные рукава хранятся в специальных ящиках-контейнерах, либо изготавливаются из неподдающихся гниению материалов, или обработаны антисептическими составами.</w:t>
      </w:r>
    </w:p>
    <w:bookmarkStart w:name="z360" w:id="687"/>
    <w:p>
      <w:pPr>
        <w:spacing w:after="0"/>
        <w:ind w:left="0"/>
        <w:jc w:val="both"/>
      </w:pPr>
      <w:r>
        <w:rPr>
          <w:rFonts w:ascii="Times New Roman"/>
          <w:b w:val="false"/>
          <w:i w:val="false"/>
          <w:color w:val="000000"/>
          <w:sz w:val="28"/>
        </w:rPr>
        <w:t>
      614. Для подачи увеличенного количества воды на тушение пожара или отключения отдельных участков пожарно-оросительного трубопровода в случаях его ремонта на нем располагаются задвижки в следующих местах:</w:t>
      </w:r>
    </w:p>
    <w:bookmarkEnd w:id="687"/>
    <w:p>
      <w:pPr>
        <w:spacing w:after="0"/>
        <w:ind w:left="0"/>
        <w:jc w:val="both"/>
      </w:pPr>
      <w:r>
        <w:rPr>
          <w:rFonts w:ascii="Times New Roman"/>
          <w:b w:val="false"/>
          <w:i w:val="false"/>
          <w:color w:val="000000"/>
          <w:sz w:val="28"/>
        </w:rPr>
        <w:t>
      1) на всех ответвлениях трубопроводных линий;</w:t>
      </w:r>
    </w:p>
    <w:p>
      <w:pPr>
        <w:spacing w:after="0"/>
        <w:ind w:left="0"/>
        <w:jc w:val="both"/>
      </w:pPr>
      <w:r>
        <w:rPr>
          <w:rFonts w:ascii="Times New Roman"/>
          <w:b w:val="false"/>
          <w:i w:val="false"/>
          <w:color w:val="000000"/>
          <w:sz w:val="28"/>
        </w:rPr>
        <w:t>
      2) на линиях, не имеющих ответвлений, – через каждые 400 метров.</w:t>
      </w:r>
    </w:p>
    <w:bookmarkStart w:name="z361" w:id="688"/>
    <w:p>
      <w:pPr>
        <w:spacing w:after="0"/>
        <w:ind w:left="0"/>
        <w:jc w:val="both"/>
      </w:pPr>
      <w:r>
        <w:rPr>
          <w:rFonts w:ascii="Times New Roman"/>
          <w:b w:val="false"/>
          <w:i w:val="false"/>
          <w:color w:val="000000"/>
          <w:sz w:val="28"/>
        </w:rPr>
        <w:t>
      615. При ведении горных работ на глубине более 200 метров, для гашения избыточного напора, на пожарно-оросительном трубопроводе устанавливаются редукционные узлы, каждый из которых состоит не менее чем из двух редукторов, работающих параллельно. На участковых трубопроводах допускается установка одного гидроредуктора, но с обводной трубой и задвижкой на ней.</w:t>
      </w:r>
    </w:p>
    <w:bookmarkEnd w:id="688"/>
    <w:p>
      <w:pPr>
        <w:spacing w:after="0"/>
        <w:ind w:left="0"/>
        <w:jc w:val="both"/>
      </w:pPr>
      <w:r>
        <w:rPr>
          <w:rFonts w:ascii="Times New Roman"/>
          <w:b w:val="false"/>
          <w:i w:val="false"/>
          <w:color w:val="000000"/>
          <w:sz w:val="28"/>
        </w:rPr>
        <w:t>
      Гидроредукторы регулируются на давление, обеспечивающее пропускную способность не ниже суммарного расхода воды на пожаротушение и половины расхода на технологические нужды.</w:t>
      </w:r>
    </w:p>
    <w:bookmarkStart w:name="z362" w:id="689"/>
    <w:p>
      <w:pPr>
        <w:spacing w:after="0"/>
        <w:ind w:left="0"/>
        <w:jc w:val="both"/>
      </w:pPr>
      <w:r>
        <w:rPr>
          <w:rFonts w:ascii="Times New Roman"/>
          <w:b w:val="false"/>
          <w:i w:val="false"/>
          <w:color w:val="000000"/>
          <w:sz w:val="28"/>
        </w:rPr>
        <w:t>
      616. Параметры магистрального трубопровода, проложенного по стволу и выработкам околоствольного двора к квершлагу до точки разветвления трубопровода в главные выработки, рассчитываются по суммарному расходу воды, необходимому на устройство водяной завесы для преграждения распространения пожара и непосредственное тушение пожара цельной струей из одного пожарного ствола с диаметром насадки 19 миллиметров (расход воды на один ствол – 0,0083 кубических миллиметров в секунду (30 кубических метров в час) и на технологические нужды (половина расчетного расхода).</w:t>
      </w:r>
    </w:p>
    <w:bookmarkEnd w:id="689"/>
    <w:bookmarkStart w:name="z363" w:id="690"/>
    <w:p>
      <w:pPr>
        <w:spacing w:after="0"/>
        <w:ind w:left="0"/>
        <w:jc w:val="both"/>
      </w:pPr>
      <w:r>
        <w:rPr>
          <w:rFonts w:ascii="Times New Roman"/>
          <w:b w:val="false"/>
          <w:i w:val="false"/>
          <w:color w:val="000000"/>
          <w:sz w:val="28"/>
        </w:rPr>
        <w:t>
      617. Параметры магистрального трубопровода, проложенного по главным и групповым откаточным штрекам, уклонам и бремсбергам, рассчитываются только по суммарному расходу воды, необходимому на устройство водяной завесы и непосредственное тушение пожара цельной струей из одного пожарного ствола (без учета расхода воды на технологические нужды). При этом общий расход воды на пожаротушение, независимо от расчета, – не менее 0,022 кубических миллиметров в секунду (80 кубических метров в час).</w:t>
      </w:r>
    </w:p>
    <w:bookmarkEnd w:id="690"/>
    <w:p>
      <w:pPr>
        <w:spacing w:after="0"/>
        <w:ind w:left="0"/>
        <w:jc w:val="both"/>
      </w:pPr>
      <w:r>
        <w:rPr>
          <w:rFonts w:ascii="Times New Roman"/>
          <w:b w:val="false"/>
          <w:i w:val="false"/>
          <w:color w:val="000000"/>
          <w:sz w:val="28"/>
        </w:rPr>
        <w:t>
      Параметры участкового трубопровода рассчитываются по расходу воды, необходимому на устройство водяных завес, при этом расход – не менее 0,014 кубических миллиметров в секунду (50 кубических метров в час).</w:t>
      </w:r>
    </w:p>
    <w:p>
      <w:pPr>
        <w:spacing w:after="0"/>
        <w:ind w:left="0"/>
        <w:jc w:val="both"/>
      </w:pPr>
      <w:r>
        <w:rPr>
          <w:rFonts w:ascii="Times New Roman"/>
          <w:b w:val="false"/>
          <w:i w:val="false"/>
          <w:color w:val="000000"/>
          <w:sz w:val="28"/>
        </w:rPr>
        <w:t>
      Для выработок, оборудованных ленточными конвейерами, при расчете параметров пожарно-оросительного трубопровода предусматривается дополнительный расход воды на одновременную с тушением пожара работу автоматических установок водяного пожаротушения.</w:t>
      </w:r>
    </w:p>
    <w:bookmarkStart w:name="z364" w:id="691"/>
    <w:p>
      <w:pPr>
        <w:spacing w:after="0"/>
        <w:ind w:left="0"/>
        <w:jc w:val="both"/>
      </w:pPr>
      <w:r>
        <w:rPr>
          <w:rFonts w:ascii="Times New Roman"/>
          <w:b w:val="false"/>
          <w:i w:val="false"/>
          <w:color w:val="000000"/>
          <w:sz w:val="28"/>
        </w:rPr>
        <w:t>
      618. Давление воды на выходе из пожарных кранов должен составлять при нормируемом расходе воды 0,6-1,5 мегаПаскаль (6-15 килограмм – сила на квадратный сантиметр) и соответствовать прочности трубопровода. На участках трубопроводов, где давление превышает 1,5 мегаПаскаль (15 килограмм – сила на квадратный сантиметр), перед пожарными кранами устанавливаются устройства, обеспечивающие снижение давления.</w:t>
      </w:r>
    </w:p>
    <w:bookmarkEnd w:id="691"/>
    <w:bookmarkStart w:name="z365" w:id="692"/>
    <w:p>
      <w:pPr>
        <w:spacing w:after="0"/>
        <w:ind w:left="0"/>
        <w:jc w:val="both"/>
      </w:pPr>
      <w:r>
        <w:rPr>
          <w:rFonts w:ascii="Times New Roman"/>
          <w:b w:val="false"/>
          <w:i w:val="false"/>
          <w:color w:val="000000"/>
          <w:sz w:val="28"/>
        </w:rPr>
        <w:t xml:space="preserve">
      619. Расход воды на устройство водяной завесы для преграждения распространения пожара в участковых выработках, закрепленных деревянной крепью, определяется с учетом площади поперечного сечения выработки и скорости движения воздушной струи в соответствии с </w:t>
      </w:r>
      <w:r>
        <w:rPr>
          <w:rFonts w:ascii="Times New Roman"/>
          <w:b w:val="false"/>
          <w:i w:val="false"/>
          <w:color w:val="000000"/>
          <w:sz w:val="28"/>
        </w:rPr>
        <w:t>приложением 24</w:t>
      </w:r>
      <w:r>
        <w:rPr>
          <w:rFonts w:ascii="Times New Roman"/>
          <w:b w:val="false"/>
          <w:i w:val="false"/>
          <w:color w:val="000000"/>
          <w:sz w:val="28"/>
        </w:rPr>
        <w:t xml:space="preserve"> к настоящим Правилам.</w:t>
      </w:r>
    </w:p>
    <w:bookmarkEnd w:id="692"/>
    <w:p>
      <w:pPr>
        <w:spacing w:after="0"/>
        <w:ind w:left="0"/>
        <w:jc w:val="both"/>
      </w:pPr>
      <w:r>
        <w:rPr>
          <w:rFonts w:ascii="Times New Roman"/>
          <w:b w:val="false"/>
          <w:i w:val="false"/>
          <w:color w:val="000000"/>
          <w:sz w:val="28"/>
        </w:rPr>
        <w:t>
      Расход воды на создание водяной завесы в выработках, закрепленных негорючей и трудногорючей крепью, принимается равным 50 кубических метров в час, если в выработке нет конвейерной ленты или древесины в куполах.</w:t>
      </w:r>
    </w:p>
    <w:bookmarkStart w:name="z366" w:id="693"/>
    <w:p>
      <w:pPr>
        <w:spacing w:after="0"/>
        <w:ind w:left="0"/>
        <w:jc w:val="both"/>
      </w:pPr>
      <w:r>
        <w:rPr>
          <w:rFonts w:ascii="Times New Roman"/>
          <w:b w:val="false"/>
          <w:i w:val="false"/>
          <w:color w:val="000000"/>
          <w:sz w:val="28"/>
        </w:rPr>
        <w:t>
      620. Один раз в три года шахтой с участием ПАСС ОПБ проводятся гидравлические испытания пожарно-оросительного трубопровода и трубопроводов, предусмотренных проектом для подачи воды на пожаротушение, на прочность и герметичность. Величина испытательного давления обеспечивается равной 1,25 рабочего. Трубопровод считается выдержавшим испытания, если не произойдет разрыва труб, фасонных частей и утечек воды через них. При обнаружении дефектов их необходимо устранить и повторить испытания.</w:t>
      </w:r>
    </w:p>
    <w:bookmarkEnd w:id="693"/>
    <w:bookmarkStart w:name="z911" w:id="694"/>
    <w:p>
      <w:pPr>
        <w:spacing w:after="0"/>
        <w:ind w:left="0"/>
        <w:jc w:val="both"/>
      </w:pPr>
      <w:r>
        <w:rPr>
          <w:rFonts w:ascii="Times New Roman"/>
          <w:b w:val="false"/>
          <w:i w:val="false"/>
          <w:color w:val="000000"/>
          <w:sz w:val="28"/>
        </w:rPr>
        <w:t>
      При повышенной агрессивности или минерализации шахтных вод сроки этих проверок устанавливаются техническим руководителем шахты по согласованию с командиром обслуживающего подразделения ПАСС ОПБ.</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620 -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695"/>
    <w:p>
      <w:pPr>
        <w:spacing w:after="0"/>
        <w:ind w:left="0"/>
        <w:jc w:val="left"/>
      </w:pPr>
      <w:r>
        <w:rPr>
          <w:rFonts w:ascii="Times New Roman"/>
          <w:b/>
          <w:i w:val="false"/>
          <w:color w:val="000000"/>
        </w:rPr>
        <w:t xml:space="preserve"> Глава 4. Размещение первичных и автоматических средств пожаротушения, противопожарные двери и арки</w:t>
      </w:r>
    </w:p>
    <w:bookmarkEnd w:id="695"/>
    <w:bookmarkStart w:name="z368" w:id="696"/>
    <w:p>
      <w:pPr>
        <w:spacing w:after="0"/>
        <w:ind w:left="0"/>
        <w:jc w:val="both"/>
      </w:pPr>
      <w:r>
        <w:rPr>
          <w:rFonts w:ascii="Times New Roman"/>
          <w:b w:val="false"/>
          <w:i w:val="false"/>
          <w:color w:val="000000"/>
          <w:sz w:val="28"/>
        </w:rPr>
        <w:t>
      621. Основными средствами тушения пожара в начальной стадии его возникновения являются автоматические установки, ручные огнетушители – порошковые или углекислотные, а также подручные средства.</w:t>
      </w:r>
    </w:p>
    <w:bookmarkEnd w:id="696"/>
    <w:p>
      <w:pPr>
        <w:spacing w:after="0"/>
        <w:ind w:left="0"/>
        <w:jc w:val="both"/>
      </w:pPr>
      <w:r>
        <w:rPr>
          <w:rFonts w:ascii="Times New Roman"/>
          <w:b w:val="false"/>
          <w:i w:val="false"/>
          <w:color w:val="000000"/>
          <w:sz w:val="28"/>
        </w:rPr>
        <w:t xml:space="preserve">
      Размещение и количество указанных средств должны обеспечивать эффективное использования их для тушения пожара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w:t>
      </w:r>
    </w:p>
    <w:bookmarkStart w:name="z369" w:id="697"/>
    <w:p>
      <w:pPr>
        <w:spacing w:after="0"/>
        <w:ind w:left="0"/>
        <w:jc w:val="both"/>
      </w:pPr>
      <w:r>
        <w:rPr>
          <w:rFonts w:ascii="Times New Roman"/>
          <w:b w:val="false"/>
          <w:i w:val="false"/>
          <w:color w:val="000000"/>
          <w:sz w:val="28"/>
        </w:rPr>
        <w:t>
      622. В местах хранения первичных средств пожаротушения вывешиваются таблички с указанием их вида и количества.</w:t>
      </w:r>
    </w:p>
    <w:bookmarkEnd w:id="697"/>
    <w:p>
      <w:pPr>
        <w:spacing w:after="0"/>
        <w:ind w:left="0"/>
        <w:jc w:val="both"/>
      </w:pPr>
      <w:r>
        <w:rPr>
          <w:rFonts w:ascii="Times New Roman"/>
          <w:b w:val="false"/>
          <w:i w:val="false"/>
          <w:color w:val="000000"/>
          <w:sz w:val="28"/>
        </w:rPr>
        <w:t>
      Огнетушители, ящики с песком, ручки пожарного инструмента окрашиваются в красный сигнальный цвет.</w:t>
      </w:r>
    </w:p>
    <w:p>
      <w:pPr>
        <w:spacing w:after="0"/>
        <w:ind w:left="0"/>
        <w:jc w:val="both"/>
      </w:pPr>
      <w:r>
        <w:rPr>
          <w:rFonts w:ascii="Times New Roman"/>
          <w:b w:val="false"/>
          <w:i w:val="false"/>
          <w:color w:val="000000"/>
          <w:sz w:val="28"/>
        </w:rPr>
        <w:t>
      В подземных камерах, без постоянного обслуживающего персонала, первичные средства пожаротушения располагаются вне камер со стороны поступления свежей струи воздуха, не далее 10 метров от входа в камеру; для камер с постоянным дежурством – у рабочего места дежурного персонала.</w:t>
      </w:r>
    </w:p>
    <w:p>
      <w:pPr>
        <w:spacing w:after="0"/>
        <w:ind w:left="0"/>
        <w:jc w:val="both"/>
      </w:pPr>
      <w:r>
        <w:rPr>
          <w:rFonts w:ascii="Times New Roman"/>
          <w:b w:val="false"/>
          <w:i w:val="false"/>
          <w:color w:val="000000"/>
          <w:sz w:val="28"/>
        </w:rPr>
        <w:t>
      В надшахтных зданиях и выработках с отрицательной температурой применяются только порошковые огнетушители.</w:t>
      </w:r>
    </w:p>
    <w:bookmarkStart w:name="z370" w:id="698"/>
    <w:p>
      <w:pPr>
        <w:spacing w:after="0"/>
        <w:ind w:left="0"/>
        <w:jc w:val="both"/>
      </w:pPr>
      <w:r>
        <w:rPr>
          <w:rFonts w:ascii="Times New Roman"/>
          <w:b w:val="false"/>
          <w:i w:val="false"/>
          <w:color w:val="000000"/>
          <w:sz w:val="28"/>
        </w:rPr>
        <w:t>
      623. Передвижные насосные маслостанции выемочных и других агрегатов, расположенных вне камер, укомплектовываются 6 ручными огнетушителями объемом 10 литров.</w:t>
      </w:r>
    </w:p>
    <w:bookmarkEnd w:id="698"/>
    <w:bookmarkStart w:name="z371" w:id="699"/>
    <w:p>
      <w:pPr>
        <w:spacing w:after="0"/>
        <w:ind w:left="0"/>
        <w:jc w:val="both"/>
      </w:pPr>
      <w:r>
        <w:rPr>
          <w:rFonts w:ascii="Times New Roman"/>
          <w:b w:val="false"/>
          <w:i w:val="false"/>
          <w:color w:val="000000"/>
          <w:sz w:val="28"/>
        </w:rPr>
        <w:t>
      624. Стационарные установки пожаротушения, приводимые в действие автоматически, устанавливаются на каждом ленточном конвейере и защищают его на пунктах перегруза, натяжных и приводных станциях. Места размещения, расстояние между установками и схема разводки их трубопроводной части в каждом конкретном случае определяются проектом.</w:t>
      </w:r>
    </w:p>
    <w:bookmarkEnd w:id="699"/>
    <w:p>
      <w:pPr>
        <w:spacing w:after="0"/>
        <w:ind w:left="0"/>
        <w:jc w:val="both"/>
      </w:pPr>
      <w:r>
        <w:rPr>
          <w:rFonts w:ascii="Times New Roman"/>
          <w:b w:val="false"/>
          <w:i w:val="false"/>
          <w:color w:val="000000"/>
          <w:sz w:val="28"/>
        </w:rPr>
        <w:t>
      Переносные установки для локализации пожаров водяными завесами, приводимые в действие автоматически, устанавливаются на расстоянии 50–100 метров от очистного забоя в выработках с исходящей вентиляционной струей.</w:t>
      </w:r>
    </w:p>
    <w:p>
      <w:pPr>
        <w:spacing w:after="0"/>
        <w:ind w:left="0"/>
        <w:jc w:val="both"/>
      </w:pPr>
      <w:r>
        <w:rPr>
          <w:rFonts w:ascii="Times New Roman"/>
          <w:b w:val="false"/>
          <w:i w:val="false"/>
          <w:color w:val="000000"/>
          <w:sz w:val="28"/>
        </w:rPr>
        <w:t>
      Стационарными установками локализации пожаров водяными завесами оборудуются вентиляционные выработки, примыкающие к вентиляционным стволам (главным вентиляционным сбойкам). Установки допускаются не применять, если вентиляционная выработка, примыкающая к стволу (сбойке), на протяжении не менее 100 метров от него закреплена негорючей крепью.</w:t>
      </w:r>
    </w:p>
    <w:bookmarkStart w:name="z372" w:id="700"/>
    <w:p>
      <w:pPr>
        <w:spacing w:after="0"/>
        <w:ind w:left="0"/>
        <w:jc w:val="both"/>
      </w:pPr>
      <w:r>
        <w:rPr>
          <w:rFonts w:ascii="Times New Roman"/>
          <w:b w:val="false"/>
          <w:i w:val="false"/>
          <w:color w:val="000000"/>
          <w:sz w:val="28"/>
        </w:rPr>
        <w:t>
      625. Приемку в эксплуатацию, наладку, ремонт и проверку после ремонта автоматических средств пожаротушения осуществляют специально обученные работники, назначенные приказом руководителя шахты.</w:t>
      </w:r>
    </w:p>
    <w:bookmarkEnd w:id="700"/>
    <w:p>
      <w:pPr>
        <w:spacing w:after="0"/>
        <w:ind w:left="0"/>
        <w:jc w:val="both"/>
      </w:pPr>
      <w:r>
        <w:rPr>
          <w:rFonts w:ascii="Times New Roman"/>
          <w:b w:val="false"/>
          <w:i w:val="false"/>
          <w:color w:val="000000"/>
          <w:sz w:val="28"/>
        </w:rPr>
        <w:t xml:space="preserve">
      Результаты проверки исправности автоматических средств пожаротушения фиксируются в Журнале проверки автоматических средств пожаротушения по форме в соответствии с </w:t>
      </w:r>
      <w:r>
        <w:rPr>
          <w:rFonts w:ascii="Times New Roman"/>
          <w:b w:val="false"/>
          <w:i w:val="false"/>
          <w:color w:val="000000"/>
          <w:sz w:val="28"/>
        </w:rPr>
        <w:t>приложением 26</w:t>
      </w:r>
      <w:r>
        <w:rPr>
          <w:rFonts w:ascii="Times New Roman"/>
          <w:b w:val="false"/>
          <w:i w:val="false"/>
          <w:color w:val="000000"/>
          <w:sz w:val="28"/>
        </w:rPr>
        <w:t xml:space="preserve"> к настоящим Правилам.</w:t>
      </w:r>
    </w:p>
    <w:bookmarkStart w:name="z373" w:id="701"/>
    <w:p>
      <w:pPr>
        <w:spacing w:after="0"/>
        <w:ind w:left="0"/>
        <w:jc w:val="both"/>
      </w:pPr>
      <w:r>
        <w:rPr>
          <w:rFonts w:ascii="Times New Roman"/>
          <w:b w:val="false"/>
          <w:i w:val="false"/>
          <w:color w:val="000000"/>
          <w:sz w:val="28"/>
        </w:rPr>
        <w:t>
      626. Противопожарные двери (ляды), устанавливаемые для локализации пожара в горных выработках, изготавливаются из негорючих материалов. По обе стороны от них на длине не менее 5 метров сооружаются противопожарные разрывы. Противопожарные двери (ляды) закрываются усилиями одного человека, плотно перекрывают сечение выработки и имеют запоры, открывающиеся с обеих сторон. Для закрывания (открывания) противопожарных дверей (ляд), установленных в выработках с углом наклона более 35 градусов, а также в выработках со значительной депрессией, предусматриваются специальные приспособления (окна, рычаги, лебедки).</w:t>
      </w:r>
    </w:p>
    <w:bookmarkEnd w:id="701"/>
    <w:p>
      <w:pPr>
        <w:spacing w:after="0"/>
        <w:ind w:left="0"/>
        <w:jc w:val="both"/>
      </w:pPr>
      <w:r>
        <w:rPr>
          <w:rFonts w:ascii="Times New Roman"/>
          <w:b w:val="false"/>
          <w:i w:val="false"/>
          <w:color w:val="000000"/>
          <w:sz w:val="28"/>
        </w:rPr>
        <w:t>
      Устройства для открывания (закрывания) противопожарных дверей (ляд), установленных в выработках наклонного и крутого падения, выносятся в выработки горизонтов в сторону свежей струи воздуха с учетом принятого направления проветривания для данной позиции плана ликвидации аварий.</w:t>
      </w:r>
    </w:p>
    <w:bookmarkStart w:name="z374" w:id="702"/>
    <w:p>
      <w:pPr>
        <w:spacing w:after="0"/>
        <w:ind w:left="0"/>
        <w:jc w:val="both"/>
      </w:pPr>
      <w:r>
        <w:rPr>
          <w:rFonts w:ascii="Times New Roman"/>
          <w:b w:val="false"/>
          <w:i w:val="false"/>
          <w:color w:val="000000"/>
          <w:sz w:val="28"/>
        </w:rPr>
        <w:t>
      627. В верхних и нижних частях капитальных уклонов, бремсбергов и ходков при них сооружаются противопожарные арки с врубом по всему периметру выработки со встроенными в них противопожарными дверями или лядами.</w:t>
      </w:r>
    </w:p>
    <w:bookmarkEnd w:id="702"/>
    <w:p>
      <w:pPr>
        <w:spacing w:after="0"/>
        <w:ind w:left="0"/>
        <w:jc w:val="both"/>
      </w:pPr>
      <w:r>
        <w:rPr>
          <w:rFonts w:ascii="Times New Roman"/>
          <w:b w:val="false"/>
          <w:i w:val="false"/>
          <w:color w:val="000000"/>
          <w:sz w:val="28"/>
        </w:rPr>
        <w:t>
      В начале и конце выработок, оборудованных ленточными конвейерами, независимо от их угла наклона, устанавливаются пожарные арки.</w:t>
      </w:r>
    </w:p>
    <w:bookmarkStart w:name="z754" w:id="703"/>
    <w:p>
      <w:pPr>
        <w:spacing w:after="0"/>
        <w:ind w:left="0"/>
        <w:jc w:val="both"/>
      </w:pPr>
      <w:r>
        <w:rPr>
          <w:rFonts w:ascii="Times New Roman"/>
          <w:b w:val="false"/>
          <w:i w:val="false"/>
          <w:color w:val="000000"/>
          <w:sz w:val="28"/>
        </w:rPr>
        <w:t>
      628. Вблизи стволов, шурфов и других выработок, подающих с поверхности свежий воздух, в околоствольных дворах всех горизонтов или в других примыкающих выработках устанавливаются сдвоенные, закрывающиеся по направлению движения свежей вентиляционной струи противопожарные двери. Места их установки определяются в каждом отдельном случае проектом. Расстояние между дверями – не более 10 метров.</w:t>
      </w:r>
    </w:p>
    <w:bookmarkEnd w:id="703"/>
    <w:p>
      <w:pPr>
        <w:spacing w:after="0"/>
        <w:ind w:left="0"/>
        <w:jc w:val="both"/>
      </w:pPr>
      <w:r>
        <w:rPr>
          <w:rFonts w:ascii="Times New Roman"/>
          <w:b w:val="false"/>
          <w:i w:val="false"/>
          <w:color w:val="000000"/>
          <w:sz w:val="28"/>
        </w:rPr>
        <w:t>
      Все подземные камеры оборудуются противопожарными дверями с запорным устройством на каждом выходе и металлическими лядами в вентиляционных окнах. Противопожарные двери устанавливаются на расстоянии не более 3 метров от сопряжения ходка камеры с прилегающей выработкой. Если это выполнить невозможно, то двери оснащаются автоматическими устройствами для аварийного закрывания.</w:t>
      </w:r>
    </w:p>
    <w:p>
      <w:pPr>
        <w:spacing w:after="0"/>
        <w:ind w:left="0"/>
        <w:jc w:val="both"/>
      </w:pPr>
      <w:r>
        <w:rPr>
          <w:rFonts w:ascii="Times New Roman"/>
          <w:b w:val="false"/>
          <w:i w:val="false"/>
          <w:color w:val="000000"/>
          <w:sz w:val="28"/>
        </w:rPr>
        <w:t>
      В камерах приводов лебедок и других канатных транспортных средств, ленточных конвейеров, правки металла, опрокидывателей и толкателей, а также в камерах, где не хранят и не используют в технологии горючие материалы (здравпункты, камеры ожидания, диспетчерские пункты), противопожарные двери не устанавливаются.</w:t>
      </w:r>
    </w:p>
    <w:bookmarkStart w:name="z755" w:id="704"/>
    <w:p>
      <w:pPr>
        <w:spacing w:after="0"/>
        <w:ind w:left="0"/>
        <w:jc w:val="left"/>
      </w:pPr>
      <w:r>
        <w:rPr>
          <w:rFonts w:ascii="Times New Roman"/>
          <w:b/>
          <w:i w:val="false"/>
          <w:color w:val="000000"/>
        </w:rPr>
        <w:t xml:space="preserve"> Глава 5. Требования к горючести и огнестойкости крепи</w:t>
      </w:r>
      <w:r>
        <w:br/>
      </w:r>
      <w:r>
        <w:rPr>
          <w:rFonts w:ascii="Times New Roman"/>
          <w:b/>
          <w:i w:val="false"/>
          <w:color w:val="000000"/>
        </w:rPr>
        <w:t>горных выработок</w:t>
      </w:r>
    </w:p>
    <w:bookmarkEnd w:id="704"/>
    <w:bookmarkStart w:name="z756" w:id="705"/>
    <w:p>
      <w:pPr>
        <w:spacing w:after="0"/>
        <w:ind w:left="0"/>
        <w:jc w:val="both"/>
      </w:pPr>
      <w:r>
        <w:rPr>
          <w:rFonts w:ascii="Times New Roman"/>
          <w:b w:val="false"/>
          <w:i w:val="false"/>
          <w:color w:val="000000"/>
          <w:sz w:val="28"/>
        </w:rPr>
        <w:t xml:space="preserve">
      629. Горные выработки в зависимости от их назначения крепятся материалами, горючесть и степень огнестойкости которых не ниже требований, предусмотренных в соответствии с таблицей "Требования к горючести и огнестойкости крепи горных выработок" </w:t>
      </w:r>
      <w:r>
        <w:rPr>
          <w:rFonts w:ascii="Times New Roman"/>
          <w:b w:val="false"/>
          <w:i w:val="false"/>
          <w:color w:val="000000"/>
          <w:sz w:val="28"/>
        </w:rPr>
        <w:t>приложения 27</w:t>
      </w:r>
      <w:r>
        <w:rPr>
          <w:rFonts w:ascii="Times New Roman"/>
          <w:b w:val="false"/>
          <w:i w:val="false"/>
          <w:color w:val="000000"/>
          <w:sz w:val="28"/>
        </w:rPr>
        <w:t xml:space="preserve"> к настоящим Правилам.</w:t>
      </w:r>
    </w:p>
    <w:bookmarkEnd w:id="705"/>
    <w:bookmarkStart w:name="z757" w:id="706"/>
    <w:p>
      <w:pPr>
        <w:spacing w:after="0"/>
        <w:ind w:left="0"/>
        <w:jc w:val="left"/>
      </w:pPr>
      <w:r>
        <w:rPr>
          <w:rFonts w:ascii="Times New Roman"/>
          <w:b/>
          <w:i w:val="false"/>
          <w:color w:val="000000"/>
        </w:rPr>
        <w:t xml:space="preserve"> Глава 6. Склады пожарного оборудования</w:t>
      </w:r>
    </w:p>
    <w:bookmarkEnd w:id="706"/>
    <w:bookmarkStart w:name="z758" w:id="707"/>
    <w:p>
      <w:pPr>
        <w:spacing w:after="0"/>
        <w:ind w:left="0"/>
        <w:jc w:val="both"/>
      </w:pPr>
      <w:r>
        <w:rPr>
          <w:rFonts w:ascii="Times New Roman"/>
          <w:b w:val="false"/>
          <w:i w:val="false"/>
          <w:color w:val="000000"/>
          <w:sz w:val="28"/>
        </w:rPr>
        <w:t>
      630. Склад пожарного оборудования и материалов на поверхности шахты располагаются на промплощадке и связываются рельсовыми путями со стволами шахт.</w:t>
      </w:r>
    </w:p>
    <w:bookmarkEnd w:id="707"/>
    <w:p>
      <w:pPr>
        <w:spacing w:after="0"/>
        <w:ind w:left="0"/>
        <w:jc w:val="both"/>
      </w:pPr>
      <w:r>
        <w:rPr>
          <w:rFonts w:ascii="Times New Roman"/>
          <w:b w:val="false"/>
          <w:i w:val="false"/>
          <w:color w:val="000000"/>
          <w:sz w:val="28"/>
        </w:rPr>
        <w:t>
      Это требование распространяется также на площадки фланговых стволов, с которых производится спуск в шахту материалов и оборудования.</w:t>
      </w:r>
    </w:p>
    <w:bookmarkStart w:name="z759" w:id="708"/>
    <w:p>
      <w:pPr>
        <w:spacing w:after="0"/>
        <w:ind w:left="0"/>
        <w:jc w:val="both"/>
      </w:pPr>
      <w:r>
        <w:rPr>
          <w:rFonts w:ascii="Times New Roman"/>
          <w:b w:val="false"/>
          <w:i w:val="false"/>
          <w:color w:val="000000"/>
          <w:sz w:val="28"/>
        </w:rPr>
        <w:t>
      631. На каждом действующем горизонте в специальной камере со свежей вентиляционной струей воздуха оборудуются пожарные склады.</w:t>
      </w:r>
    </w:p>
    <w:bookmarkEnd w:id="708"/>
    <w:bookmarkStart w:name="z760" w:id="709"/>
    <w:p>
      <w:pPr>
        <w:spacing w:after="0"/>
        <w:ind w:left="0"/>
        <w:jc w:val="both"/>
      </w:pPr>
      <w:r>
        <w:rPr>
          <w:rFonts w:ascii="Times New Roman"/>
          <w:b w:val="false"/>
          <w:i w:val="false"/>
          <w:color w:val="000000"/>
          <w:sz w:val="28"/>
        </w:rPr>
        <w:t xml:space="preserve">
      632. Каждый склад комплектуется оборудованием, средствами пожаротушения и материалами в количествах, приведенных в соответствии с таблицей "Комплектация складов пожарного оборудования" </w:t>
      </w:r>
      <w:r>
        <w:rPr>
          <w:rFonts w:ascii="Times New Roman"/>
          <w:b w:val="false"/>
          <w:i w:val="false"/>
          <w:color w:val="000000"/>
          <w:sz w:val="28"/>
        </w:rPr>
        <w:t>приложения 28</w:t>
      </w:r>
      <w:r>
        <w:rPr>
          <w:rFonts w:ascii="Times New Roman"/>
          <w:b w:val="false"/>
          <w:i w:val="false"/>
          <w:color w:val="000000"/>
          <w:sz w:val="28"/>
        </w:rPr>
        <w:t xml:space="preserve"> к настоящим Правилам.</w:t>
      </w:r>
    </w:p>
    <w:bookmarkEnd w:id="709"/>
    <w:p>
      <w:pPr>
        <w:spacing w:after="0"/>
        <w:ind w:left="0"/>
        <w:jc w:val="both"/>
      </w:pPr>
      <w:r>
        <w:rPr>
          <w:rFonts w:ascii="Times New Roman"/>
          <w:b w:val="false"/>
          <w:i w:val="false"/>
          <w:color w:val="000000"/>
          <w:sz w:val="28"/>
        </w:rPr>
        <w:t>
      Если ПЛА предусмотрена выдача людей из шахты и спуск отделений ПАСС ОПБ с помощью скипов (бадей), то на складе или в другом месте на промплощадке храниться комплект заранее подготовленных, подогнанных и опробованных деталей (полки, лестницы, предохранительные пояса) для оборудования скипов (бадей).</w:t>
      </w:r>
    </w:p>
    <w:p>
      <w:pPr>
        <w:spacing w:after="0"/>
        <w:ind w:left="0"/>
        <w:jc w:val="both"/>
      </w:pPr>
      <w:r>
        <w:rPr>
          <w:rFonts w:ascii="Times New Roman"/>
          <w:b w:val="false"/>
          <w:i w:val="false"/>
          <w:color w:val="000000"/>
          <w:sz w:val="28"/>
        </w:rPr>
        <w:t>
      Не допускается использование материалов, находящихся в пожарных складах, на нужды, не связанные с ликвидацией аварий. Материалы, израсходованные из складов при ликвидации аварий, пополняются первоочередно.</w:t>
      </w:r>
    </w:p>
    <w:p>
      <w:pPr>
        <w:spacing w:after="0"/>
        <w:ind w:left="0"/>
        <w:jc w:val="both"/>
      </w:pPr>
      <w:r>
        <w:rPr>
          <w:rFonts w:ascii="Times New Roman"/>
          <w:b w:val="false"/>
          <w:i w:val="false"/>
          <w:color w:val="000000"/>
          <w:sz w:val="28"/>
        </w:rPr>
        <w:t>
      Все пожарные склады закрываются на замок и пломбируются. Ключи от пожарных складов хранятся в помещении горного диспетчера. В случае аварии замки дверей этих складов могут быть взломаны.</w:t>
      </w:r>
    </w:p>
    <w:p>
      <w:pPr>
        <w:spacing w:after="0"/>
        <w:ind w:left="0"/>
        <w:jc w:val="both"/>
      </w:pPr>
      <w:r>
        <w:rPr>
          <w:rFonts w:ascii="Times New Roman"/>
          <w:b w:val="false"/>
          <w:i w:val="false"/>
          <w:color w:val="000000"/>
          <w:sz w:val="28"/>
        </w:rPr>
        <w:t xml:space="preserve">
      На складах базы материально-технического снабжения комплектуется центральный противопожарный склад, в котором хранится 200 тонн фосфогипса, а также другие материалы, необходимые для тушения пожаров в шахтах.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632 с изменением, внесенным приказом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1" w:id="710"/>
    <w:p>
      <w:pPr>
        <w:spacing w:after="0"/>
        <w:ind w:left="0"/>
        <w:jc w:val="left"/>
      </w:pPr>
      <w:r>
        <w:rPr>
          <w:rFonts w:ascii="Times New Roman"/>
          <w:b/>
          <w:i w:val="false"/>
          <w:color w:val="000000"/>
        </w:rPr>
        <w:t xml:space="preserve"> Глава 7. Проверка противопожарной защиты шахт</w:t>
      </w:r>
    </w:p>
    <w:bookmarkEnd w:id="710"/>
    <w:bookmarkStart w:name="z762" w:id="711"/>
    <w:p>
      <w:pPr>
        <w:spacing w:after="0"/>
        <w:ind w:left="0"/>
        <w:jc w:val="both"/>
      </w:pPr>
      <w:r>
        <w:rPr>
          <w:rFonts w:ascii="Times New Roman"/>
          <w:b w:val="false"/>
          <w:i w:val="false"/>
          <w:color w:val="000000"/>
          <w:sz w:val="28"/>
        </w:rPr>
        <w:t>
      633. В целях поддержания противопожарной защиты, в соответствии с требованиями настоящих Правил, на каждой шахте разрабатывается и утверждается руководителем шахты порядок проведения контрольно-профилактической работы лицами контроля шахты и рабочими.</w:t>
      </w:r>
    </w:p>
    <w:bookmarkEnd w:id="711"/>
    <w:bookmarkStart w:name="z763" w:id="712"/>
    <w:p>
      <w:pPr>
        <w:spacing w:after="0"/>
        <w:ind w:left="0"/>
        <w:jc w:val="both"/>
      </w:pPr>
      <w:r>
        <w:rPr>
          <w:rFonts w:ascii="Times New Roman"/>
          <w:b w:val="false"/>
          <w:i w:val="false"/>
          <w:color w:val="000000"/>
          <w:sz w:val="28"/>
        </w:rPr>
        <w:t>
      634. Перед каждым согласованием плана ликвидации аварий, под председательством представителя вышестоящей организации проводятся проверки состояния противопожарной защиты шахты. Проверки проводятся с участием представителей ПАСС ОПБ.</w:t>
      </w:r>
    </w:p>
    <w:bookmarkEnd w:id="712"/>
    <w:p>
      <w:pPr>
        <w:spacing w:after="0"/>
        <w:ind w:left="0"/>
        <w:jc w:val="both"/>
      </w:pPr>
      <w:r>
        <w:rPr>
          <w:rFonts w:ascii="Times New Roman"/>
          <w:b w:val="false"/>
          <w:i w:val="false"/>
          <w:color w:val="000000"/>
          <w:sz w:val="28"/>
        </w:rPr>
        <w:t>
      1) соответствие фактического состояния противопожарной защиты проектным решениям и при необходимости - обоснованность принятых в проекте инженерных решений и внесенных в него изменений;</w:t>
      </w:r>
    </w:p>
    <w:p>
      <w:pPr>
        <w:spacing w:after="0"/>
        <w:ind w:left="0"/>
        <w:jc w:val="both"/>
      </w:pPr>
      <w:r>
        <w:rPr>
          <w:rFonts w:ascii="Times New Roman"/>
          <w:b w:val="false"/>
          <w:i w:val="false"/>
          <w:color w:val="000000"/>
          <w:sz w:val="28"/>
        </w:rPr>
        <w:t>
      2) соответствие плана ликвидации аварий действительному положению в шахте на случай ликвидации возникших пожаров;</w:t>
      </w:r>
    </w:p>
    <w:p>
      <w:pPr>
        <w:spacing w:after="0"/>
        <w:ind w:left="0"/>
        <w:jc w:val="both"/>
      </w:pPr>
      <w:r>
        <w:rPr>
          <w:rFonts w:ascii="Times New Roman"/>
          <w:b w:val="false"/>
          <w:i w:val="false"/>
          <w:color w:val="000000"/>
          <w:sz w:val="28"/>
        </w:rPr>
        <w:t>
      3) степень огнестойкости поверхностных зданий и сооружений, огнестойкость крепи горных выработок, наличие противопожарных дверей, арок и их состояние;</w:t>
      </w:r>
    </w:p>
    <w:p>
      <w:pPr>
        <w:spacing w:after="0"/>
        <w:ind w:left="0"/>
        <w:jc w:val="both"/>
      </w:pPr>
      <w:r>
        <w:rPr>
          <w:rFonts w:ascii="Times New Roman"/>
          <w:b w:val="false"/>
          <w:i w:val="false"/>
          <w:color w:val="000000"/>
          <w:sz w:val="28"/>
        </w:rPr>
        <w:t>
      4) наличие, состояние и размещение первичных средств пожаротушения на объектах промплощадки и в подземных выработках;</w:t>
      </w:r>
    </w:p>
    <w:p>
      <w:pPr>
        <w:spacing w:after="0"/>
        <w:ind w:left="0"/>
        <w:jc w:val="both"/>
      </w:pPr>
      <w:r>
        <w:rPr>
          <w:rFonts w:ascii="Times New Roman"/>
          <w:b w:val="false"/>
          <w:i w:val="false"/>
          <w:color w:val="000000"/>
          <w:sz w:val="28"/>
        </w:rPr>
        <w:t>
      5) противопожарное водоснабжение на промплощадке шахты и в подземных выработках;</w:t>
      </w:r>
    </w:p>
    <w:p>
      <w:pPr>
        <w:spacing w:after="0"/>
        <w:ind w:left="0"/>
        <w:jc w:val="both"/>
      </w:pPr>
      <w:r>
        <w:rPr>
          <w:rFonts w:ascii="Times New Roman"/>
          <w:b w:val="false"/>
          <w:i w:val="false"/>
          <w:color w:val="000000"/>
          <w:sz w:val="28"/>
        </w:rPr>
        <w:t>
      6) умение рабочими и лицами контроля участков и шахты пользоваться пожарным оборудованием, средствами самоспасения, знание обязанностей каждого, в соответствии с ПЛА, при возникновении пожара;</w:t>
      </w:r>
    </w:p>
    <w:p>
      <w:pPr>
        <w:spacing w:after="0"/>
        <w:ind w:left="0"/>
        <w:jc w:val="both"/>
      </w:pPr>
      <w:r>
        <w:rPr>
          <w:rFonts w:ascii="Times New Roman"/>
          <w:b w:val="false"/>
          <w:i w:val="false"/>
          <w:color w:val="000000"/>
          <w:sz w:val="28"/>
        </w:rPr>
        <w:t>
      7) выполнение организационно-технических мероприятий по устранению выявленных нарушений предыдущей полугодовой проверки.</w:t>
      </w:r>
    </w:p>
    <w:p>
      <w:pPr>
        <w:spacing w:after="0"/>
        <w:ind w:left="0"/>
        <w:jc w:val="both"/>
      </w:pPr>
      <w:r>
        <w:rPr>
          <w:rFonts w:ascii="Times New Roman"/>
          <w:b w:val="false"/>
          <w:i w:val="false"/>
          <w:color w:val="000000"/>
          <w:sz w:val="28"/>
        </w:rPr>
        <w:t>
      На промплощадке особо обследуются: копры и надшахтные здания; здания подъемных машин, вентиляторов главного проветривания; насосные станции; противопожарный водоем; сеть противопожарного трубопровода; склад противопожарного оборудования и материалов.</w:t>
      </w:r>
    </w:p>
    <w:p>
      <w:pPr>
        <w:spacing w:after="0"/>
        <w:ind w:left="0"/>
        <w:jc w:val="both"/>
      </w:pPr>
      <w:r>
        <w:rPr>
          <w:rFonts w:ascii="Times New Roman"/>
          <w:b w:val="false"/>
          <w:i w:val="false"/>
          <w:color w:val="000000"/>
          <w:sz w:val="28"/>
        </w:rPr>
        <w:t>
      В шахте обследуются все действующие горные выработки, электромашинные камеры, сеть противопожарного трубопровода с установленной на нем водозапорной арматурой, все противопожарные устройства, установки и сооружения.</w:t>
      </w:r>
    </w:p>
    <w:p>
      <w:pPr>
        <w:spacing w:after="0"/>
        <w:ind w:left="0"/>
        <w:jc w:val="both"/>
      </w:pPr>
      <w:r>
        <w:rPr>
          <w:rFonts w:ascii="Times New Roman"/>
          <w:b w:val="false"/>
          <w:i w:val="false"/>
          <w:color w:val="000000"/>
          <w:sz w:val="28"/>
        </w:rPr>
        <w:t xml:space="preserve">
      По результатам проверки составляется акт годовой (полугодовой) проверки состояния противопожарной защиты шахты по форме в соответствии с </w:t>
      </w:r>
      <w:r>
        <w:rPr>
          <w:rFonts w:ascii="Times New Roman"/>
          <w:b w:val="false"/>
          <w:i w:val="false"/>
          <w:color w:val="000000"/>
          <w:sz w:val="28"/>
        </w:rPr>
        <w:t>приложением 29</w:t>
      </w:r>
      <w:r>
        <w:rPr>
          <w:rFonts w:ascii="Times New Roman"/>
          <w:b w:val="false"/>
          <w:i w:val="false"/>
          <w:color w:val="000000"/>
          <w:sz w:val="28"/>
        </w:rPr>
        <w:t xml:space="preserve"> к настоящим Правилам, который вручается руководителю шахты председателем комиссии.</w:t>
      </w:r>
    </w:p>
    <w:p>
      <w:pPr>
        <w:spacing w:after="0"/>
        <w:ind w:left="0"/>
        <w:jc w:val="both"/>
      </w:pPr>
      <w:r>
        <w:rPr>
          <w:rFonts w:ascii="Times New Roman"/>
          <w:b w:val="false"/>
          <w:i w:val="false"/>
          <w:color w:val="000000"/>
          <w:sz w:val="28"/>
        </w:rPr>
        <w:t>
      Данные проверки обсуждаются на совещании с участием руководителя шахты и разрабатываются меры по устранению выявленных 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634 с изменением, внесенным приказом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713"/>
    <w:p>
      <w:pPr>
        <w:spacing w:after="0"/>
        <w:ind w:left="0"/>
        <w:jc w:val="left"/>
      </w:pPr>
      <w:r>
        <w:rPr>
          <w:rFonts w:ascii="Times New Roman"/>
          <w:b/>
          <w:i w:val="false"/>
          <w:color w:val="000000"/>
        </w:rPr>
        <w:t xml:space="preserve"> Глава 8. Предупреждение подземных пожаров от самовозгорания угля</w:t>
      </w:r>
    </w:p>
    <w:bookmarkEnd w:id="713"/>
    <w:bookmarkStart w:name="z765" w:id="714"/>
    <w:p>
      <w:pPr>
        <w:spacing w:after="0"/>
        <w:ind w:left="0"/>
        <w:jc w:val="both"/>
      </w:pPr>
      <w:r>
        <w:rPr>
          <w:rFonts w:ascii="Times New Roman"/>
          <w:b w:val="false"/>
          <w:i w:val="false"/>
          <w:color w:val="000000"/>
          <w:sz w:val="28"/>
        </w:rPr>
        <w:t>
      635. Порядок, способы и сроки осуществления пожарно-профилактических мероприятий при разработке пластов угля, склонного к самовозгоранию, устанавливаются нормативным документом, который утверждается техническим руководителем вышестоящей организации.</w:t>
      </w:r>
    </w:p>
    <w:bookmarkEnd w:id="714"/>
    <w:bookmarkStart w:name="z766" w:id="715"/>
    <w:p>
      <w:pPr>
        <w:spacing w:after="0"/>
        <w:ind w:left="0"/>
        <w:jc w:val="both"/>
      </w:pPr>
      <w:r>
        <w:rPr>
          <w:rFonts w:ascii="Times New Roman"/>
          <w:b w:val="false"/>
          <w:i w:val="false"/>
          <w:color w:val="000000"/>
          <w:sz w:val="28"/>
        </w:rPr>
        <w:t>
      636. Ежегодно составляется список шахтопластов угля, склонного к самовозгоранию, который утверждается главным инженером вышестоящей организации недропользователя, рассылается шахтам и заинтересованным организациям.</w:t>
      </w:r>
    </w:p>
    <w:bookmarkEnd w:id="715"/>
    <w:p>
      <w:pPr>
        <w:spacing w:after="0"/>
        <w:ind w:left="0"/>
        <w:jc w:val="both"/>
      </w:pPr>
      <w:r>
        <w:rPr>
          <w:rFonts w:ascii="Times New Roman"/>
          <w:b w:val="false"/>
          <w:i w:val="false"/>
          <w:color w:val="000000"/>
          <w:sz w:val="28"/>
        </w:rPr>
        <w:t>
      Склонность к самовозгоранию шахтопластов угля устанавливается организацией, аттестованной на право проведения работ в области промышленной безопасности. При необходимости, но не реже одного раза в 5 лет, склонность к самовозгоранию отрабатываемых шахтопластов угля уточняется.</w:t>
      </w:r>
    </w:p>
    <w:bookmarkStart w:name="z767" w:id="716"/>
    <w:p>
      <w:pPr>
        <w:spacing w:after="0"/>
        <w:ind w:left="0"/>
        <w:jc w:val="both"/>
      </w:pPr>
      <w:r>
        <w:rPr>
          <w:rFonts w:ascii="Times New Roman"/>
          <w:b w:val="false"/>
          <w:i w:val="false"/>
          <w:color w:val="000000"/>
          <w:sz w:val="28"/>
        </w:rPr>
        <w:t>
      637. Вскрытие, подготовка и разработка пластов угля, склонного к самовозгоранию, производятся через полевые выработки.</w:t>
      </w:r>
    </w:p>
    <w:bookmarkEnd w:id="716"/>
    <w:p>
      <w:pPr>
        <w:spacing w:after="0"/>
        <w:ind w:left="0"/>
        <w:jc w:val="both"/>
      </w:pPr>
      <w:r>
        <w:rPr>
          <w:rFonts w:ascii="Times New Roman"/>
          <w:b w:val="false"/>
          <w:i w:val="false"/>
          <w:color w:val="000000"/>
          <w:sz w:val="28"/>
        </w:rPr>
        <w:t>
      В отдельных случаях, при отработке тонких и средней мощности выбросоопасных и с высокой газоносностью пластов угля, склонных к самовозгоранию, допускается применение пластовых выработок.</w:t>
      </w:r>
    </w:p>
    <w:bookmarkStart w:name="z768" w:id="717"/>
    <w:p>
      <w:pPr>
        <w:spacing w:after="0"/>
        <w:ind w:left="0"/>
        <w:jc w:val="both"/>
      </w:pPr>
      <w:r>
        <w:rPr>
          <w:rFonts w:ascii="Times New Roman"/>
          <w:b w:val="false"/>
          <w:i w:val="false"/>
          <w:color w:val="000000"/>
          <w:sz w:val="28"/>
        </w:rPr>
        <w:t>
      638. Главные и участковые квершлаги со сроком службы более 1 года в местах пересечения с пластами угля, склонного к самовозгоранию, и на расстоянии 5 метров в обе стороны от этого пересечения закрепляются негорючей крепью.</w:t>
      </w:r>
    </w:p>
    <w:bookmarkEnd w:id="717"/>
    <w:bookmarkStart w:name="z769" w:id="718"/>
    <w:p>
      <w:pPr>
        <w:spacing w:after="0"/>
        <w:ind w:left="0"/>
        <w:jc w:val="both"/>
      </w:pPr>
      <w:r>
        <w:rPr>
          <w:rFonts w:ascii="Times New Roman"/>
          <w:b w:val="false"/>
          <w:i w:val="false"/>
          <w:color w:val="000000"/>
          <w:sz w:val="28"/>
        </w:rPr>
        <w:t>
      639. При этажной схеме подготовки мощных пластов между откаточным штреком верхнего горизонта и вентиляционным штреком нижнего горизонта, а при панельной и по горизонтной подготовке пластов любой мощности между ярусами и столбами оставляются целики угля или возводятся воздухонепроницаемые изоляционные полосы из негорючих твердеющих материалов.</w:t>
      </w:r>
    </w:p>
    <w:bookmarkEnd w:id="718"/>
    <w:p>
      <w:pPr>
        <w:spacing w:after="0"/>
        <w:ind w:left="0"/>
        <w:jc w:val="both"/>
      </w:pPr>
      <w:r>
        <w:rPr>
          <w:rFonts w:ascii="Times New Roman"/>
          <w:b w:val="false"/>
          <w:i w:val="false"/>
          <w:color w:val="000000"/>
          <w:sz w:val="28"/>
        </w:rPr>
        <w:t>
      При отработке не более двух выемочных столбов (лав) по простиранию в нисходящем порядке на мощных пологих и наклонных пластах по бесцеликовой схеме оставляются барьерные столбы (лавы) с последующей их отработкой.</w:t>
      </w:r>
    </w:p>
    <w:bookmarkStart w:name="z770" w:id="719"/>
    <w:p>
      <w:pPr>
        <w:spacing w:after="0"/>
        <w:ind w:left="0"/>
        <w:jc w:val="both"/>
      </w:pPr>
      <w:r>
        <w:rPr>
          <w:rFonts w:ascii="Times New Roman"/>
          <w:b w:val="false"/>
          <w:i w:val="false"/>
          <w:color w:val="000000"/>
          <w:sz w:val="28"/>
        </w:rPr>
        <w:t>
      640. Проветривание выемочных участков на пластах, склонных к самовозгоранию принимается возвратноточным или прямоточным. Схемы проветривания выемочных участков применяются в соответствии с технологическими схемами подготовки и отработки высокогазоносных, выбросоопасных и пожароопасных угольных пластов на шахтах.</w:t>
      </w:r>
    </w:p>
    <w:bookmarkEnd w:id="719"/>
    <w:bookmarkStart w:name="z771" w:id="720"/>
    <w:p>
      <w:pPr>
        <w:spacing w:after="0"/>
        <w:ind w:left="0"/>
        <w:jc w:val="both"/>
      </w:pPr>
      <w:r>
        <w:rPr>
          <w:rFonts w:ascii="Times New Roman"/>
          <w:b w:val="false"/>
          <w:i w:val="false"/>
          <w:color w:val="000000"/>
          <w:sz w:val="28"/>
        </w:rPr>
        <w:t>
      641. При разработке пластов угля, склонного к самовозгоранию, не допускается оставлять в выработанном пространстве целики и пачки угля, не предусмотренные паспортом, а также отбитый и измельченный уголь. В случае вынужденного оставления целиков в местах геологических нарушений и в местах, предусмотренных паспортами, указанные целики угля, в том числе присечные, обрабатываются антипирогенами. При оставлении пачек угля в кровле (почве) пласта и между слоями в паспортах предусматриваются меры по предупреждению самовозгорания угля, в соответствии с нормативным документом по предупреждению и тушению подземных эндогенных пожаров.</w:t>
      </w:r>
    </w:p>
    <w:bookmarkEnd w:id="720"/>
    <w:bookmarkStart w:name="z772" w:id="721"/>
    <w:p>
      <w:pPr>
        <w:spacing w:after="0"/>
        <w:ind w:left="0"/>
        <w:jc w:val="both"/>
      </w:pPr>
      <w:r>
        <w:rPr>
          <w:rFonts w:ascii="Times New Roman"/>
          <w:b w:val="false"/>
          <w:i w:val="false"/>
          <w:color w:val="000000"/>
          <w:sz w:val="28"/>
        </w:rPr>
        <w:t>
      642. В откаточных (конвейерных) и вентиляционных штреках (ходках) или промежуточных квершлагах на пластах угля, склонного к самовозгоранию, до начала очистных работ устанавливаются противопожарные арки.</w:t>
      </w:r>
    </w:p>
    <w:bookmarkEnd w:id="721"/>
    <w:p>
      <w:pPr>
        <w:spacing w:after="0"/>
        <w:ind w:left="0"/>
        <w:jc w:val="both"/>
      </w:pPr>
      <w:r>
        <w:rPr>
          <w:rFonts w:ascii="Times New Roman"/>
          <w:b w:val="false"/>
          <w:i w:val="false"/>
          <w:color w:val="000000"/>
          <w:sz w:val="28"/>
        </w:rPr>
        <w:t>
      На шахте или специализированном складе создается неприкосновенный запас материалов, необходимое оборудование для быстрого возведения перемычек.</w:t>
      </w:r>
    </w:p>
    <w:bookmarkStart w:name="z773" w:id="722"/>
    <w:p>
      <w:pPr>
        <w:spacing w:after="0"/>
        <w:ind w:left="0"/>
        <w:jc w:val="both"/>
      </w:pPr>
      <w:r>
        <w:rPr>
          <w:rFonts w:ascii="Times New Roman"/>
          <w:b w:val="false"/>
          <w:i w:val="false"/>
          <w:color w:val="000000"/>
          <w:sz w:val="28"/>
        </w:rPr>
        <w:t>
      643. Всем постоянным перемычкам, в том числе и возведенным при тушении пожара, присваивают порядковый номер по шахте и наносят их на план горных выработок. После возведения перемычка принимается по акту и систематически осматривается. Акты хранятся на участке ВТБ.</w:t>
      </w:r>
    </w:p>
    <w:bookmarkEnd w:id="722"/>
    <w:p>
      <w:pPr>
        <w:spacing w:after="0"/>
        <w:ind w:left="0"/>
        <w:jc w:val="both"/>
      </w:pPr>
      <w:r>
        <w:rPr>
          <w:rFonts w:ascii="Times New Roman"/>
          <w:b w:val="false"/>
          <w:i w:val="false"/>
          <w:color w:val="000000"/>
          <w:sz w:val="28"/>
        </w:rPr>
        <w:t>
      Выбор конструкции перемычек, рубашек, противопожарных арок и способов контроля за их герметичностью производится в соответствии с требованиями по изоляции отработанных участков, временно остановленных и неиспользуемых горных выработок в шахтах.</w:t>
      </w:r>
    </w:p>
    <w:bookmarkStart w:name="z774" w:id="723"/>
    <w:p>
      <w:pPr>
        <w:spacing w:after="0"/>
        <w:ind w:left="0"/>
        <w:jc w:val="both"/>
      </w:pPr>
      <w:r>
        <w:rPr>
          <w:rFonts w:ascii="Times New Roman"/>
          <w:b w:val="false"/>
          <w:i w:val="false"/>
          <w:color w:val="000000"/>
          <w:sz w:val="28"/>
        </w:rPr>
        <w:t>
      644. На пластах угля склонного к самовозгоранию все отработанные участки изолируются и заиливаются в сроки, не превышающие времени инкубационного периода самовозгорания.</w:t>
      </w:r>
    </w:p>
    <w:bookmarkEnd w:id="723"/>
    <w:bookmarkStart w:name="z912" w:id="724"/>
    <w:p>
      <w:pPr>
        <w:spacing w:after="0"/>
        <w:ind w:left="0"/>
        <w:jc w:val="both"/>
      </w:pPr>
      <w:r>
        <w:rPr>
          <w:rFonts w:ascii="Times New Roman"/>
          <w:b w:val="false"/>
          <w:i w:val="false"/>
          <w:color w:val="000000"/>
          <w:sz w:val="28"/>
        </w:rPr>
        <w:t>
      644-1. Просечные выработки при подготовки последующего выемочного участка проводятся после изоляции выемочного участка согласно утвержденному паспорту.</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644-1 в соответствии с приказом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725"/>
    <w:p>
      <w:pPr>
        <w:spacing w:after="0"/>
        <w:ind w:left="0"/>
        <w:jc w:val="both"/>
      </w:pPr>
      <w:r>
        <w:rPr>
          <w:rFonts w:ascii="Times New Roman"/>
          <w:b w:val="false"/>
          <w:i w:val="false"/>
          <w:color w:val="000000"/>
          <w:sz w:val="28"/>
        </w:rPr>
        <w:t xml:space="preserve">
      645. В шахтах, разрабатывающих пласты угля, склонного к самовозгоранию, организуется непрерывный автоматический (с помощью специальной аппаратуры) контроль за ранними признаками самонагревания (самовозгорания) угля. При отсутствии такой аппаратуры контроль обеспечивается путем, периодически осуществляемого силами участка ВТБ и ПАСС ОПБ, отбора и анализа проб воздуха на содержание оксида и диоксида углерода, водорода и других пожарных индикаторных газов, а также замеров температуры воздуха. Анализ проб осуществляется как экспресс-методом, с использованием переносных газоанализаторов, так и в лаборатории ПАСС ОПБ. Результаты контроля экспресс-методом записываются в наряд-путевке лиц контроля участка ВТБ, а лабораторных - в Журнал наблюдений за пожарными участками и проверки состояния изоляционных перемычек по форме в соответствии с </w:t>
      </w:r>
      <w:r>
        <w:rPr>
          <w:rFonts w:ascii="Times New Roman"/>
          <w:b w:val="false"/>
          <w:i w:val="false"/>
          <w:color w:val="000000"/>
          <w:sz w:val="28"/>
        </w:rPr>
        <w:t>приложением 30</w:t>
      </w:r>
      <w:r>
        <w:rPr>
          <w:rFonts w:ascii="Times New Roman"/>
          <w:b w:val="false"/>
          <w:i w:val="false"/>
          <w:color w:val="000000"/>
          <w:sz w:val="28"/>
        </w:rPr>
        <w:t xml:space="preserve"> к настоящим Правилам.</w:t>
      </w:r>
    </w:p>
    <w:bookmarkEnd w:id="725"/>
    <w:bookmarkStart w:name="z913" w:id="726"/>
    <w:p>
      <w:pPr>
        <w:spacing w:after="0"/>
        <w:ind w:left="0"/>
        <w:jc w:val="both"/>
      </w:pPr>
      <w:r>
        <w:rPr>
          <w:rFonts w:ascii="Times New Roman"/>
          <w:b w:val="false"/>
          <w:i w:val="false"/>
          <w:color w:val="000000"/>
          <w:sz w:val="28"/>
        </w:rPr>
        <w:t>
      В местах, подлежащих контролю, определяется фон оксида углерода, водорода и ведется контроль за его изменением.</w:t>
      </w:r>
    </w:p>
    <w:bookmarkEnd w:id="726"/>
    <w:bookmarkStart w:name="z914" w:id="727"/>
    <w:p>
      <w:pPr>
        <w:spacing w:after="0"/>
        <w:ind w:left="0"/>
        <w:jc w:val="both"/>
      </w:pPr>
      <w:r>
        <w:rPr>
          <w:rFonts w:ascii="Times New Roman"/>
          <w:b w:val="false"/>
          <w:i w:val="false"/>
          <w:color w:val="000000"/>
          <w:sz w:val="28"/>
        </w:rPr>
        <w:t>
      Места и периодичность контроля за ранними стадиями самовозгорания (самонагревания) экспресс-методом и отбором проб, устанавливаются техническим руководителем шахты по согласованию с ПАСС ОПБ.</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645 -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728"/>
    <w:p>
      <w:pPr>
        <w:spacing w:after="0"/>
        <w:ind w:left="0"/>
        <w:jc w:val="both"/>
      </w:pPr>
      <w:r>
        <w:rPr>
          <w:rFonts w:ascii="Times New Roman"/>
          <w:b w:val="false"/>
          <w:i w:val="false"/>
          <w:color w:val="000000"/>
          <w:sz w:val="28"/>
        </w:rPr>
        <w:t xml:space="preserve">
      646. Контроль за составом и температурой газов на участках с действующими пожарами, состояние изолирующих перемычек осуществляется участком ВТБ шахты и работниками ПАСС ОПБ. Результаты анализа газов и осмотра перемычек заносятся в Журнал наблюдений за пожарными участками и проверки состояния изоляционных перемычек по форме в соответствии с </w:t>
      </w:r>
      <w:r>
        <w:rPr>
          <w:rFonts w:ascii="Times New Roman"/>
          <w:b w:val="false"/>
          <w:i w:val="false"/>
          <w:color w:val="000000"/>
          <w:sz w:val="28"/>
        </w:rPr>
        <w:t>приложением 30</w:t>
      </w:r>
      <w:r>
        <w:rPr>
          <w:rFonts w:ascii="Times New Roman"/>
          <w:b w:val="false"/>
          <w:i w:val="false"/>
          <w:color w:val="000000"/>
          <w:sz w:val="28"/>
        </w:rPr>
        <w:t xml:space="preserve"> к настоящим Правилам.</w:t>
      </w:r>
    </w:p>
    <w:bookmarkEnd w:id="728"/>
    <w:bookmarkStart w:name="z915" w:id="729"/>
    <w:p>
      <w:pPr>
        <w:spacing w:after="0"/>
        <w:ind w:left="0"/>
        <w:jc w:val="both"/>
      </w:pPr>
      <w:r>
        <w:rPr>
          <w:rFonts w:ascii="Times New Roman"/>
          <w:b w:val="false"/>
          <w:i w:val="false"/>
          <w:color w:val="000000"/>
          <w:sz w:val="28"/>
        </w:rPr>
        <w:t>
      Осмотр перемычек, изолирующих участки с действующим пожаром, осуществляется ежесуточно, а в особых случаях, например, при активном подземном пожаре, при неисправности перемычек или резких колебаниях состава атмосферы за перемычками устанавливается техническим руководителем шахты по согласованию с ПАСС ОПБ.</w:t>
      </w:r>
    </w:p>
    <w:bookmarkEnd w:id="729"/>
    <w:bookmarkStart w:name="z916" w:id="730"/>
    <w:p>
      <w:pPr>
        <w:spacing w:after="0"/>
        <w:ind w:left="0"/>
        <w:jc w:val="both"/>
      </w:pPr>
      <w:r>
        <w:rPr>
          <w:rFonts w:ascii="Times New Roman"/>
          <w:b w:val="false"/>
          <w:i w:val="false"/>
          <w:color w:val="000000"/>
          <w:sz w:val="28"/>
        </w:rPr>
        <w:t>
      Осмотр перемычек, изолирующих выработанное пространство от действующих выработок, на пластах угля, склонного к самовозгоранию, производится не реже одного раза в месяц, лицами контроля участка, за которым они закреплены. При необходимости выполняется их ремонт.</w:t>
      </w:r>
    </w:p>
    <w:bookmarkEnd w:id="730"/>
    <w:bookmarkStart w:name="z917" w:id="731"/>
    <w:p>
      <w:pPr>
        <w:spacing w:after="0"/>
        <w:ind w:left="0"/>
        <w:jc w:val="both"/>
      </w:pPr>
      <w:r>
        <w:rPr>
          <w:rFonts w:ascii="Times New Roman"/>
          <w:b w:val="false"/>
          <w:i w:val="false"/>
          <w:color w:val="000000"/>
          <w:sz w:val="28"/>
        </w:rPr>
        <w:t xml:space="preserve">
      Результаты ежемесячной проверки изоляционных сооружений лицами контроля участка ВТБ, а также перечень проведенных работ по устранению обнаруженных дефектов заносятся в Журнал наблюдений за пожарными участками и проверки состояния изоляционных перемычек по форме в соответствии с </w:t>
      </w:r>
      <w:r>
        <w:rPr>
          <w:rFonts w:ascii="Times New Roman"/>
          <w:b w:val="false"/>
          <w:i w:val="false"/>
          <w:color w:val="000000"/>
          <w:sz w:val="28"/>
        </w:rPr>
        <w:t>приложением 30</w:t>
      </w:r>
      <w:r>
        <w:rPr>
          <w:rFonts w:ascii="Times New Roman"/>
          <w:b w:val="false"/>
          <w:i w:val="false"/>
          <w:color w:val="000000"/>
          <w:sz w:val="28"/>
        </w:rPr>
        <w:t xml:space="preserve"> к настоящим Правилам.</w:t>
      </w:r>
    </w:p>
    <w:bookmarkEnd w:id="731"/>
    <w:bookmarkStart w:name="z918" w:id="732"/>
    <w:p>
      <w:pPr>
        <w:spacing w:after="0"/>
        <w:ind w:left="0"/>
        <w:jc w:val="both"/>
      </w:pPr>
      <w:r>
        <w:rPr>
          <w:rFonts w:ascii="Times New Roman"/>
          <w:b w:val="false"/>
          <w:i w:val="false"/>
          <w:color w:val="000000"/>
          <w:sz w:val="28"/>
        </w:rPr>
        <w:t>
      Проверка состава воздуха на участке с действующим пожаром производится работниками ПАСС ОПБ, место и время проверок, а также их число устанавливаются техническим руководителем шахты по согласованию с ПАСС ОПБ.</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646 -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733"/>
    <w:p>
      <w:pPr>
        <w:spacing w:after="0"/>
        <w:ind w:left="0"/>
        <w:jc w:val="both"/>
      </w:pPr>
      <w:r>
        <w:rPr>
          <w:rFonts w:ascii="Times New Roman"/>
          <w:b w:val="false"/>
          <w:i w:val="false"/>
          <w:color w:val="000000"/>
          <w:sz w:val="28"/>
        </w:rPr>
        <w:t>
      647. Все провалы на поверхности, образующиеся при отработке пластов угля подземным способом, и выемки от разрезов засыпаются негорючим материалом, изолируются и рекультивируются.</w:t>
      </w:r>
    </w:p>
    <w:bookmarkEnd w:id="733"/>
    <w:p>
      <w:pPr>
        <w:spacing w:after="0"/>
        <w:ind w:left="0"/>
        <w:jc w:val="both"/>
      </w:pPr>
      <w:r>
        <w:rPr>
          <w:rFonts w:ascii="Times New Roman"/>
          <w:b w:val="false"/>
          <w:i w:val="false"/>
          <w:color w:val="000000"/>
          <w:sz w:val="28"/>
        </w:rPr>
        <w:t>
      Не допускается выемка угля под незасыпанными провалами и выемками от открытых горных работ.</w:t>
      </w:r>
    </w:p>
    <w:p>
      <w:pPr>
        <w:spacing w:after="0"/>
        <w:ind w:left="0"/>
        <w:jc w:val="both"/>
      </w:pPr>
      <w:r>
        <w:rPr>
          <w:rFonts w:ascii="Times New Roman"/>
          <w:b w:val="false"/>
          <w:i w:val="false"/>
          <w:color w:val="000000"/>
          <w:sz w:val="28"/>
        </w:rPr>
        <w:t xml:space="preserve">
      Проверка состояния засыпки провалов и рекультивации поверхности производится техническим руководителем шахты, главным маркшейдером и начальником участка ВТБ один раз в квартал и оформляется актом. </w:t>
      </w:r>
    </w:p>
    <w:bookmarkStart w:name="z778" w:id="734"/>
    <w:p>
      <w:pPr>
        <w:spacing w:after="0"/>
        <w:ind w:left="0"/>
        <w:jc w:val="left"/>
      </w:pPr>
      <w:r>
        <w:rPr>
          <w:rFonts w:ascii="Times New Roman"/>
          <w:b/>
          <w:i w:val="false"/>
          <w:color w:val="000000"/>
        </w:rPr>
        <w:t xml:space="preserve"> Глава 9. Предупреждение пожаров от внешних причин</w:t>
      </w:r>
    </w:p>
    <w:bookmarkEnd w:id="734"/>
    <w:bookmarkStart w:name="z779" w:id="735"/>
    <w:p>
      <w:pPr>
        <w:spacing w:after="0"/>
        <w:ind w:left="0"/>
        <w:jc w:val="both"/>
      </w:pPr>
      <w:r>
        <w:rPr>
          <w:rFonts w:ascii="Times New Roman"/>
          <w:b w:val="false"/>
          <w:i w:val="false"/>
          <w:color w:val="000000"/>
          <w:sz w:val="28"/>
        </w:rPr>
        <w:t>
      648. В подземных выработках и надшахтных зданиях огневые работы производятся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bookmarkEnd w:id="735"/>
    <w:bookmarkStart w:name="z780" w:id="736"/>
    <w:p>
      <w:pPr>
        <w:spacing w:after="0"/>
        <w:ind w:left="0"/>
        <w:jc w:val="both"/>
      </w:pPr>
      <w:r>
        <w:rPr>
          <w:rFonts w:ascii="Times New Roman"/>
          <w:b w:val="false"/>
          <w:i w:val="false"/>
          <w:color w:val="000000"/>
          <w:sz w:val="28"/>
        </w:rPr>
        <w:t>
      649. В подземных выработках и надшахтных зданиях не допускается применять и хранить легковоспламеняющиеся материалы. Смазочные и обтирочные материалы хранятся в закрытых емкостях в количестве, не превышающих суточную потребность. Запасы масла и смазочных материалов, сверх суточной потребности, следует хранить в герметически закрытых сосудах в специальных камерах (помещениях), закрепленных негорючими материалами и имеющих металлические пожарные двери.</w:t>
      </w:r>
    </w:p>
    <w:bookmarkEnd w:id="736"/>
    <w:p>
      <w:pPr>
        <w:spacing w:after="0"/>
        <w:ind w:left="0"/>
        <w:jc w:val="both"/>
      </w:pPr>
      <w:r>
        <w:rPr>
          <w:rFonts w:ascii="Times New Roman"/>
          <w:b w:val="false"/>
          <w:i w:val="false"/>
          <w:color w:val="000000"/>
          <w:sz w:val="28"/>
        </w:rPr>
        <w:t>
      В случае возникновения аварийных утечек горючих жидкостей или их проливов принимаются меры по их уборке и приведению места пролива в пожаробезопасное состояние. Использованные смазочные и обтирочные материалы ежесуточно выдаются на поверхность.</w:t>
      </w:r>
    </w:p>
    <w:bookmarkStart w:name="z781" w:id="737"/>
    <w:p>
      <w:pPr>
        <w:spacing w:after="0"/>
        <w:ind w:left="0"/>
        <w:jc w:val="both"/>
      </w:pPr>
      <w:r>
        <w:rPr>
          <w:rFonts w:ascii="Times New Roman"/>
          <w:b w:val="false"/>
          <w:i w:val="false"/>
          <w:color w:val="000000"/>
          <w:sz w:val="28"/>
        </w:rPr>
        <w:t>
      650. Конвейерные ленты, вентиляционные трубы, оболочки электрических кабелей и другие изделия, применяемые в горных выработках и надшахтных зданиях, изготавливаются из не распространяющих горение материалов.</w:t>
      </w:r>
    </w:p>
    <w:bookmarkEnd w:id="737"/>
    <w:p>
      <w:pPr>
        <w:spacing w:after="0"/>
        <w:ind w:left="0"/>
        <w:jc w:val="both"/>
      </w:pPr>
      <w:r>
        <w:rPr>
          <w:rFonts w:ascii="Times New Roman"/>
          <w:b w:val="false"/>
          <w:i w:val="false"/>
          <w:color w:val="000000"/>
          <w:sz w:val="28"/>
        </w:rPr>
        <w:t>
      Степень горючести и содержания ядовитых веществ, выделяющихся при горении, соответствуют требованиям нормативов.</w:t>
      </w:r>
    </w:p>
    <w:p>
      <w:pPr>
        <w:spacing w:after="0"/>
        <w:ind w:left="0"/>
        <w:jc w:val="both"/>
      </w:pPr>
      <w:r>
        <w:rPr>
          <w:rFonts w:ascii="Times New Roman"/>
          <w:b w:val="false"/>
          <w:i w:val="false"/>
          <w:color w:val="000000"/>
          <w:sz w:val="28"/>
        </w:rPr>
        <w:t>
      Величина поверхностного электрического сопротивления материалов вентиляционных труб и конвейерных лент не превышает 3х10</w:t>
      </w:r>
      <w:r>
        <w:rPr>
          <w:rFonts w:ascii="Times New Roman"/>
          <w:b w:val="false"/>
          <w:i w:val="false"/>
          <w:color w:val="000000"/>
          <w:vertAlign w:val="superscript"/>
        </w:rPr>
        <w:t>8</w:t>
      </w:r>
      <w:r>
        <w:rPr>
          <w:rFonts w:ascii="Times New Roman"/>
          <w:b w:val="false"/>
          <w:i w:val="false"/>
          <w:color w:val="000000"/>
          <w:sz w:val="28"/>
        </w:rPr>
        <w:t xml:space="preserve"> Ом.</w:t>
      </w:r>
    </w:p>
    <w:p>
      <w:pPr>
        <w:spacing w:after="0"/>
        <w:ind w:left="0"/>
        <w:jc w:val="both"/>
      </w:pPr>
      <w:r>
        <w:rPr>
          <w:rFonts w:ascii="Times New Roman"/>
          <w:b w:val="false"/>
          <w:i w:val="false"/>
          <w:color w:val="000000"/>
          <w:sz w:val="28"/>
        </w:rPr>
        <w:t>
      Не допускается применять дерево и другие горючие материалы для футеровки барабанов и роликов конвейеров, закрепления приводных и натяжных секций ленточных конвейеров, устройства приспособлений, предотвращающих сход ленты в сторону, подкладок под конвейерные ленты, переходных мостиков через конвейеры.</w:t>
      </w:r>
    </w:p>
    <w:p>
      <w:pPr>
        <w:spacing w:after="0"/>
        <w:ind w:left="0"/>
        <w:jc w:val="both"/>
      </w:pPr>
      <w:r>
        <w:rPr>
          <w:rFonts w:ascii="Times New Roman"/>
          <w:b w:val="false"/>
          <w:i w:val="false"/>
          <w:color w:val="000000"/>
          <w:sz w:val="28"/>
        </w:rPr>
        <w:t>
      Для изготовления установочных брусьев и подкладок под ленточные и скребковые конвейеры (кроме приводных секций), для устройства площадок в местах посадки и схода людей с конвейеров и временных настилов под оборудование (вне приводных секций) допускается применение древесных материалов, пропитанных огнезащитным составом.</w:t>
      </w:r>
    </w:p>
    <w:bookmarkStart w:name="z251" w:id="738"/>
    <w:p>
      <w:pPr>
        <w:spacing w:after="0"/>
        <w:ind w:left="0"/>
        <w:jc w:val="both"/>
      </w:pPr>
      <w:r>
        <w:rPr>
          <w:rFonts w:ascii="Times New Roman"/>
          <w:b w:val="false"/>
          <w:i w:val="false"/>
          <w:color w:val="000000"/>
          <w:sz w:val="28"/>
        </w:rPr>
        <w:t>
      651. При эксплуатации ленточных конвейеров не допускается:</w:t>
      </w:r>
    </w:p>
    <w:bookmarkEnd w:id="738"/>
    <w:p>
      <w:pPr>
        <w:spacing w:after="0"/>
        <w:ind w:left="0"/>
        <w:jc w:val="both"/>
      </w:pPr>
      <w:r>
        <w:rPr>
          <w:rFonts w:ascii="Times New Roman"/>
          <w:b w:val="false"/>
          <w:i w:val="false"/>
          <w:color w:val="000000"/>
          <w:sz w:val="28"/>
        </w:rPr>
        <w:t>
      1) работа конвейера при отсутствии или неисправности средств противопожарной защиты;</w:t>
      </w:r>
    </w:p>
    <w:p>
      <w:pPr>
        <w:spacing w:after="0"/>
        <w:ind w:left="0"/>
        <w:jc w:val="both"/>
      </w:pPr>
      <w:r>
        <w:rPr>
          <w:rFonts w:ascii="Times New Roman"/>
          <w:b w:val="false"/>
          <w:i w:val="false"/>
          <w:color w:val="000000"/>
          <w:sz w:val="28"/>
        </w:rPr>
        <w:t>
      2) работа конвейера при неисправной защите от пробуксовки, заштыбовки, от схода ленты в сторону и снижении скорости, при трении ленты о конструкции конвейера и элементы крепи выработки;</w:t>
      </w:r>
    </w:p>
    <w:p>
      <w:pPr>
        <w:spacing w:after="0"/>
        <w:ind w:left="0"/>
        <w:jc w:val="both"/>
      </w:pPr>
      <w:r>
        <w:rPr>
          <w:rFonts w:ascii="Times New Roman"/>
          <w:b w:val="false"/>
          <w:i w:val="false"/>
          <w:color w:val="000000"/>
          <w:sz w:val="28"/>
        </w:rPr>
        <w:t>
      3) одновременное управление автоматизированной конвейерной линией из двух и более мест (пультов), а также стопорение подвижных элементов аппаратуры способами и средствами, не предусмотренными документами изготовителя;</w:t>
      </w:r>
    </w:p>
    <w:p>
      <w:pPr>
        <w:spacing w:after="0"/>
        <w:ind w:left="0"/>
        <w:jc w:val="both"/>
      </w:pPr>
      <w:r>
        <w:rPr>
          <w:rFonts w:ascii="Times New Roman"/>
          <w:b w:val="false"/>
          <w:i w:val="false"/>
          <w:color w:val="000000"/>
          <w:sz w:val="28"/>
        </w:rPr>
        <w:t>
      4) пробуксовка ленты на приводных барабанах из-за ослабления ее натяжения;</w:t>
      </w:r>
    </w:p>
    <w:p>
      <w:pPr>
        <w:spacing w:after="0"/>
        <w:ind w:left="0"/>
        <w:jc w:val="both"/>
      </w:pPr>
      <w:r>
        <w:rPr>
          <w:rFonts w:ascii="Times New Roman"/>
          <w:b w:val="false"/>
          <w:i w:val="false"/>
          <w:color w:val="000000"/>
          <w:sz w:val="28"/>
        </w:rPr>
        <w:t>
      5) работа конвейера при неисправных роликах или их отсутствии;</w:t>
      </w:r>
    </w:p>
    <w:p>
      <w:pPr>
        <w:spacing w:after="0"/>
        <w:ind w:left="0"/>
        <w:jc w:val="both"/>
      </w:pPr>
      <w:r>
        <w:rPr>
          <w:rFonts w:ascii="Times New Roman"/>
          <w:b w:val="false"/>
          <w:i w:val="false"/>
          <w:color w:val="000000"/>
          <w:sz w:val="28"/>
        </w:rPr>
        <w:t>
      6) использование резинотросовых лент при износе обкладок рабочих поверхностей на 50 процентов.</w:t>
      </w:r>
    </w:p>
    <w:p>
      <w:pPr>
        <w:spacing w:after="0"/>
        <w:ind w:left="0"/>
        <w:jc w:val="both"/>
      </w:pPr>
      <w:r>
        <w:rPr>
          <w:rFonts w:ascii="Times New Roman"/>
          <w:b w:val="false"/>
          <w:i w:val="false"/>
          <w:color w:val="000000"/>
          <w:sz w:val="28"/>
        </w:rPr>
        <w:t>
      Выработки, оборудованные ленточными конвейерами, оснащаются системами автоматического обнаружения пожаров в начальной стадии.</w:t>
      </w:r>
    </w:p>
    <w:bookmarkStart w:name="z252" w:id="739"/>
    <w:p>
      <w:pPr>
        <w:spacing w:after="0"/>
        <w:ind w:left="0"/>
        <w:jc w:val="both"/>
      </w:pPr>
      <w:r>
        <w:rPr>
          <w:rFonts w:ascii="Times New Roman"/>
          <w:b w:val="false"/>
          <w:i w:val="false"/>
          <w:color w:val="000000"/>
          <w:sz w:val="28"/>
        </w:rPr>
        <w:t>
      652. Система управления ленточными конвейерами оборудуется датчиками давления воды, не допускающими включение и обеспечивающими отключение привода конвейера при падении давления в пожарном трубопроводе ниже нормативной величины. Сигнал об отключении конвейера передается на пульт горного диспетчера.</w:t>
      </w:r>
    </w:p>
    <w:bookmarkEnd w:id="739"/>
    <w:bookmarkStart w:name="z253" w:id="740"/>
    <w:p>
      <w:pPr>
        <w:spacing w:after="0"/>
        <w:ind w:left="0"/>
        <w:jc w:val="both"/>
      </w:pPr>
      <w:r>
        <w:rPr>
          <w:rFonts w:ascii="Times New Roman"/>
          <w:b w:val="false"/>
          <w:i w:val="false"/>
          <w:color w:val="000000"/>
          <w:sz w:val="28"/>
        </w:rPr>
        <w:t>
      653. Ленточные конвейеры оборудуются стационарными автоматическими установками пожаротушения.</w:t>
      </w:r>
    </w:p>
    <w:bookmarkEnd w:id="740"/>
    <w:bookmarkStart w:name="z254" w:id="741"/>
    <w:p>
      <w:pPr>
        <w:spacing w:after="0"/>
        <w:ind w:left="0"/>
        <w:jc w:val="both"/>
      </w:pPr>
      <w:r>
        <w:rPr>
          <w:rFonts w:ascii="Times New Roman"/>
          <w:b w:val="false"/>
          <w:i w:val="false"/>
          <w:color w:val="000000"/>
          <w:sz w:val="28"/>
        </w:rPr>
        <w:t>
      654. В действующих горных выработках прокладывается пожарно-оросительный трубопровод, обеспечивающий нормативный расход воды. Пожарные трубопроводы прокладываются так, чтобы обеспечивалась подача воды для тушения пожара в любой точке горных выработок шахты.</w:t>
      </w:r>
    </w:p>
    <w:bookmarkEnd w:id="741"/>
    <w:p>
      <w:pPr>
        <w:spacing w:after="0"/>
        <w:ind w:left="0"/>
        <w:jc w:val="both"/>
      </w:pPr>
      <w:r>
        <w:rPr>
          <w:rFonts w:ascii="Times New Roman"/>
          <w:b w:val="false"/>
          <w:i w:val="false"/>
          <w:color w:val="000000"/>
          <w:sz w:val="28"/>
        </w:rPr>
        <w:t>
      Диаметр трубопровода определяется расчетом, и принимается не менее 100 миллиметров. Трубопровод постоянно заполнен водой и обеспечивает в любой точке необходимые для пожаротушения расход и давление.</w:t>
      </w:r>
    </w:p>
    <w:p>
      <w:pPr>
        <w:spacing w:after="0"/>
        <w:ind w:left="0"/>
        <w:jc w:val="both"/>
      </w:pPr>
      <w:r>
        <w:rPr>
          <w:rFonts w:ascii="Times New Roman"/>
          <w:b w:val="false"/>
          <w:i w:val="false"/>
          <w:color w:val="000000"/>
          <w:sz w:val="28"/>
        </w:rPr>
        <w:t>
      Не допускается использование пожарного трубопровода не по назначению (откачка воды), кроме случаев использования его для борьбы с пылью.</w:t>
      </w:r>
    </w:p>
    <w:bookmarkStart w:name="z255" w:id="742"/>
    <w:p>
      <w:pPr>
        <w:spacing w:after="0"/>
        <w:ind w:left="0"/>
        <w:jc w:val="left"/>
      </w:pPr>
      <w:r>
        <w:rPr>
          <w:rFonts w:ascii="Times New Roman"/>
          <w:b/>
          <w:i w:val="false"/>
          <w:color w:val="000000"/>
        </w:rPr>
        <w:t xml:space="preserve"> Глава 10. Тушение подземных пожаров</w:t>
      </w:r>
    </w:p>
    <w:bookmarkEnd w:id="742"/>
    <w:bookmarkStart w:name="z256" w:id="743"/>
    <w:p>
      <w:pPr>
        <w:spacing w:after="0"/>
        <w:ind w:left="0"/>
        <w:jc w:val="both"/>
      </w:pPr>
      <w:r>
        <w:rPr>
          <w:rFonts w:ascii="Times New Roman"/>
          <w:b w:val="false"/>
          <w:i w:val="false"/>
          <w:color w:val="000000"/>
          <w:sz w:val="28"/>
        </w:rPr>
        <w:t>
      655. При обнаружении признаков пожара вводится в действие ПЛА.</w:t>
      </w:r>
    </w:p>
    <w:bookmarkEnd w:id="743"/>
    <w:bookmarkStart w:name="z919" w:id="744"/>
    <w:p>
      <w:pPr>
        <w:spacing w:after="0"/>
        <w:ind w:left="0"/>
        <w:jc w:val="both"/>
      </w:pPr>
      <w:r>
        <w:rPr>
          <w:rFonts w:ascii="Times New Roman"/>
          <w:b w:val="false"/>
          <w:i w:val="false"/>
          <w:color w:val="000000"/>
          <w:sz w:val="28"/>
        </w:rPr>
        <w:t>
      Ликвидация аварии осуществляется по оперативным планам, разработанным техническим руководителем шахты совместно с командиром ПАСС ОПБ.</w:t>
      </w:r>
    </w:p>
    <w:bookmarkEnd w:id="744"/>
    <w:bookmarkStart w:name="z920" w:id="745"/>
    <w:p>
      <w:pPr>
        <w:spacing w:after="0"/>
        <w:ind w:left="0"/>
        <w:jc w:val="both"/>
      </w:pPr>
      <w:r>
        <w:rPr>
          <w:rFonts w:ascii="Times New Roman"/>
          <w:b w:val="false"/>
          <w:i w:val="false"/>
          <w:color w:val="000000"/>
          <w:sz w:val="28"/>
        </w:rPr>
        <w:t>
      В случае необходимости к ликвидации пожара допускается привлекаться группы специалистов соответствующего профиля из организаций, аттестованных на право проведения работ в области промышленной безопасности для разработки рекомендаций по наиболее эффективным и безопасным способам ликвидации пожара.</w:t>
      </w:r>
    </w:p>
    <w:bookmarkEnd w:id="745"/>
    <w:bookmarkStart w:name="z921" w:id="746"/>
    <w:p>
      <w:pPr>
        <w:spacing w:after="0"/>
        <w:ind w:left="0"/>
        <w:jc w:val="both"/>
      </w:pPr>
      <w:r>
        <w:rPr>
          <w:rFonts w:ascii="Times New Roman"/>
          <w:b w:val="false"/>
          <w:i w:val="false"/>
          <w:color w:val="000000"/>
          <w:sz w:val="28"/>
        </w:rPr>
        <w:t>
      Тушение эндогенных пожаров осуществляется в соответствии с требованиями по предупреждению и тушению эндогенных пожаров на шахтах.</w:t>
      </w:r>
    </w:p>
    <w:bookmarkEnd w:id="746"/>
    <w:bookmarkStart w:name="z922" w:id="747"/>
    <w:p>
      <w:pPr>
        <w:spacing w:after="0"/>
        <w:ind w:left="0"/>
        <w:jc w:val="both"/>
      </w:pPr>
      <w:r>
        <w:rPr>
          <w:rFonts w:ascii="Times New Roman"/>
          <w:b w:val="false"/>
          <w:i w:val="false"/>
          <w:color w:val="000000"/>
          <w:sz w:val="28"/>
        </w:rPr>
        <w:t>
      В случаях, когда пожар не удается ликвидировать в соответствии с оперативным планом, и он принимает затяжной характер, технический руководитель шахты совместно с командиром ПАСС ОПБ с привлечением организации, аттестованной на право проведения работ в области промышленной безопасности, разрабатывают специальный проект ликвидации и тушения пожара.</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655 -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748"/>
    <w:p>
      <w:pPr>
        <w:spacing w:after="0"/>
        <w:ind w:left="0"/>
        <w:jc w:val="both"/>
      </w:pPr>
      <w:r>
        <w:rPr>
          <w:rFonts w:ascii="Times New Roman"/>
          <w:b w:val="false"/>
          <w:i w:val="false"/>
          <w:color w:val="000000"/>
          <w:sz w:val="28"/>
        </w:rPr>
        <w:t>
      656. С момента возникновения пожара и до окончания его тушения осуществляется проверка состава шахтной атмосферы, количества воздуха и контроль за температуры в местах ведения горноспасательных работ.</w:t>
      </w:r>
    </w:p>
    <w:bookmarkEnd w:id="748"/>
    <w:bookmarkStart w:name="z923" w:id="749"/>
    <w:p>
      <w:pPr>
        <w:spacing w:after="0"/>
        <w:ind w:left="0"/>
        <w:jc w:val="both"/>
      </w:pPr>
      <w:r>
        <w:rPr>
          <w:rFonts w:ascii="Times New Roman"/>
          <w:b w:val="false"/>
          <w:i w:val="false"/>
          <w:color w:val="000000"/>
          <w:sz w:val="28"/>
        </w:rPr>
        <w:t>
      В случаях, когда при тушении пожара создается опасность скопления метана, принимаются меры по предотвращению взрывоопасных его скоплений.</w:t>
      </w:r>
    </w:p>
    <w:bookmarkEnd w:id="749"/>
    <w:bookmarkStart w:name="z924" w:id="750"/>
    <w:p>
      <w:pPr>
        <w:spacing w:after="0"/>
        <w:ind w:left="0"/>
        <w:jc w:val="both"/>
      </w:pPr>
      <w:r>
        <w:rPr>
          <w:rFonts w:ascii="Times New Roman"/>
          <w:b w:val="false"/>
          <w:i w:val="false"/>
          <w:color w:val="000000"/>
          <w:sz w:val="28"/>
        </w:rPr>
        <w:t>
      Если после принятых мер содержание метана продолжает нарастать и достигает 2 процентов, все люди, в том числе и горноспасатели, выводятся из опасной зоны, а для тушения пожара применяется способ, обеспечивающий безопасность работ.</w:t>
      </w:r>
    </w:p>
    <w:bookmarkEnd w:id="750"/>
    <w:bookmarkStart w:name="z925" w:id="751"/>
    <w:p>
      <w:pPr>
        <w:spacing w:after="0"/>
        <w:ind w:left="0"/>
        <w:jc w:val="both"/>
      </w:pPr>
      <w:r>
        <w:rPr>
          <w:rFonts w:ascii="Times New Roman"/>
          <w:b w:val="false"/>
          <w:i w:val="false"/>
          <w:color w:val="000000"/>
          <w:sz w:val="28"/>
        </w:rPr>
        <w:t xml:space="preserve">
      Места и периодичность проверки состава воздуха и замера температуры в горных выработках при тушении пожара устанавливаются ответственным руководителем работ по ликвидации аварии по согласованию с руководителем аварийно-спасательных работ ПАСС ОПБ. </w:t>
      </w:r>
    </w:p>
    <w:bookmarkEnd w:id="751"/>
    <w:bookmarkStart w:name="z926" w:id="752"/>
    <w:p>
      <w:pPr>
        <w:spacing w:after="0"/>
        <w:ind w:left="0"/>
        <w:jc w:val="both"/>
      </w:pPr>
      <w:r>
        <w:rPr>
          <w:rFonts w:ascii="Times New Roman"/>
          <w:b w:val="false"/>
          <w:i w:val="false"/>
          <w:color w:val="000000"/>
          <w:sz w:val="28"/>
        </w:rPr>
        <w:t>
      Результаты проверок состава воздуха хранятся до списания пожара.</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656 -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753"/>
    <w:p>
      <w:pPr>
        <w:spacing w:after="0"/>
        <w:ind w:left="0"/>
        <w:jc w:val="both"/>
      </w:pPr>
      <w:r>
        <w:rPr>
          <w:rFonts w:ascii="Times New Roman"/>
          <w:b w:val="false"/>
          <w:i w:val="false"/>
          <w:color w:val="000000"/>
          <w:sz w:val="28"/>
        </w:rPr>
        <w:t xml:space="preserve">
      657. Каждый случай подземного пожара расследуется специальной комиссией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753"/>
    <w:p>
      <w:pPr>
        <w:spacing w:after="0"/>
        <w:ind w:left="0"/>
        <w:jc w:val="both"/>
      </w:pPr>
      <w:r>
        <w:rPr>
          <w:rFonts w:ascii="Times New Roman"/>
          <w:b w:val="false"/>
          <w:i w:val="false"/>
          <w:color w:val="000000"/>
          <w:sz w:val="28"/>
        </w:rPr>
        <w:t>
      Очаги пожара и границы пожарного участка наносятся на планы горных работ шахты. Каждый пожар должен иметь номер, присвоенный в порядке очередности обнаружения его по шахте.</w:t>
      </w:r>
    </w:p>
    <w:p>
      <w:pPr>
        <w:spacing w:after="0"/>
        <w:ind w:left="0"/>
        <w:jc w:val="both"/>
      </w:pPr>
      <w:r>
        <w:rPr>
          <w:rFonts w:ascii="Times New Roman"/>
          <w:b w:val="false"/>
          <w:i w:val="false"/>
          <w:color w:val="000000"/>
          <w:sz w:val="28"/>
        </w:rPr>
        <w:t>
      Пожары, не потушенные активным способом, изолируются перемычками из негорючих материалов, на газовых шахтах – взрывоустойчивыми перемычками.</w:t>
      </w:r>
    </w:p>
    <w:bookmarkStart w:name="z259" w:id="754"/>
    <w:p>
      <w:pPr>
        <w:spacing w:after="0"/>
        <w:ind w:left="0"/>
        <w:jc w:val="both"/>
      </w:pPr>
      <w:r>
        <w:rPr>
          <w:rFonts w:ascii="Times New Roman"/>
          <w:b w:val="false"/>
          <w:i w:val="false"/>
          <w:color w:val="000000"/>
          <w:sz w:val="28"/>
        </w:rPr>
        <w:t>
      658. На каждый изолированный пожар техническим руководителем шахты составляется паспорт тушения, предусматривающий меры, обеспечивающие сокращение объема изолированных выработок, ускорение тушения пожара, расконсервацию запасов угля, который согласовывается с ПАСС ОПБ.</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658 -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755"/>
    <w:p>
      <w:pPr>
        <w:spacing w:after="0"/>
        <w:ind w:left="0"/>
        <w:jc w:val="left"/>
      </w:pPr>
      <w:r>
        <w:rPr>
          <w:rFonts w:ascii="Times New Roman"/>
          <w:b/>
          <w:i w:val="false"/>
          <w:color w:val="000000"/>
        </w:rPr>
        <w:t xml:space="preserve"> Глава 11. Перевод пожаров в категорию потушенных,</w:t>
      </w:r>
      <w:r>
        <w:br/>
      </w:r>
      <w:r>
        <w:rPr>
          <w:rFonts w:ascii="Times New Roman"/>
          <w:b/>
          <w:i w:val="false"/>
          <w:color w:val="000000"/>
        </w:rPr>
        <w:t>вскрытие участков с потушенными пожарами и ведение работ</w:t>
      </w:r>
      <w:r>
        <w:br/>
      </w:r>
      <w:r>
        <w:rPr>
          <w:rFonts w:ascii="Times New Roman"/>
          <w:b/>
          <w:i w:val="false"/>
          <w:color w:val="000000"/>
        </w:rPr>
        <w:t>в районе потушенных пожарных участков</w:t>
      </w:r>
    </w:p>
    <w:bookmarkEnd w:id="755"/>
    <w:bookmarkStart w:name="z261" w:id="756"/>
    <w:p>
      <w:pPr>
        <w:spacing w:after="0"/>
        <w:ind w:left="0"/>
        <w:jc w:val="both"/>
      </w:pPr>
      <w:r>
        <w:rPr>
          <w:rFonts w:ascii="Times New Roman"/>
          <w:b w:val="false"/>
          <w:i w:val="false"/>
          <w:color w:val="000000"/>
          <w:sz w:val="28"/>
        </w:rPr>
        <w:t>
      659. Все изолированные эндогенные и экзогенные пожары подлежат тушению и списанию. К восстановительным и эксплуатационным работам в пожарных участках разрешается приступать только после списания пожара специальной комиссией.</w:t>
      </w:r>
    </w:p>
    <w:bookmarkEnd w:id="756"/>
    <w:p>
      <w:pPr>
        <w:spacing w:after="0"/>
        <w:ind w:left="0"/>
        <w:jc w:val="both"/>
      </w:pPr>
      <w:r>
        <w:rPr>
          <w:rFonts w:ascii="Times New Roman"/>
          <w:b w:val="false"/>
          <w:i w:val="false"/>
          <w:color w:val="000000"/>
          <w:sz w:val="28"/>
        </w:rPr>
        <w:t>
      Состав комиссии и перечень необходимых документов, представляемых для списания изолированного пожара, а также время и способ контроля за состоянием пожарного участка от окончания работ по тушению пожара и до его списания, определяется требованиями по предупреждению и тушению подземных эндогенных пожаров.</w:t>
      </w:r>
    </w:p>
    <w:bookmarkStart w:name="z262" w:id="757"/>
    <w:p>
      <w:pPr>
        <w:spacing w:after="0"/>
        <w:ind w:left="0"/>
        <w:jc w:val="both"/>
      </w:pPr>
      <w:r>
        <w:rPr>
          <w:rFonts w:ascii="Times New Roman"/>
          <w:b w:val="false"/>
          <w:i w:val="false"/>
          <w:color w:val="000000"/>
          <w:sz w:val="28"/>
        </w:rPr>
        <w:t>
      660. Планы разведки и вскрытия участка с потушенным и списанным пожаром составляются техническим руководителем шахты совместно с командиром ПАСС ОПБ.</w:t>
      </w:r>
    </w:p>
    <w:bookmarkEnd w:id="757"/>
    <w:bookmarkStart w:name="z927" w:id="758"/>
    <w:p>
      <w:pPr>
        <w:spacing w:after="0"/>
        <w:ind w:left="0"/>
        <w:jc w:val="both"/>
      </w:pPr>
      <w:r>
        <w:rPr>
          <w:rFonts w:ascii="Times New Roman"/>
          <w:b w:val="false"/>
          <w:i w:val="false"/>
          <w:color w:val="000000"/>
          <w:sz w:val="28"/>
        </w:rPr>
        <w:t>
      В плане предусматривается:</w:t>
      </w:r>
    </w:p>
    <w:bookmarkEnd w:id="758"/>
    <w:bookmarkStart w:name="z928" w:id="759"/>
    <w:p>
      <w:pPr>
        <w:spacing w:after="0"/>
        <w:ind w:left="0"/>
        <w:jc w:val="both"/>
      </w:pPr>
      <w:r>
        <w:rPr>
          <w:rFonts w:ascii="Times New Roman"/>
          <w:b w:val="false"/>
          <w:i w:val="false"/>
          <w:color w:val="000000"/>
          <w:sz w:val="28"/>
        </w:rPr>
        <w:t>
      1) порядок обследования участка до его вскрытия;</w:t>
      </w:r>
    </w:p>
    <w:bookmarkEnd w:id="759"/>
    <w:bookmarkStart w:name="z929" w:id="760"/>
    <w:p>
      <w:pPr>
        <w:spacing w:after="0"/>
        <w:ind w:left="0"/>
        <w:jc w:val="both"/>
      </w:pPr>
      <w:r>
        <w:rPr>
          <w:rFonts w:ascii="Times New Roman"/>
          <w:b w:val="false"/>
          <w:i w:val="false"/>
          <w:color w:val="000000"/>
          <w:sz w:val="28"/>
        </w:rPr>
        <w:t>
      2) меры предосторожности при вскрытии;</w:t>
      </w:r>
    </w:p>
    <w:bookmarkEnd w:id="760"/>
    <w:bookmarkStart w:name="z930" w:id="761"/>
    <w:p>
      <w:pPr>
        <w:spacing w:after="0"/>
        <w:ind w:left="0"/>
        <w:jc w:val="both"/>
      </w:pPr>
      <w:r>
        <w:rPr>
          <w:rFonts w:ascii="Times New Roman"/>
          <w:b w:val="false"/>
          <w:i w:val="false"/>
          <w:color w:val="000000"/>
          <w:sz w:val="28"/>
        </w:rPr>
        <w:t>
      3) способ вскрытия участка;</w:t>
      </w:r>
    </w:p>
    <w:bookmarkEnd w:id="761"/>
    <w:bookmarkStart w:name="z931" w:id="762"/>
    <w:p>
      <w:pPr>
        <w:spacing w:after="0"/>
        <w:ind w:left="0"/>
        <w:jc w:val="both"/>
      </w:pPr>
      <w:r>
        <w:rPr>
          <w:rFonts w:ascii="Times New Roman"/>
          <w:b w:val="false"/>
          <w:i w:val="false"/>
          <w:color w:val="000000"/>
          <w:sz w:val="28"/>
        </w:rPr>
        <w:t>
      4) режим проветривания участка;</w:t>
      </w:r>
    </w:p>
    <w:bookmarkEnd w:id="762"/>
    <w:bookmarkStart w:name="z932" w:id="763"/>
    <w:p>
      <w:pPr>
        <w:spacing w:after="0"/>
        <w:ind w:left="0"/>
        <w:jc w:val="both"/>
      </w:pPr>
      <w:r>
        <w:rPr>
          <w:rFonts w:ascii="Times New Roman"/>
          <w:b w:val="false"/>
          <w:i w:val="false"/>
          <w:color w:val="000000"/>
          <w:sz w:val="28"/>
        </w:rPr>
        <w:t>
      5) маршруты движения отделений ПАСС ОПБ;</w:t>
      </w:r>
    </w:p>
    <w:bookmarkEnd w:id="763"/>
    <w:bookmarkStart w:name="z933" w:id="764"/>
    <w:p>
      <w:pPr>
        <w:spacing w:after="0"/>
        <w:ind w:left="0"/>
        <w:jc w:val="both"/>
      </w:pPr>
      <w:r>
        <w:rPr>
          <w:rFonts w:ascii="Times New Roman"/>
          <w:b w:val="false"/>
          <w:i w:val="false"/>
          <w:color w:val="000000"/>
          <w:sz w:val="28"/>
        </w:rPr>
        <w:t>
      6) места проверок состава воздуха и замеров температуры, данные лабораторного анализа газов в изолированном участке (отбор проб не ранее трех календарных дней до вскрытия участка);</w:t>
      </w:r>
    </w:p>
    <w:bookmarkEnd w:id="764"/>
    <w:bookmarkStart w:name="z934" w:id="765"/>
    <w:p>
      <w:pPr>
        <w:spacing w:after="0"/>
        <w:ind w:left="0"/>
        <w:jc w:val="both"/>
      </w:pPr>
      <w:r>
        <w:rPr>
          <w:rFonts w:ascii="Times New Roman"/>
          <w:b w:val="false"/>
          <w:i w:val="false"/>
          <w:color w:val="000000"/>
          <w:sz w:val="28"/>
        </w:rPr>
        <w:t>
      7) месторасположение шлюзовых перемычек, с необходимым объемом материалов для экстренной изоляции.</w:t>
      </w:r>
    </w:p>
    <w:bookmarkEnd w:id="765"/>
    <w:bookmarkStart w:name="z935" w:id="766"/>
    <w:p>
      <w:pPr>
        <w:spacing w:after="0"/>
        <w:ind w:left="0"/>
        <w:jc w:val="both"/>
      </w:pPr>
      <w:r>
        <w:rPr>
          <w:rFonts w:ascii="Times New Roman"/>
          <w:b w:val="false"/>
          <w:i w:val="false"/>
          <w:color w:val="000000"/>
          <w:sz w:val="28"/>
        </w:rPr>
        <w:t>
      Вскрытие, разведка и первоначальное проветривание участка проводятся работниками ПАСС ОПБ.</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660 -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767"/>
    <w:p>
      <w:pPr>
        <w:spacing w:after="0"/>
        <w:ind w:left="0"/>
        <w:jc w:val="both"/>
      </w:pPr>
      <w:r>
        <w:rPr>
          <w:rFonts w:ascii="Times New Roman"/>
          <w:b w:val="false"/>
          <w:i w:val="false"/>
          <w:color w:val="000000"/>
          <w:sz w:val="28"/>
        </w:rPr>
        <w:t>
      661. Люди, которые могут оказаться на пути движения исходящей из вскрываемого участка струи воздуха, заблаговременно выводятся. После восстановления нормального режима проветривания на участке с потушенным пожаром, в течение времени, в соответствии с требованиями по предупреждению и тушению эндогенных пожаров на шахтах, определяется содержание в исходящей струе оксида углерода, метана, водорода, этилена и ацетилена. При обнаружении в исходящей струе оксида углерода, водорода, этилена или ацетилена с содержанием выше допустимого или фонового для данного участка следует прекратить проветривание участка и закрыть проемы в перемычках.</w:t>
      </w:r>
    </w:p>
    <w:bookmarkEnd w:id="767"/>
    <w:bookmarkStart w:name="z264" w:id="768"/>
    <w:p>
      <w:pPr>
        <w:spacing w:after="0"/>
        <w:ind w:left="0"/>
        <w:jc w:val="both"/>
      </w:pPr>
      <w:r>
        <w:rPr>
          <w:rFonts w:ascii="Times New Roman"/>
          <w:b w:val="false"/>
          <w:i w:val="false"/>
          <w:color w:val="000000"/>
          <w:sz w:val="28"/>
        </w:rPr>
        <w:t>
      662. Не допускается ведение горных работ в границах действующего пожара.</w:t>
      </w:r>
    </w:p>
    <w:bookmarkEnd w:id="768"/>
    <w:p>
      <w:pPr>
        <w:spacing w:after="0"/>
        <w:ind w:left="0"/>
        <w:jc w:val="both"/>
      </w:pPr>
      <w:r>
        <w:rPr>
          <w:rFonts w:ascii="Times New Roman"/>
          <w:b w:val="false"/>
          <w:i w:val="false"/>
          <w:color w:val="000000"/>
          <w:sz w:val="28"/>
        </w:rPr>
        <w:t>
      Очистные работы за пределами границ пожарного участка, в зоне возможного проникновения продуктов горения и влияния других опасных факторов пожара, ведутся с оставлением барьерных целиков угля или воздухонепроницаемых полос из негорючих материалов и с выполнением специальных мер, обеспечивающих безопасность ведения работ. Эти меры утверждаются техническим руководителем шахты.</w:t>
      </w:r>
    </w:p>
    <w:bookmarkStart w:name="z265" w:id="769"/>
    <w:p>
      <w:pPr>
        <w:spacing w:after="0"/>
        <w:ind w:left="0"/>
        <w:jc w:val="both"/>
      </w:pPr>
      <w:r>
        <w:rPr>
          <w:rFonts w:ascii="Times New Roman"/>
          <w:b w:val="false"/>
          <w:i w:val="false"/>
          <w:color w:val="000000"/>
          <w:sz w:val="28"/>
        </w:rPr>
        <w:t>
      663. Не допускается подрабатывать горными работами на сближенных пластах участки с действующими пожарами.</w:t>
      </w:r>
    </w:p>
    <w:bookmarkEnd w:id="769"/>
    <w:bookmarkStart w:name="z266" w:id="770"/>
    <w:p>
      <w:pPr>
        <w:spacing w:after="0"/>
        <w:ind w:left="0"/>
        <w:jc w:val="both"/>
      </w:pPr>
      <w:r>
        <w:rPr>
          <w:rFonts w:ascii="Times New Roman"/>
          <w:b w:val="false"/>
          <w:i w:val="false"/>
          <w:color w:val="000000"/>
          <w:sz w:val="28"/>
        </w:rPr>
        <w:t>
      664. Допускается проходка основных и вентиляционных штреков на нижележащем горизонте по пласту под действующим пожаром, а также на нижележащем горизонте сближенных пластов, подрабатывающих пласт с очагом пожара при наличии экспертного заключения организации, аттестованной на право проведения работ в области промышленной безопасности.</w:t>
      </w:r>
    </w:p>
    <w:bookmarkEnd w:id="770"/>
    <w:bookmarkStart w:name="z267" w:id="771"/>
    <w:p>
      <w:pPr>
        <w:spacing w:after="0"/>
        <w:ind w:left="0"/>
        <w:jc w:val="left"/>
      </w:pPr>
      <w:r>
        <w:rPr>
          <w:rFonts w:ascii="Times New Roman"/>
          <w:b/>
          <w:i w:val="false"/>
          <w:color w:val="000000"/>
        </w:rPr>
        <w:t xml:space="preserve"> Раздел 7. Порядок обеспечения промышленной безопасности</w:t>
      </w:r>
      <w:r>
        <w:br/>
      </w:r>
      <w:r>
        <w:rPr>
          <w:rFonts w:ascii="Times New Roman"/>
          <w:b/>
          <w:i w:val="false"/>
          <w:color w:val="000000"/>
        </w:rPr>
        <w:t>при предотвращении затоплений действующих выработок</w:t>
      </w:r>
      <w:r>
        <w:br/>
      </w:r>
      <w:r>
        <w:rPr>
          <w:rFonts w:ascii="Times New Roman"/>
          <w:b/>
          <w:i w:val="false"/>
          <w:color w:val="000000"/>
        </w:rPr>
        <w:t>Глава 1. Водоотлив</w:t>
      </w:r>
    </w:p>
    <w:bookmarkEnd w:id="771"/>
    <w:bookmarkStart w:name="z269" w:id="772"/>
    <w:p>
      <w:pPr>
        <w:spacing w:after="0"/>
        <w:ind w:left="0"/>
        <w:jc w:val="both"/>
      </w:pPr>
      <w:r>
        <w:rPr>
          <w:rFonts w:ascii="Times New Roman"/>
          <w:b w:val="false"/>
          <w:i w:val="false"/>
          <w:color w:val="000000"/>
          <w:sz w:val="28"/>
        </w:rPr>
        <w:t>
      665. Для откачки максимальных притоков воды в действующие горные выработки на шахтах оборудуются водоотливные установки.</w:t>
      </w:r>
    </w:p>
    <w:bookmarkEnd w:id="772"/>
    <w:p>
      <w:pPr>
        <w:spacing w:after="0"/>
        <w:ind w:left="0"/>
        <w:jc w:val="both"/>
      </w:pPr>
      <w:r>
        <w:rPr>
          <w:rFonts w:ascii="Times New Roman"/>
          <w:b w:val="false"/>
          <w:i w:val="false"/>
          <w:color w:val="000000"/>
          <w:sz w:val="28"/>
        </w:rPr>
        <w:t>
      Главные и участковые водоотливные установки имеют водосборники, состоящие из двух и более изолированных друг от друга ветвей.</w:t>
      </w:r>
    </w:p>
    <w:p>
      <w:pPr>
        <w:spacing w:after="0"/>
        <w:ind w:left="0"/>
        <w:jc w:val="both"/>
      </w:pPr>
      <w:r>
        <w:rPr>
          <w:rFonts w:ascii="Times New Roman"/>
          <w:b w:val="false"/>
          <w:i w:val="false"/>
          <w:color w:val="000000"/>
          <w:sz w:val="28"/>
        </w:rPr>
        <w:t>
      Для участковых водоотливных установок допускаются водосборники, состоящие из одной выработки.</w:t>
      </w:r>
    </w:p>
    <w:p>
      <w:pPr>
        <w:spacing w:after="0"/>
        <w:ind w:left="0"/>
        <w:jc w:val="both"/>
      </w:pPr>
      <w:r>
        <w:rPr>
          <w:rFonts w:ascii="Times New Roman"/>
          <w:b w:val="false"/>
          <w:i w:val="false"/>
          <w:color w:val="000000"/>
          <w:sz w:val="28"/>
        </w:rPr>
        <w:t>
      Вместимость водосборников главного водоотлива рассчитывается не менее чем на 4-часовой нормальный приток без учета заиления, а участковых – на 2-часовой приток.</w:t>
      </w:r>
    </w:p>
    <w:p>
      <w:pPr>
        <w:spacing w:after="0"/>
        <w:ind w:left="0"/>
        <w:jc w:val="both"/>
      </w:pPr>
      <w:r>
        <w:rPr>
          <w:rFonts w:ascii="Times New Roman"/>
          <w:b w:val="false"/>
          <w:i w:val="false"/>
          <w:color w:val="000000"/>
          <w:sz w:val="28"/>
        </w:rPr>
        <w:t>
      Водосборники поддерживаются в рабочем состоянии, их заиление не превышает 30 процентов объема.</w:t>
      </w:r>
    </w:p>
    <w:bookmarkStart w:name="z270" w:id="773"/>
    <w:p>
      <w:pPr>
        <w:spacing w:after="0"/>
        <w:ind w:left="0"/>
        <w:jc w:val="both"/>
      </w:pPr>
      <w:r>
        <w:rPr>
          <w:rFonts w:ascii="Times New Roman"/>
          <w:b w:val="false"/>
          <w:i w:val="false"/>
          <w:color w:val="000000"/>
          <w:sz w:val="28"/>
        </w:rPr>
        <w:t>
      666. Насосная камера главного водоотлива соединяется:</w:t>
      </w:r>
    </w:p>
    <w:bookmarkEnd w:id="773"/>
    <w:p>
      <w:pPr>
        <w:spacing w:after="0"/>
        <w:ind w:left="0"/>
        <w:jc w:val="both"/>
      </w:pPr>
      <w:r>
        <w:rPr>
          <w:rFonts w:ascii="Times New Roman"/>
          <w:b w:val="false"/>
          <w:i w:val="false"/>
          <w:color w:val="000000"/>
          <w:sz w:val="28"/>
        </w:rPr>
        <w:t>
      1) со стволом шахты – наклонным ходком, место выведения которого в ствол расположено не ниже 7 метров от уровня пола насосной камеры;</w:t>
      </w:r>
    </w:p>
    <w:p>
      <w:pPr>
        <w:spacing w:after="0"/>
        <w:ind w:left="0"/>
        <w:jc w:val="both"/>
      </w:pPr>
      <w:r>
        <w:rPr>
          <w:rFonts w:ascii="Times New Roman"/>
          <w:b w:val="false"/>
          <w:i w:val="false"/>
          <w:color w:val="000000"/>
          <w:sz w:val="28"/>
        </w:rPr>
        <w:t>
      2) с околоствольным двором – ходком с герметичной дверью;</w:t>
      </w:r>
    </w:p>
    <w:p>
      <w:pPr>
        <w:spacing w:after="0"/>
        <w:ind w:left="0"/>
        <w:jc w:val="both"/>
      </w:pPr>
      <w:r>
        <w:rPr>
          <w:rFonts w:ascii="Times New Roman"/>
          <w:b w:val="false"/>
          <w:i w:val="false"/>
          <w:color w:val="000000"/>
          <w:sz w:val="28"/>
        </w:rPr>
        <w:t>
      3) с водосборником – посредством устройства, позволяющего регулировать поступление воды и герметизировать насосную камеру.</w:t>
      </w:r>
    </w:p>
    <w:p>
      <w:pPr>
        <w:spacing w:after="0"/>
        <w:ind w:left="0"/>
        <w:jc w:val="both"/>
      </w:pPr>
      <w:r>
        <w:rPr>
          <w:rFonts w:ascii="Times New Roman"/>
          <w:b w:val="false"/>
          <w:i w:val="false"/>
          <w:color w:val="000000"/>
          <w:sz w:val="28"/>
        </w:rPr>
        <w:t>
      Насосная камера главного водоотлива оборудуется грузоподъемными механизмами. Пол насосной камеры устраивается на 0,5 метров выше почвы околоствольного двора.</w:t>
      </w:r>
    </w:p>
    <w:p>
      <w:pPr>
        <w:spacing w:after="0"/>
        <w:ind w:left="0"/>
        <w:jc w:val="both"/>
      </w:pPr>
      <w:r>
        <w:rPr>
          <w:rFonts w:ascii="Times New Roman"/>
          <w:b w:val="false"/>
          <w:i w:val="false"/>
          <w:color w:val="000000"/>
          <w:sz w:val="28"/>
        </w:rPr>
        <w:t>
      При притоках менее 50 кубических метров в час допускается устройство участковых водоотливных установок без специальных камер.</w:t>
      </w:r>
    </w:p>
    <w:bookmarkStart w:name="z271" w:id="774"/>
    <w:p>
      <w:pPr>
        <w:spacing w:after="0"/>
        <w:ind w:left="0"/>
        <w:jc w:val="both"/>
      </w:pPr>
      <w:r>
        <w:rPr>
          <w:rFonts w:ascii="Times New Roman"/>
          <w:b w:val="false"/>
          <w:i w:val="false"/>
          <w:color w:val="000000"/>
          <w:sz w:val="28"/>
        </w:rPr>
        <w:t>
      667. При проходке стволов промежуточные насосные камеры должны иметь выход в ствол шириной не менее 2,5 метров и высотой не менее 2,2 метров.</w:t>
      </w:r>
    </w:p>
    <w:bookmarkEnd w:id="774"/>
    <w:p>
      <w:pPr>
        <w:spacing w:after="0"/>
        <w:ind w:left="0"/>
        <w:jc w:val="both"/>
      </w:pPr>
      <w:r>
        <w:rPr>
          <w:rFonts w:ascii="Times New Roman"/>
          <w:b w:val="false"/>
          <w:i w:val="false"/>
          <w:color w:val="000000"/>
          <w:sz w:val="28"/>
        </w:rPr>
        <w:t>
      Вход в камеру закрывается прочным решетчатым ограждением.</w:t>
      </w:r>
    </w:p>
    <w:bookmarkStart w:name="z272" w:id="775"/>
    <w:p>
      <w:pPr>
        <w:spacing w:after="0"/>
        <w:ind w:left="0"/>
        <w:jc w:val="both"/>
      </w:pPr>
      <w:r>
        <w:rPr>
          <w:rFonts w:ascii="Times New Roman"/>
          <w:b w:val="false"/>
          <w:i w:val="false"/>
          <w:color w:val="000000"/>
          <w:sz w:val="28"/>
        </w:rPr>
        <w:t>
      668. Главные и участковые водоотливные установки состоят из рабочего и резервного агрегатов.</w:t>
      </w:r>
    </w:p>
    <w:bookmarkEnd w:id="775"/>
    <w:p>
      <w:pPr>
        <w:spacing w:after="0"/>
        <w:ind w:left="0"/>
        <w:jc w:val="both"/>
      </w:pPr>
      <w:r>
        <w:rPr>
          <w:rFonts w:ascii="Times New Roman"/>
          <w:b w:val="false"/>
          <w:i w:val="false"/>
          <w:color w:val="000000"/>
          <w:sz w:val="28"/>
        </w:rPr>
        <w:t>
      Главные водоотливные установки и установки с притоком воды более 50 кубических метров в час оборудуются не менее чем тремя насосными агрегатами.</w:t>
      </w:r>
    </w:p>
    <w:p>
      <w:pPr>
        <w:spacing w:after="0"/>
        <w:ind w:left="0"/>
        <w:jc w:val="both"/>
      </w:pPr>
      <w:r>
        <w:rPr>
          <w:rFonts w:ascii="Times New Roman"/>
          <w:b w:val="false"/>
          <w:i w:val="false"/>
          <w:color w:val="000000"/>
          <w:sz w:val="28"/>
        </w:rPr>
        <w:t>
      Подача каждого агрегата или группы рабочих агрегатов, не считая резервных, должны обеспечивать откачку нормального суточного притока воды не более чем за 20 часов.</w:t>
      </w:r>
    </w:p>
    <w:p>
      <w:pPr>
        <w:spacing w:after="0"/>
        <w:ind w:left="0"/>
        <w:jc w:val="both"/>
      </w:pPr>
      <w:r>
        <w:rPr>
          <w:rFonts w:ascii="Times New Roman"/>
          <w:b w:val="false"/>
          <w:i w:val="false"/>
          <w:color w:val="000000"/>
          <w:sz w:val="28"/>
        </w:rPr>
        <w:t>
      При проходке или углубке стволов допускается применение одного подвесного насоса независимо от притока воды, но при обязательном наличии резервного вблизи ствола.</w:t>
      </w:r>
    </w:p>
    <w:bookmarkStart w:name="z273" w:id="776"/>
    <w:p>
      <w:pPr>
        <w:spacing w:after="0"/>
        <w:ind w:left="0"/>
        <w:jc w:val="both"/>
      </w:pPr>
      <w:r>
        <w:rPr>
          <w:rFonts w:ascii="Times New Roman"/>
          <w:b w:val="false"/>
          <w:i w:val="false"/>
          <w:color w:val="000000"/>
          <w:sz w:val="28"/>
        </w:rPr>
        <w:t>
      669. Главная водоотливная установка оборудуется не менее чем двумя напорными трубопроводами, один из которых является резервным. При числе рабочих трубопроводов до трех один трубопровод является резервным, а при числе более трех – два.</w:t>
      </w:r>
    </w:p>
    <w:bookmarkEnd w:id="776"/>
    <w:p>
      <w:pPr>
        <w:spacing w:after="0"/>
        <w:ind w:left="0"/>
        <w:jc w:val="both"/>
      </w:pPr>
      <w:r>
        <w:rPr>
          <w:rFonts w:ascii="Times New Roman"/>
          <w:b w:val="false"/>
          <w:i w:val="false"/>
          <w:color w:val="000000"/>
          <w:sz w:val="28"/>
        </w:rPr>
        <w:t>
      Для участковых водоотливных установок допускается иметь один трубопровод.</w:t>
      </w:r>
    </w:p>
    <w:bookmarkStart w:name="z274" w:id="777"/>
    <w:p>
      <w:pPr>
        <w:spacing w:after="0"/>
        <w:ind w:left="0"/>
        <w:jc w:val="both"/>
      </w:pPr>
      <w:r>
        <w:rPr>
          <w:rFonts w:ascii="Times New Roman"/>
          <w:b w:val="false"/>
          <w:i w:val="false"/>
          <w:color w:val="000000"/>
          <w:sz w:val="28"/>
        </w:rPr>
        <w:t>
      670. Коммутация напорных трубопроводов в насосной камере обеспечивает откачку суточного притока при ремонте любого их элемента.</w:t>
      </w:r>
    </w:p>
    <w:bookmarkEnd w:id="777"/>
    <w:bookmarkStart w:name="z275" w:id="778"/>
    <w:p>
      <w:pPr>
        <w:spacing w:after="0"/>
        <w:ind w:left="0"/>
        <w:jc w:val="both"/>
      </w:pPr>
      <w:r>
        <w:rPr>
          <w:rFonts w:ascii="Times New Roman"/>
          <w:b w:val="false"/>
          <w:i w:val="false"/>
          <w:color w:val="000000"/>
          <w:sz w:val="28"/>
        </w:rPr>
        <w:t>
      671. Для проектируемых и вновь строящихся стволов не допускается прокладка по ним трубопроводов с давлением свыше 6,4 мегаПаскаля (64 килограмм – сила на квадратный сантиметр) против торцовых сторон клети.</w:t>
      </w:r>
    </w:p>
    <w:bookmarkEnd w:id="778"/>
    <w:p>
      <w:pPr>
        <w:spacing w:after="0"/>
        <w:ind w:left="0"/>
        <w:jc w:val="both"/>
      </w:pPr>
      <w:r>
        <w:rPr>
          <w:rFonts w:ascii="Times New Roman"/>
          <w:b w:val="false"/>
          <w:i w:val="false"/>
          <w:color w:val="000000"/>
          <w:sz w:val="28"/>
        </w:rPr>
        <w:t>
      Эксплуатация трубопроводов с давлением выше 6,4 мегаПаскаля (64 килограмм – сила на квадратный сантиметр), размещенных против торцовых сторон клети, допускается при выполнении сплошного ограждения става высокого давления по всей его длине.</w:t>
      </w:r>
    </w:p>
    <w:bookmarkStart w:name="z276" w:id="779"/>
    <w:p>
      <w:pPr>
        <w:spacing w:after="0"/>
        <w:ind w:left="0"/>
        <w:jc w:val="both"/>
      </w:pPr>
      <w:r>
        <w:rPr>
          <w:rFonts w:ascii="Times New Roman"/>
          <w:b w:val="false"/>
          <w:i w:val="false"/>
          <w:color w:val="000000"/>
          <w:sz w:val="28"/>
        </w:rPr>
        <w:t>
      672. Напорные трубопроводы главных водоотливных установок после монтажа подвергаются гидравлическому испытанию на давление, которое составляет 1,25 рабочего давления.</w:t>
      </w:r>
    </w:p>
    <w:bookmarkEnd w:id="779"/>
    <w:bookmarkStart w:name="z277" w:id="780"/>
    <w:p>
      <w:pPr>
        <w:spacing w:after="0"/>
        <w:ind w:left="0"/>
        <w:jc w:val="both"/>
      </w:pPr>
      <w:r>
        <w:rPr>
          <w:rFonts w:ascii="Times New Roman"/>
          <w:b w:val="false"/>
          <w:i w:val="false"/>
          <w:color w:val="000000"/>
          <w:sz w:val="28"/>
        </w:rPr>
        <w:t>
      673. Все автоматизированные водоотливные установки осматриваются ежесуточно лицами, назначенными приказом по шахте.</w:t>
      </w:r>
    </w:p>
    <w:bookmarkEnd w:id="780"/>
    <w:p>
      <w:pPr>
        <w:spacing w:after="0"/>
        <w:ind w:left="0"/>
        <w:jc w:val="both"/>
      </w:pPr>
      <w:r>
        <w:rPr>
          <w:rFonts w:ascii="Times New Roman"/>
          <w:b w:val="false"/>
          <w:i w:val="false"/>
          <w:color w:val="000000"/>
          <w:sz w:val="28"/>
        </w:rPr>
        <w:t xml:space="preserve">
      Главная водоотливная установка осматривается не реже одного раза в неделю старшим механиком и не реже одного раза в квартал – главным механиком шахты. Результаты осмотра фиксируются в Журнале осмотра и учета работы водоотливных установок по форме в соответствии с </w:t>
      </w:r>
      <w:r>
        <w:rPr>
          <w:rFonts w:ascii="Times New Roman"/>
          <w:b w:val="false"/>
          <w:i w:val="false"/>
          <w:color w:val="000000"/>
          <w:sz w:val="28"/>
        </w:rPr>
        <w:t>приложением 31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Не реже одного раза в год производится ревизия и наладка главной водоотливной установки.</w:t>
      </w:r>
    </w:p>
    <w:p>
      <w:pPr>
        <w:spacing w:after="0"/>
        <w:ind w:left="0"/>
        <w:jc w:val="both"/>
      </w:pPr>
      <w:r>
        <w:rPr>
          <w:rFonts w:ascii="Times New Roman"/>
          <w:b w:val="false"/>
          <w:i w:val="false"/>
          <w:color w:val="000000"/>
          <w:sz w:val="28"/>
        </w:rPr>
        <w:t>
      Акт ревизии и наладки утверждается техническим руководителем шахты.</w:t>
      </w:r>
    </w:p>
    <w:bookmarkStart w:name="z278" w:id="781"/>
    <w:p>
      <w:pPr>
        <w:spacing w:after="0"/>
        <w:ind w:left="0"/>
        <w:jc w:val="left"/>
      </w:pPr>
      <w:r>
        <w:rPr>
          <w:rFonts w:ascii="Times New Roman"/>
          <w:b/>
          <w:i w:val="false"/>
          <w:color w:val="000000"/>
        </w:rPr>
        <w:t xml:space="preserve"> Глава 2. Предотвращение прорывов воды и газа</w:t>
      </w:r>
      <w:r>
        <w:br/>
      </w:r>
      <w:r>
        <w:rPr>
          <w:rFonts w:ascii="Times New Roman"/>
          <w:b/>
          <w:i w:val="false"/>
          <w:color w:val="000000"/>
        </w:rPr>
        <w:t>из затопленных выработок и водных объектов</w:t>
      </w:r>
    </w:p>
    <w:bookmarkEnd w:id="781"/>
    <w:bookmarkStart w:name="z279" w:id="782"/>
    <w:p>
      <w:pPr>
        <w:spacing w:after="0"/>
        <w:ind w:left="0"/>
        <w:jc w:val="both"/>
      </w:pPr>
      <w:r>
        <w:rPr>
          <w:rFonts w:ascii="Times New Roman"/>
          <w:b w:val="false"/>
          <w:i w:val="false"/>
          <w:color w:val="000000"/>
          <w:sz w:val="28"/>
        </w:rPr>
        <w:t>
      674. Определение границ зон, опасных по прорывам воды из затопленных выработок, проектирование, подготовка и ведение любых горных и буровых работ в этих зонах осуществляется в соответствии с требованиями по безопасному ведению горных работ у затопленных выработок.</w:t>
      </w:r>
    </w:p>
    <w:bookmarkEnd w:id="782"/>
    <w:bookmarkStart w:name="z280" w:id="783"/>
    <w:p>
      <w:pPr>
        <w:spacing w:after="0"/>
        <w:ind w:left="0"/>
        <w:jc w:val="both"/>
      </w:pPr>
      <w:r>
        <w:rPr>
          <w:rFonts w:ascii="Times New Roman"/>
          <w:b w:val="false"/>
          <w:i w:val="false"/>
          <w:color w:val="000000"/>
          <w:sz w:val="28"/>
        </w:rPr>
        <w:t>
      675. В пластах с достоверным контуром затопленных выработок опасной по прорыву воды является зона барьерного целика, а при недостоверном контуре затопленных выработок – зона между этим контуром и границей безопасного ведения горных работ.</w:t>
      </w:r>
    </w:p>
    <w:bookmarkEnd w:id="783"/>
    <w:p>
      <w:pPr>
        <w:spacing w:after="0"/>
        <w:ind w:left="0"/>
        <w:jc w:val="both"/>
      </w:pPr>
      <w:r>
        <w:rPr>
          <w:rFonts w:ascii="Times New Roman"/>
          <w:b w:val="false"/>
          <w:i w:val="false"/>
          <w:color w:val="000000"/>
          <w:sz w:val="28"/>
        </w:rPr>
        <w:t>
      В пластах, залегающих под и над пластом с затопленными выработками, опасными по внезапным прорывам воды являются зоны предохранительных целиков.</w:t>
      </w:r>
    </w:p>
    <w:p>
      <w:pPr>
        <w:spacing w:after="0"/>
        <w:ind w:left="0"/>
        <w:jc w:val="both"/>
      </w:pPr>
      <w:r>
        <w:rPr>
          <w:rFonts w:ascii="Times New Roman"/>
          <w:b w:val="false"/>
          <w:i w:val="false"/>
          <w:color w:val="000000"/>
          <w:sz w:val="28"/>
        </w:rPr>
        <w:t>
      В пределах барьерных и предохранительных целиков очистные работы допустимы только после спуска воды из затопленных выработок.</w:t>
      </w:r>
    </w:p>
    <w:bookmarkStart w:name="z281" w:id="784"/>
    <w:p>
      <w:pPr>
        <w:spacing w:after="0"/>
        <w:ind w:left="0"/>
        <w:jc w:val="both"/>
      </w:pPr>
      <w:r>
        <w:rPr>
          <w:rFonts w:ascii="Times New Roman"/>
          <w:b w:val="false"/>
          <w:i w:val="false"/>
          <w:color w:val="000000"/>
          <w:sz w:val="28"/>
        </w:rPr>
        <w:t>
      676. Горные работы в зонах, опасных по прорывам воды, производятся в соответствии с утвержденным паспортом, предусматривающим меры по предотвращению прорыва воды и вредных газов в действующие выработки.</w:t>
      </w:r>
    </w:p>
    <w:bookmarkEnd w:id="784"/>
    <w:p>
      <w:pPr>
        <w:spacing w:after="0"/>
        <w:ind w:left="0"/>
        <w:jc w:val="both"/>
      </w:pPr>
      <w:r>
        <w:rPr>
          <w:rFonts w:ascii="Times New Roman"/>
          <w:b w:val="false"/>
          <w:i w:val="false"/>
          <w:color w:val="000000"/>
          <w:sz w:val="28"/>
        </w:rPr>
        <w:t>
      Паспорта границ опасных зон у затопленных зумпфов, водосборников и других образовавшихся водоемов с достоверным контуром, имеющим объем воды менее 200 кубических метров с давлением менее 0,1 мегаПаскаля (1 килограмм – сила на квадратный сантиметр), утверждаются техническим руководителем шахты. Во всех других случаях паспорта границ опасных зон утверждаются техническим руководителем вышестоящей организации недропользователя.</w:t>
      </w:r>
    </w:p>
    <w:p>
      <w:pPr>
        <w:spacing w:after="0"/>
        <w:ind w:left="0"/>
        <w:jc w:val="both"/>
      </w:pPr>
      <w:r>
        <w:rPr>
          <w:rFonts w:ascii="Times New Roman"/>
          <w:b w:val="false"/>
          <w:i w:val="false"/>
          <w:color w:val="000000"/>
          <w:sz w:val="28"/>
        </w:rPr>
        <w:t>
      Паспорта границ опасных зон утверждаются по мере их образования.</w:t>
      </w:r>
    </w:p>
    <w:bookmarkStart w:name="z282" w:id="785"/>
    <w:p>
      <w:pPr>
        <w:spacing w:after="0"/>
        <w:ind w:left="0"/>
        <w:jc w:val="both"/>
      </w:pPr>
      <w:r>
        <w:rPr>
          <w:rFonts w:ascii="Times New Roman"/>
          <w:b w:val="false"/>
          <w:i w:val="false"/>
          <w:color w:val="000000"/>
          <w:sz w:val="28"/>
        </w:rPr>
        <w:t>
      677. Проведение подготовительных выработок в пределах междушахтного барьерного целика, частичная или полная его отработка, подработка и надработка допускаются по совместному проекту шахт.</w:t>
      </w:r>
    </w:p>
    <w:bookmarkEnd w:id="785"/>
    <w:bookmarkStart w:name="z283" w:id="786"/>
    <w:p>
      <w:pPr>
        <w:spacing w:after="0"/>
        <w:ind w:left="0"/>
        <w:jc w:val="both"/>
      </w:pPr>
      <w:r>
        <w:rPr>
          <w:rFonts w:ascii="Times New Roman"/>
          <w:b w:val="false"/>
          <w:i w:val="false"/>
          <w:color w:val="000000"/>
          <w:sz w:val="28"/>
        </w:rPr>
        <w:t>
      678. Очистные работы в зоне, опасной по прорывам воды, при недостоверном контуре затопленных выработок допускаются после предварительного оконтуривания участка, намеченного к очистной выемке, подготовительными и нарезными выработками, проведение которых осуществляется с соблюдением требований, предусмотренных пунктом 679 настоящих Правил.</w:t>
      </w:r>
    </w:p>
    <w:bookmarkEnd w:id="786"/>
    <w:bookmarkStart w:name="z284" w:id="787"/>
    <w:p>
      <w:pPr>
        <w:spacing w:after="0"/>
        <w:ind w:left="0"/>
        <w:jc w:val="both"/>
      </w:pPr>
      <w:r>
        <w:rPr>
          <w:rFonts w:ascii="Times New Roman"/>
          <w:b w:val="false"/>
          <w:i w:val="false"/>
          <w:color w:val="000000"/>
          <w:sz w:val="28"/>
        </w:rPr>
        <w:t>
      679. Проведение подготовительных выработок, предназначенных для спуска воды, по пласту или породе в пределах опасной зоны возможно только при соблюдении следующих условий:</w:t>
      </w:r>
    </w:p>
    <w:bookmarkEnd w:id="787"/>
    <w:p>
      <w:pPr>
        <w:spacing w:after="0"/>
        <w:ind w:left="0"/>
        <w:jc w:val="both"/>
      </w:pPr>
      <w:r>
        <w:rPr>
          <w:rFonts w:ascii="Times New Roman"/>
          <w:b w:val="false"/>
          <w:i w:val="false"/>
          <w:color w:val="000000"/>
          <w:sz w:val="28"/>
        </w:rPr>
        <w:t>
      1) выработки проводятся узкими забоями с бурением опережающих скважин;</w:t>
      </w:r>
    </w:p>
    <w:p>
      <w:pPr>
        <w:spacing w:after="0"/>
        <w:ind w:left="0"/>
        <w:jc w:val="both"/>
      </w:pPr>
      <w:r>
        <w:rPr>
          <w:rFonts w:ascii="Times New Roman"/>
          <w:b w:val="false"/>
          <w:i w:val="false"/>
          <w:color w:val="000000"/>
          <w:sz w:val="28"/>
        </w:rPr>
        <w:t>
      2) на пластах с углом падения 25 градусов и более проводятся парные выработки;</w:t>
      </w:r>
    </w:p>
    <w:p>
      <w:pPr>
        <w:spacing w:after="0"/>
        <w:ind w:left="0"/>
        <w:jc w:val="both"/>
      </w:pPr>
      <w:r>
        <w:rPr>
          <w:rFonts w:ascii="Times New Roman"/>
          <w:b w:val="false"/>
          <w:i w:val="false"/>
          <w:color w:val="000000"/>
          <w:sz w:val="28"/>
        </w:rPr>
        <w:t>
      3) диаметр опережающих скважин не превышает 100 миллиметров.</w:t>
      </w:r>
    </w:p>
    <w:p>
      <w:pPr>
        <w:spacing w:after="0"/>
        <w:ind w:left="0"/>
        <w:jc w:val="both"/>
      </w:pPr>
      <w:r>
        <w:rPr>
          <w:rFonts w:ascii="Times New Roman"/>
          <w:b w:val="false"/>
          <w:i w:val="false"/>
          <w:color w:val="000000"/>
          <w:sz w:val="28"/>
        </w:rPr>
        <w:t>
      Перепуск воды с верхних горизонтов в водоотливную систему действующих выработок осуществляется по специальному паспорту, утвержденному техническим руководителем шахты.</w:t>
      </w:r>
    </w:p>
    <w:bookmarkStart w:name="z285" w:id="788"/>
    <w:p>
      <w:pPr>
        <w:spacing w:after="0"/>
        <w:ind w:left="0"/>
        <w:jc w:val="both"/>
      </w:pPr>
      <w:r>
        <w:rPr>
          <w:rFonts w:ascii="Times New Roman"/>
          <w:b w:val="false"/>
          <w:i w:val="false"/>
          <w:color w:val="000000"/>
          <w:sz w:val="28"/>
        </w:rPr>
        <w:t>
      680. При ликвидации буровых скважин обеспечивается их тампонирование с надежной изоляции водоносных горизонтов. Заключение о тампонаже скважин выдается геологоразведочной или специализированной организацией, пробурившей (затомпонировавшей) скважину.</w:t>
      </w:r>
    </w:p>
    <w:bookmarkEnd w:id="788"/>
    <w:bookmarkStart w:name="z286" w:id="789"/>
    <w:p>
      <w:pPr>
        <w:spacing w:after="0"/>
        <w:ind w:left="0"/>
        <w:jc w:val="both"/>
      </w:pPr>
      <w:r>
        <w:rPr>
          <w:rFonts w:ascii="Times New Roman"/>
          <w:b w:val="false"/>
          <w:i w:val="false"/>
          <w:color w:val="000000"/>
          <w:sz w:val="28"/>
        </w:rPr>
        <w:t>
      681. Вскрытие горными выработками обсаженных технических скважин и разделка сопряжений производятся по паспорту, согласованному с организацией, проходившей скважину, и утвержденному техническим руководителем шахты.</w:t>
      </w:r>
    </w:p>
    <w:bookmarkEnd w:id="789"/>
    <w:bookmarkStart w:name="z287" w:id="790"/>
    <w:p>
      <w:pPr>
        <w:spacing w:after="0"/>
        <w:ind w:left="0"/>
        <w:jc w:val="both"/>
      </w:pPr>
      <w:r>
        <w:rPr>
          <w:rFonts w:ascii="Times New Roman"/>
          <w:b w:val="false"/>
          <w:i w:val="false"/>
          <w:color w:val="000000"/>
          <w:sz w:val="28"/>
        </w:rPr>
        <w:t>
      682. Главный маркшейдер шахты наносит на планы горных работ утвержденные границы опасных зон и за месяц письменно уведомляет технического руководителя шахты и руководителя участка о подходе горных выработок к этим зонам, а также о начале и окончании горных работ в опасной зоне.</w:t>
      </w:r>
    </w:p>
    <w:bookmarkEnd w:id="790"/>
    <w:bookmarkStart w:name="z288" w:id="791"/>
    <w:p>
      <w:pPr>
        <w:spacing w:after="0"/>
        <w:ind w:left="0"/>
        <w:jc w:val="both"/>
      </w:pPr>
      <w:r>
        <w:rPr>
          <w:rFonts w:ascii="Times New Roman"/>
          <w:b w:val="false"/>
          <w:i w:val="false"/>
          <w:color w:val="000000"/>
          <w:sz w:val="28"/>
        </w:rPr>
        <w:t>
      683. С утвержденным паспортом ведения горных работ в опасной зоне ознакомляются под расписку всех лица, причастные к выполнению этих работ и контролю за обеспечением их безопасности.</w:t>
      </w:r>
    </w:p>
    <w:bookmarkEnd w:id="791"/>
    <w:bookmarkStart w:name="z289" w:id="792"/>
    <w:p>
      <w:pPr>
        <w:spacing w:after="0"/>
        <w:ind w:left="0"/>
        <w:jc w:val="both"/>
      </w:pPr>
      <w:r>
        <w:rPr>
          <w:rFonts w:ascii="Times New Roman"/>
          <w:b w:val="false"/>
          <w:i w:val="false"/>
          <w:color w:val="000000"/>
          <w:sz w:val="28"/>
        </w:rPr>
        <w:t>
      684. Если в забое, приближающемся к зоне, опасной по прорывам воды, появляются признаки возможного прорыва воды (потение забоя, усиление капежа), звеньевой (бригадир) или сменное лицо контроля участка немедленно выводят людей из этой и всех других выработок, находящихся под угрозой затопления, и докладывают о появлении указанных признаков руководителю участка и горному диспетчеру, который ставит в известность технического руководителя шахты и подразделение ПАСС ОПБ.</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684 -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793"/>
    <w:p>
      <w:pPr>
        <w:spacing w:after="0"/>
        <w:ind w:left="0"/>
        <w:jc w:val="both"/>
      </w:pPr>
      <w:r>
        <w:rPr>
          <w:rFonts w:ascii="Times New Roman"/>
          <w:b w:val="false"/>
          <w:i w:val="false"/>
          <w:color w:val="000000"/>
          <w:sz w:val="28"/>
        </w:rPr>
        <w:t>
      685. Откачка воды из затопленных выработок производится по паспорту, утвержденному техническим руководителем шахты. При откачке воды особое внимание уделяется проверке состава воздуха выше зеркала воды, мероприятиям по предупреждению прорыва газов в места нахождения людей и электрооборудования.</w:t>
      </w:r>
    </w:p>
    <w:bookmarkEnd w:id="793"/>
    <w:p>
      <w:pPr>
        <w:spacing w:after="0"/>
        <w:ind w:left="0"/>
        <w:jc w:val="both"/>
      </w:pPr>
      <w:r>
        <w:rPr>
          <w:rFonts w:ascii="Times New Roman"/>
          <w:b w:val="false"/>
          <w:i w:val="false"/>
          <w:color w:val="000000"/>
          <w:sz w:val="28"/>
        </w:rPr>
        <w:t>
      Проверка состава воздуха на содержание в нем СО, СО</w:t>
      </w:r>
      <w:r>
        <w:rPr>
          <w:rFonts w:ascii="Times New Roman"/>
          <w:b w:val="false"/>
          <w:i w:val="false"/>
          <w:color w:val="000000"/>
          <w:vertAlign w:val="subscript"/>
        </w:rPr>
        <w:t>2</w:t>
      </w:r>
      <w:r>
        <w:rPr>
          <w:rFonts w:ascii="Times New Roman"/>
          <w:b w:val="false"/>
          <w:i w:val="false"/>
          <w:color w:val="000000"/>
          <w:sz w:val="28"/>
        </w:rPr>
        <w:t>, СН</w:t>
      </w:r>
      <w:r>
        <w:rPr>
          <w:rFonts w:ascii="Times New Roman"/>
          <w:b w:val="false"/>
          <w:i w:val="false"/>
          <w:color w:val="000000"/>
          <w:vertAlign w:val="subscript"/>
        </w:rPr>
        <w:t>4</w:t>
      </w:r>
      <w:r>
        <w:rPr>
          <w:rFonts w:ascii="Times New Roman"/>
          <w:b w:val="false"/>
          <w:i w:val="false"/>
          <w:color w:val="000000"/>
          <w:sz w:val="28"/>
        </w:rPr>
        <w:t>, H</w:t>
      </w:r>
      <w:r>
        <w:rPr>
          <w:rFonts w:ascii="Times New Roman"/>
          <w:b w:val="false"/>
          <w:i w:val="false"/>
          <w:color w:val="000000"/>
          <w:vertAlign w:val="subscript"/>
        </w:rPr>
        <w:t>2</w:t>
      </w:r>
      <w:r>
        <w:rPr>
          <w:rFonts w:ascii="Times New Roman"/>
          <w:b w:val="false"/>
          <w:i w:val="false"/>
          <w:color w:val="000000"/>
          <w:sz w:val="28"/>
        </w:rPr>
        <w:t>S и О</w:t>
      </w:r>
      <w:r>
        <w:rPr>
          <w:rFonts w:ascii="Times New Roman"/>
          <w:b w:val="false"/>
          <w:i w:val="false"/>
          <w:color w:val="000000"/>
          <w:vertAlign w:val="subscript"/>
        </w:rPr>
        <w:t>2</w:t>
      </w:r>
      <w:r>
        <w:rPr>
          <w:rFonts w:ascii="Times New Roman"/>
          <w:b w:val="false"/>
          <w:i w:val="false"/>
          <w:color w:val="000000"/>
          <w:sz w:val="28"/>
        </w:rPr>
        <w:t xml:space="preserve"> производится работниками ПАСС ОПБ.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685 -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794"/>
    <w:p>
      <w:pPr>
        <w:spacing w:after="0"/>
        <w:ind w:left="0"/>
        <w:jc w:val="both"/>
      </w:pPr>
      <w:r>
        <w:rPr>
          <w:rFonts w:ascii="Times New Roman"/>
          <w:b w:val="false"/>
          <w:i w:val="false"/>
          <w:color w:val="000000"/>
          <w:sz w:val="28"/>
        </w:rPr>
        <w:t>
      686. Планируемое затопление горных выработок допускается в исключительных случаях только в соответствии с паспортом, утвержденным техническим руководителем вышестоящей организации недропользователя.</w:t>
      </w:r>
    </w:p>
    <w:bookmarkEnd w:id="794"/>
    <w:p>
      <w:pPr>
        <w:spacing w:after="0"/>
        <w:ind w:left="0"/>
        <w:jc w:val="both"/>
      </w:pPr>
      <w:r>
        <w:rPr>
          <w:rFonts w:ascii="Times New Roman"/>
          <w:b w:val="false"/>
          <w:i w:val="false"/>
          <w:color w:val="000000"/>
          <w:sz w:val="28"/>
        </w:rPr>
        <w:t>
      При затоплении выработок, находящихся на расстоянии менее 200 метров от технической границы со смежной шахтой, технический руководитель шахты письменно уведомляет об этом технического руководителя смежной шахты и передает ему один экземпляр паспорта.</w:t>
      </w:r>
    </w:p>
    <w:bookmarkStart w:name="z292" w:id="795"/>
    <w:p>
      <w:pPr>
        <w:spacing w:after="0"/>
        <w:ind w:left="0"/>
        <w:jc w:val="both"/>
      </w:pPr>
      <w:r>
        <w:rPr>
          <w:rFonts w:ascii="Times New Roman"/>
          <w:b w:val="false"/>
          <w:i w:val="false"/>
          <w:color w:val="000000"/>
          <w:sz w:val="28"/>
        </w:rPr>
        <w:t>
      687. Возможность безопасной выемки угля под водотоками, водоемами, водоносными горизонтами и обводненными зонами определяется в соответствии с требованиями по охране сооружений и природных объектов от вредного влияния подземных горных выработок на угольных месторождениях.</w:t>
      </w:r>
    </w:p>
    <w:bookmarkEnd w:id="795"/>
    <w:p>
      <w:pPr>
        <w:spacing w:after="0"/>
        <w:ind w:left="0"/>
        <w:jc w:val="both"/>
      </w:pPr>
      <w:r>
        <w:rPr>
          <w:rFonts w:ascii="Times New Roman"/>
          <w:b w:val="false"/>
          <w:i w:val="false"/>
          <w:color w:val="000000"/>
          <w:sz w:val="28"/>
        </w:rPr>
        <w:t>
      Провалы на земной поверхности в балках, оврагах, образовавшиеся вследствие горных разработок, засыпаются глиной, утрамбовываются и оборудуются желобами, проложенными по руслу возможного водотока.</w:t>
      </w:r>
    </w:p>
    <w:p>
      <w:pPr>
        <w:spacing w:after="0"/>
        <w:ind w:left="0"/>
        <w:jc w:val="both"/>
      </w:pPr>
      <w:r>
        <w:rPr>
          <w:rFonts w:ascii="Times New Roman"/>
          <w:b w:val="false"/>
          <w:i w:val="false"/>
          <w:color w:val="000000"/>
          <w:sz w:val="28"/>
        </w:rPr>
        <w:t>
      Высохшие русла рек, по которым возможны потоки ливневых вод, приравниваются к рекам.</w:t>
      </w:r>
    </w:p>
    <w:bookmarkStart w:name="z293" w:id="796"/>
    <w:p>
      <w:pPr>
        <w:spacing w:after="0"/>
        <w:ind w:left="0"/>
        <w:jc w:val="both"/>
      </w:pPr>
      <w:r>
        <w:rPr>
          <w:rFonts w:ascii="Times New Roman"/>
          <w:b w:val="false"/>
          <w:i w:val="false"/>
          <w:color w:val="000000"/>
          <w:sz w:val="28"/>
        </w:rPr>
        <w:t>
      688. Устья вертикальных и наклонных шахтных стволов, шурфов, штолен и технических скважин оборудуются таким образом, чтобы поверхностные воды не могли проникнуть по ним в горные выработки.</w:t>
      </w:r>
    </w:p>
    <w:bookmarkEnd w:id="796"/>
    <w:p>
      <w:pPr>
        <w:spacing w:after="0"/>
        <w:ind w:left="0"/>
        <w:jc w:val="both"/>
      </w:pPr>
      <w:r>
        <w:rPr>
          <w:rFonts w:ascii="Times New Roman"/>
          <w:b w:val="false"/>
          <w:i w:val="false"/>
          <w:color w:val="000000"/>
          <w:sz w:val="28"/>
        </w:rPr>
        <w:t>
      В тех случаях, когда вследствие оседания земной поверхности под влиянием подземных разработок устья погашенных вертикальных или наклонных выработок (скважин большого диаметра), имеющих связь с действующими горными выработками, могут быть затоплены поверхностными водами, вокруг опасных участков у устьев погашенных выработок, но не более 20 метров от них, возводятся водозащитные дамбы или принимаются другие меры, исключающие возможность проникновения воды через погашенные выработки в действующие.</w:t>
      </w:r>
    </w:p>
    <w:bookmarkStart w:name="z294" w:id="797"/>
    <w:p>
      <w:pPr>
        <w:spacing w:after="0"/>
        <w:ind w:left="0"/>
        <w:jc w:val="left"/>
      </w:pPr>
      <w:r>
        <w:rPr>
          <w:rFonts w:ascii="Times New Roman"/>
          <w:b/>
          <w:i w:val="false"/>
          <w:color w:val="000000"/>
        </w:rPr>
        <w:t xml:space="preserve"> Глава 3. Предотвращение прорывов глины и пульпы</w:t>
      </w:r>
      <w:r>
        <w:br/>
      </w:r>
      <w:r>
        <w:rPr>
          <w:rFonts w:ascii="Times New Roman"/>
          <w:b/>
          <w:i w:val="false"/>
          <w:color w:val="000000"/>
        </w:rPr>
        <w:t>в действующие горные выработки</w:t>
      </w:r>
    </w:p>
    <w:bookmarkEnd w:id="797"/>
    <w:bookmarkStart w:name="z295" w:id="798"/>
    <w:p>
      <w:pPr>
        <w:spacing w:after="0"/>
        <w:ind w:left="0"/>
        <w:jc w:val="both"/>
      </w:pPr>
      <w:r>
        <w:rPr>
          <w:rFonts w:ascii="Times New Roman"/>
          <w:b w:val="false"/>
          <w:i w:val="false"/>
          <w:color w:val="000000"/>
          <w:sz w:val="28"/>
        </w:rPr>
        <w:t>
      689. Заиленные участки, в которых обнаружена вода или пульпа, приравниваются к затопленным выработкам.</w:t>
      </w:r>
    </w:p>
    <w:bookmarkEnd w:id="798"/>
    <w:p>
      <w:pPr>
        <w:spacing w:after="0"/>
        <w:ind w:left="0"/>
        <w:jc w:val="both"/>
      </w:pPr>
      <w:r>
        <w:rPr>
          <w:rFonts w:ascii="Times New Roman"/>
          <w:b w:val="false"/>
          <w:i w:val="false"/>
          <w:color w:val="000000"/>
          <w:sz w:val="28"/>
        </w:rPr>
        <w:t>
      До начала очистных работ под заиленными участками, расположенными в том же пласте или вышележащем, находящемся на расстоянии по нормали менее 0,5 m, где m - мощность нижележащего пласта, технический руководитель шахты обеспечивает разведку подрабатываемого заиленного участка, включая осмотр изолирующих этот участок перемычек, а также земной поверхности над ним, для определения степени обводненности участка и количества воды в провалах, образующихся в следствие его отработки.</w:t>
      </w:r>
    </w:p>
    <w:p>
      <w:pPr>
        <w:spacing w:after="0"/>
        <w:ind w:left="0"/>
        <w:jc w:val="both"/>
      </w:pPr>
      <w:r>
        <w:rPr>
          <w:rFonts w:ascii="Times New Roman"/>
          <w:b w:val="false"/>
          <w:i w:val="false"/>
          <w:color w:val="000000"/>
          <w:sz w:val="28"/>
        </w:rPr>
        <w:t>
      Разведка осуществляется бурением скважин диаметром 75-100 миллиметров из выработок вентиляционного горизонта разрабатываемого участка или соседних пластов. Результаты разведки оформляются актом.</w:t>
      </w:r>
    </w:p>
    <w:p>
      <w:pPr>
        <w:spacing w:after="0"/>
        <w:ind w:left="0"/>
        <w:jc w:val="both"/>
      </w:pPr>
      <w:r>
        <w:rPr>
          <w:rFonts w:ascii="Times New Roman"/>
          <w:b w:val="false"/>
          <w:i w:val="false"/>
          <w:color w:val="000000"/>
          <w:sz w:val="28"/>
        </w:rPr>
        <w:t>
      Разведка подрабатываемого участка, сопровождающаяся вскрытием изолирующих его перемычек, производится по паспорту, утвержденному техническим руководителем шахты и согласованному с ПАСС ОПБ.</w:t>
      </w:r>
    </w:p>
    <w:p>
      <w:pPr>
        <w:spacing w:after="0"/>
        <w:ind w:left="0"/>
        <w:jc w:val="both"/>
      </w:pPr>
      <w:r>
        <w:rPr>
          <w:rFonts w:ascii="Times New Roman"/>
          <w:b w:val="false"/>
          <w:i w:val="false"/>
          <w:color w:val="000000"/>
          <w:sz w:val="28"/>
        </w:rPr>
        <w:t>
      При наличии в выработках подрабатываемого участка воды или жидкой глины принимаются меры по обезвоживанию глины и выпуску воды до начала очистных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689 с изменением, внесенным приказом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799"/>
    <w:p>
      <w:pPr>
        <w:spacing w:after="0"/>
        <w:ind w:left="0"/>
        <w:jc w:val="both"/>
      </w:pPr>
      <w:r>
        <w:rPr>
          <w:rFonts w:ascii="Times New Roman"/>
          <w:b w:val="false"/>
          <w:i w:val="false"/>
          <w:color w:val="000000"/>
          <w:sz w:val="28"/>
        </w:rPr>
        <w:t>
      690. При подработке отработанных участков мощного пласта, опасного по прорывам глины, нижележащим пластом средней мощности выемочные участки последнего, отрабатываемого с обрушением кровли, относятся к опасным по прорывам глины, если мощность междупластья меньше 5-кратной мощности нижнего пласта.</w:t>
      </w:r>
    </w:p>
    <w:bookmarkEnd w:id="799"/>
    <w:bookmarkStart w:name="z297" w:id="800"/>
    <w:p>
      <w:pPr>
        <w:spacing w:after="0"/>
        <w:ind w:left="0"/>
        <w:jc w:val="both"/>
      </w:pPr>
      <w:r>
        <w:rPr>
          <w:rFonts w:ascii="Times New Roman"/>
          <w:b w:val="false"/>
          <w:i w:val="false"/>
          <w:color w:val="000000"/>
          <w:sz w:val="28"/>
        </w:rPr>
        <w:t>
      691. Отнесение вновь подготавливаемых участков к опасным по прорывам глины производится комиссией специалистов под председательством технического руководителя шахты с участием контролирующих организаций на основе геолого-маркшейдерской документации, включающей данные о мощности наносов, объемах заиловочных работ, устойчивости боковых пород, влажности глинистых пород в наносах, а также о наличии мест, в которых произошло увлажнение пород в выработанном пространстве за счет притоков поверхностных или подземных вод, и мест, где на вышележащем горизонте были прорывы глины или имелись очаги потушенных эндогенных пожаров.</w:t>
      </w:r>
    </w:p>
    <w:bookmarkEnd w:id="800"/>
    <w:p>
      <w:pPr>
        <w:spacing w:after="0"/>
        <w:ind w:left="0"/>
        <w:jc w:val="both"/>
      </w:pPr>
      <w:r>
        <w:rPr>
          <w:rFonts w:ascii="Times New Roman"/>
          <w:b w:val="false"/>
          <w:i w:val="false"/>
          <w:color w:val="000000"/>
          <w:sz w:val="28"/>
        </w:rPr>
        <w:t>
      Разработка участков, опасных по прорывам глины, подработка этих участков нижележащими пластами, а также взрывание камерных и скважинных зарядов в качестве меры предотвращения прорывов глины производятся по паспортам выемочных участков, утвержденным техническим руководителем шахты.</w:t>
      </w:r>
    </w:p>
    <w:bookmarkStart w:name="z298" w:id="801"/>
    <w:p>
      <w:pPr>
        <w:spacing w:after="0"/>
        <w:ind w:left="0"/>
        <w:jc w:val="both"/>
      </w:pPr>
      <w:r>
        <w:rPr>
          <w:rFonts w:ascii="Times New Roman"/>
          <w:b w:val="false"/>
          <w:i w:val="false"/>
          <w:color w:val="000000"/>
          <w:sz w:val="28"/>
        </w:rPr>
        <w:t>
      692. При появлении в очистном забое или прилегающих к нему выработках признаков, предвещающих возможность прорыва глины (капеж, резкое усиление горного давления, деформация изоляционных перемычек, обнаружение глины за перемычками при разведке), а также в случае непосредственного проникновения глины в действующий забой звеньевой (бригадир), лицо контроля или специалист шахты немедленно выводит всех людей из данного забоя и прилегающих выработок в безопасное место и докладывает об этом руководителю участка и горному диспетчеру, который ставит в известность технического руководителя шахты и ПАСС ОПБ.</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692 - в редакции приказа и.о. Министра по чрезвычайным ситуациям РК от 13.06.2023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802"/>
    <w:p>
      <w:pPr>
        <w:spacing w:after="0"/>
        <w:ind w:left="0"/>
        <w:jc w:val="left"/>
      </w:pPr>
      <w:r>
        <w:rPr>
          <w:rFonts w:ascii="Times New Roman"/>
          <w:b/>
          <w:i w:val="false"/>
          <w:color w:val="000000"/>
        </w:rPr>
        <w:t xml:space="preserve"> Раздел 8. Требования к породным отвалам</w:t>
      </w:r>
    </w:p>
    <w:bookmarkEnd w:id="802"/>
    <w:bookmarkStart w:name="z300" w:id="803"/>
    <w:p>
      <w:pPr>
        <w:spacing w:after="0"/>
        <w:ind w:left="0"/>
        <w:jc w:val="both"/>
      </w:pPr>
      <w:r>
        <w:rPr>
          <w:rFonts w:ascii="Times New Roman"/>
          <w:b w:val="false"/>
          <w:i w:val="false"/>
          <w:color w:val="000000"/>
          <w:sz w:val="28"/>
        </w:rPr>
        <w:t>
      693. При ведении горных работ на шахтах принимаются специальные меры по сохранению водных бассейнов и рельефа местности. Нарушенные участки земной поверхности рекультивируются.</w:t>
      </w:r>
    </w:p>
    <w:bookmarkEnd w:id="803"/>
    <w:bookmarkStart w:name="z301" w:id="804"/>
    <w:p>
      <w:pPr>
        <w:spacing w:after="0"/>
        <w:ind w:left="0"/>
        <w:jc w:val="both"/>
      </w:pPr>
      <w:r>
        <w:rPr>
          <w:rFonts w:ascii="Times New Roman"/>
          <w:b w:val="false"/>
          <w:i w:val="false"/>
          <w:color w:val="000000"/>
          <w:sz w:val="28"/>
        </w:rPr>
        <w:t>
      694. Закладка новых и эксплуатация действующих породных отвалов, а также их тушение и разборка осуществляются в соответствии со специальными проектами или разделами проектов строительства (реконструкции) шахт и обогатительных фабрик.</w:t>
      </w:r>
    </w:p>
    <w:bookmarkEnd w:id="804"/>
    <w:bookmarkStart w:name="z302" w:id="805"/>
    <w:p>
      <w:pPr>
        <w:spacing w:after="0"/>
        <w:ind w:left="0"/>
        <w:jc w:val="both"/>
      </w:pPr>
      <w:r>
        <w:rPr>
          <w:rFonts w:ascii="Times New Roman"/>
          <w:b w:val="false"/>
          <w:i w:val="false"/>
          <w:color w:val="000000"/>
          <w:sz w:val="28"/>
        </w:rPr>
        <w:t>
      695. На действующих породных отвалах применяются меры по предупреждению их возгорания и ветровой эрозии.</w:t>
      </w:r>
    </w:p>
    <w:bookmarkEnd w:id="805"/>
    <w:bookmarkStart w:name="z303" w:id="806"/>
    <w:p>
      <w:pPr>
        <w:spacing w:after="0"/>
        <w:ind w:left="0"/>
        <w:jc w:val="both"/>
      </w:pPr>
      <w:r>
        <w:rPr>
          <w:rFonts w:ascii="Times New Roman"/>
          <w:b w:val="false"/>
          <w:i w:val="false"/>
          <w:color w:val="000000"/>
          <w:sz w:val="28"/>
        </w:rPr>
        <w:t>
      696. Для породных отвалов высотой более 10 метров устанавливается защитная зона. По контуру механической защитной зоны устанавливаются знаки, запрещающие вход в зону.</w:t>
      </w:r>
    </w:p>
    <w:bookmarkEnd w:id="806"/>
    <w:p>
      <w:pPr>
        <w:spacing w:after="0"/>
        <w:ind w:left="0"/>
        <w:jc w:val="both"/>
      </w:pPr>
      <w:r>
        <w:rPr>
          <w:rFonts w:ascii="Times New Roman"/>
          <w:b w:val="false"/>
          <w:i w:val="false"/>
          <w:color w:val="000000"/>
          <w:sz w:val="28"/>
        </w:rPr>
        <w:t>
      Не допускается размещать жилые, производственные и другие здания и сооружения с постоянным или временным присутствием людей в пределах механической защитной зоны (кроме зданий и сооружений, связанных с эксплуатацией отвалов).</w:t>
      </w:r>
    </w:p>
    <w:p>
      <w:pPr>
        <w:spacing w:after="0"/>
        <w:ind w:left="0"/>
        <w:jc w:val="both"/>
      </w:pPr>
      <w:r>
        <w:rPr>
          <w:rFonts w:ascii="Times New Roman"/>
          <w:b w:val="false"/>
          <w:i w:val="false"/>
          <w:color w:val="000000"/>
          <w:sz w:val="28"/>
        </w:rPr>
        <w:t>
      В пределах механической защитной зоны, не ближе 50 метров от проектного (для остановленных - фактического) контура отвалов, разрешается размещать только инженерные коммуникации.</w:t>
      </w:r>
    </w:p>
    <w:bookmarkStart w:name="z304" w:id="807"/>
    <w:p>
      <w:pPr>
        <w:spacing w:after="0"/>
        <w:ind w:left="0"/>
        <w:jc w:val="both"/>
      </w:pPr>
      <w:r>
        <w:rPr>
          <w:rFonts w:ascii="Times New Roman"/>
          <w:b w:val="false"/>
          <w:i w:val="false"/>
          <w:color w:val="000000"/>
          <w:sz w:val="28"/>
        </w:rPr>
        <w:t>
      697. Максимальная высота породных отвалов определяется из условий устойчивости их откосов и несущей способности основания, но не более 100 метров.</w:t>
      </w:r>
    </w:p>
    <w:bookmarkEnd w:id="807"/>
    <w:bookmarkStart w:name="z305" w:id="808"/>
    <w:p>
      <w:pPr>
        <w:spacing w:after="0"/>
        <w:ind w:left="0"/>
        <w:jc w:val="both"/>
      </w:pPr>
      <w:r>
        <w:rPr>
          <w:rFonts w:ascii="Times New Roman"/>
          <w:b w:val="false"/>
          <w:i w:val="false"/>
          <w:color w:val="000000"/>
          <w:sz w:val="28"/>
        </w:rPr>
        <w:t>
      698. Вновь закладываемые породные отвалы должны иметь плоскую форму. Целесообразно размещать их в балках, оврагах и отработанных карьерах, с обеспечением отвода и перепуска дождевых и паводковых вод.</w:t>
      </w:r>
    </w:p>
    <w:bookmarkEnd w:id="808"/>
    <w:bookmarkStart w:name="z306" w:id="809"/>
    <w:p>
      <w:pPr>
        <w:spacing w:after="0"/>
        <w:ind w:left="0"/>
        <w:jc w:val="both"/>
      </w:pPr>
      <w:r>
        <w:rPr>
          <w:rFonts w:ascii="Times New Roman"/>
          <w:b w:val="false"/>
          <w:i w:val="false"/>
          <w:color w:val="000000"/>
          <w:sz w:val="28"/>
        </w:rPr>
        <w:t>
      699. Закладка новых породных отвалов осуществляется с обеспечением санитарно-защитной зоны шириной не менее 500 метров. Расстояние от породных отвалов до стволов (шурфов) не менее 200 метров.</w:t>
      </w:r>
    </w:p>
    <w:bookmarkEnd w:id="809"/>
    <w:bookmarkStart w:name="z307" w:id="810"/>
    <w:p>
      <w:pPr>
        <w:spacing w:after="0"/>
        <w:ind w:left="0"/>
        <w:jc w:val="both"/>
      </w:pPr>
      <w:r>
        <w:rPr>
          <w:rFonts w:ascii="Times New Roman"/>
          <w:b w:val="false"/>
          <w:i w:val="false"/>
          <w:color w:val="000000"/>
          <w:sz w:val="28"/>
        </w:rPr>
        <w:t>
      700. Не допускается размещать породные отвалы на выходах пластов угля при мощности наносов до 5 метров, а также на площадках, подработка которых влечет за собой образование провалов на поверхности.</w:t>
      </w:r>
    </w:p>
    <w:bookmarkEnd w:id="810"/>
    <w:p>
      <w:pPr>
        <w:spacing w:after="0"/>
        <w:ind w:left="0"/>
        <w:jc w:val="both"/>
      </w:pPr>
      <w:r>
        <w:rPr>
          <w:rFonts w:ascii="Times New Roman"/>
          <w:b w:val="false"/>
          <w:i w:val="false"/>
          <w:color w:val="000000"/>
          <w:sz w:val="28"/>
        </w:rPr>
        <w:t>
      Провалы от ведения горных работ допускается использовать для размещения горных пород при условии обортовки провалов и засыпки вскрывшихся коренных пород глинистыми наносами с толщиной слоя не менее 5 метров, а также при отсутствии утечек (подсосов) воздуха через провалы в горные выработки и опасности внезапной осадки провалов в процессе заполнения, определяемой на основании маркшейдерского прогноза.</w:t>
      </w:r>
    </w:p>
    <w:p>
      <w:pPr>
        <w:spacing w:after="0"/>
        <w:ind w:left="0"/>
        <w:jc w:val="both"/>
      </w:pPr>
      <w:r>
        <w:rPr>
          <w:rFonts w:ascii="Times New Roman"/>
          <w:b w:val="false"/>
          <w:i w:val="false"/>
          <w:color w:val="000000"/>
          <w:sz w:val="28"/>
        </w:rPr>
        <w:t>
      701. При появлении признаков деформации в процессе эксплуатации, тушения и разборки породного отвала работы приостанавливаются до разработки мер по дальнейшему безопасному ведению работ.</w:t>
      </w:r>
    </w:p>
    <w:bookmarkStart w:name="z308" w:id="811"/>
    <w:p>
      <w:pPr>
        <w:spacing w:after="0"/>
        <w:ind w:left="0"/>
        <w:jc w:val="both"/>
      </w:pPr>
      <w:r>
        <w:rPr>
          <w:rFonts w:ascii="Times New Roman"/>
          <w:b w:val="false"/>
          <w:i w:val="false"/>
          <w:color w:val="000000"/>
          <w:sz w:val="28"/>
        </w:rPr>
        <w:t>
      702. Во время тушения горящих породных отвалов производится замер концентрации оксида углерода и сернистого ангидрида на рабочих местах в начале каждой смены. При содержании вредных газов в количестве, превышающем допустимые нормы, принимаются меры, обеспечивающие безопасность работ.</w:t>
      </w:r>
    </w:p>
    <w:bookmarkEnd w:id="811"/>
    <w:bookmarkStart w:name="z309" w:id="812"/>
    <w:p>
      <w:pPr>
        <w:spacing w:after="0"/>
        <w:ind w:left="0"/>
        <w:jc w:val="both"/>
      </w:pPr>
      <w:r>
        <w:rPr>
          <w:rFonts w:ascii="Times New Roman"/>
          <w:b w:val="false"/>
          <w:i w:val="false"/>
          <w:color w:val="000000"/>
          <w:sz w:val="28"/>
        </w:rPr>
        <w:t>
      703. Не допускается:</w:t>
      </w:r>
    </w:p>
    <w:bookmarkEnd w:id="812"/>
    <w:p>
      <w:pPr>
        <w:spacing w:after="0"/>
        <w:ind w:left="0"/>
        <w:jc w:val="both"/>
      </w:pPr>
      <w:r>
        <w:rPr>
          <w:rFonts w:ascii="Times New Roman"/>
          <w:b w:val="false"/>
          <w:i w:val="false"/>
          <w:color w:val="000000"/>
          <w:sz w:val="28"/>
        </w:rPr>
        <w:t>
      1) складирование в породные отвалы (терриконики) неостывшей золы котельных установок и легковоспламеняющихся материалов (леса, опилок, бумаги, обтирочного материала);</w:t>
      </w:r>
    </w:p>
    <w:p>
      <w:pPr>
        <w:spacing w:after="0"/>
        <w:ind w:left="0"/>
        <w:jc w:val="both"/>
      </w:pPr>
      <w:r>
        <w:rPr>
          <w:rFonts w:ascii="Times New Roman"/>
          <w:b w:val="false"/>
          <w:i w:val="false"/>
          <w:color w:val="000000"/>
          <w:sz w:val="28"/>
        </w:rPr>
        <w:t>
      2) эксплуатация террикоников без оборудования их сходнями;</w:t>
      </w:r>
    </w:p>
    <w:p>
      <w:pPr>
        <w:spacing w:after="0"/>
        <w:ind w:left="0"/>
        <w:jc w:val="both"/>
      </w:pPr>
      <w:r>
        <w:rPr>
          <w:rFonts w:ascii="Times New Roman"/>
          <w:b w:val="false"/>
          <w:i w:val="false"/>
          <w:color w:val="000000"/>
          <w:sz w:val="28"/>
        </w:rPr>
        <w:t>
      3) ведение работ по тушению и разборке отвалов в ночное время без соответствующего специального освещения, предусмотренного паспортом;</w:t>
      </w:r>
    </w:p>
    <w:p>
      <w:pPr>
        <w:spacing w:after="0"/>
        <w:ind w:left="0"/>
        <w:jc w:val="both"/>
      </w:pPr>
      <w:r>
        <w:rPr>
          <w:rFonts w:ascii="Times New Roman"/>
          <w:b w:val="false"/>
          <w:i w:val="false"/>
          <w:color w:val="000000"/>
          <w:sz w:val="28"/>
        </w:rPr>
        <w:t>
      4) проведение на породных отвалах каких-либо работ, связанных с присутствием людей, во время ливневых осадков и грозы;</w:t>
      </w:r>
    </w:p>
    <w:p>
      <w:pPr>
        <w:spacing w:after="0"/>
        <w:ind w:left="0"/>
        <w:jc w:val="both"/>
      </w:pPr>
      <w:r>
        <w:rPr>
          <w:rFonts w:ascii="Times New Roman"/>
          <w:b w:val="false"/>
          <w:i w:val="false"/>
          <w:color w:val="000000"/>
          <w:sz w:val="28"/>
        </w:rPr>
        <w:t>
      5) размещение на породных отвалах шлаконакопителей;</w:t>
      </w:r>
    </w:p>
    <w:p>
      <w:pPr>
        <w:spacing w:after="0"/>
        <w:ind w:left="0"/>
        <w:jc w:val="both"/>
      </w:pPr>
      <w:r>
        <w:rPr>
          <w:rFonts w:ascii="Times New Roman"/>
          <w:b w:val="false"/>
          <w:i w:val="false"/>
          <w:color w:val="000000"/>
          <w:sz w:val="28"/>
        </w:rPr>
        <w:t>
      6) подача воды в трещины и пустоты выгорания на отвале без дополнительных мер безопасности;</w:t>
      </w:r>
    </w:p>
    <w:p>
      <w:pPr>
        <w:spacing w:after="0"/>
        <w:ind w:left="0"/>
        <w:jc w:val="both"/>
      </w:pPr>
      <w:r>
        <w:rPr>
          <w:rFonts w:ascii="Times New Roman"/>
          <w:b w:val="false"/>
          <w:i w:val="false"/>
          <w:color w:val="000000"/>
          <w:sz w:val="28"/>
        </w:rPr>
        <w:t>
      7) выполнение работ по тушению горящего отвала одним рабочим.</w:t>
      </w:r>
    </w:p>
    <w:bookmarkStart w:name="z310" w:id="813"/>
    <w:p>
      <w:pPr>
        <w:spacing w:after="0"/>
        <w:ind w:left="0"/>
        <w:jc w:val="both"/>
      </w:pPr>
      <w:r>
        <w:rPr>
          <w:rFonts w:ascii="Times New Roman"/>
          <w:b w:val="false"/>
          <w:i w:val="false"/>
          <w:color w:val="000000"/>
          <w:sz w:val="28"/>
        </w:rPr>
        <w:t>
      704. Не допускается эксплуатация горящих породных отвалов. Горящие породные отвалы подлежат обязательному тушению по проекту.</w:t>
      </w:r>
    </w:p>
    <w:bookmarkEnd w:id="813"/>
    <w:bookmarkStart w:name="z311" w:id="814"/>
    <w:p>
      <w:pPr>
        <w:spacing w:after="0"/>
        <w:ind w:left="0"/>
        <w:jc w:val="both"/>
      </w:pPr>
      <w:r>
        <w:rPr>
          <w:rFonts w:ascii="Times New Roman"/>
          <w:b w:val="false"/>
          <w:i w:val="false"/>
          <w:color w:val="000000"/>
          <w:sz w:val="28"/>
        </w:rPr>
        <w:t>
      705. На шахтах должны приниматься эффективные меры по предупреждению самовозгорания породных отвалов и их ветровой эрозии.</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313" w:id="815"/>
    <w:p>
      <w:pPr>
        <w:spacing w:after="0"/>
        <w:ind w:left="0"/>
        <w:jc w:val="left"/>
      </w:pPr>
      <w:r>
        <w:rPr>
          <w:rFonts w:ascii="Times New Roman"/>
          <w:b/>
          <w:i w:val="false"/>
          <w:color w:val="000000"/>
        </w:rPr>
        <w:t xml:space="preserve"> Требования к минимальным площадям поперечных сечений</w:t>
      </w:r>
      <w:r>
        <w:br/>
      </w:r>
      <w:r>
        <w:rPr>
          <w:rFonts w:ascii="Times New Roman"/>
          <w:b/>
          <w:i w:val="false"/>
          <w:color w:val="000000"/>
        </w:rPr>
        <w:t>горизонтальных и наклонных выработок в свету, ширине проходов</w:t>
      </w:r>
      <w:r>
        <w:br/>
      </w:r>
      <w:r>
        <w:rPr>
          <w:rFonts w:ascii="Times New Roman"/>
          <w:b/>
          <w:i w:val="false"/>
          <w:color w:val="000000"/>
        </w:rPr>
        <w:t>для людей и величине зазоров между крепью, оборудованием или</w:t>
      </w:r>
      <w:r>
        <w:br/>
      </w:r>
      <w:r>
        <w:rPr>
          <w:rFonts w:ascii="Times New Roman"/>
          <w:b/>
          <w:i w:val="false"/>
          <w:color w:val="000000"/>
        </w:rPr>
        <w:t>трубопроводами и наиболее выступающей кромкой габарита</w:t>
      </w:r>
      <w:r>
        <w:br/>
      </w:r>
      <w:r>
        <w:rPr>
          <w:rFonts w:ascii="Times New Roman"/>
          <w:b/>
          <w:i w:val="false"/>
          <w:color w:val="000000"/>
        </w:rPr>
        <w:t>подвижного состава</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поперечных</w:t>
            </w:r>
          </w:p>
          <w:p>
            <w:pPr>
              <w:spacing w:after="20"/>
              <w:ind w:left="20"/>
              <w:jc w:val="both"/>
            </w:pPr>
            <w:r>
              <w:rPr>
                <w:rFonts w:ascii="Times New Roman"/>
                <w:b w:val="false"/>
                <w:i w:val="false"/>
                <w:color w:val="000000"/>
                <w:sz w:val="20"/>
              </w:rPr>
              <w:t>
сечений,</w:t>
            </w:r>
          </w:p>
          <w:p>
            <w:pPr>
              <w:spacing w:after="20"/>
              <w:ind w:left="20"/>
              <w:jc w:val="both"/>
            </w:pPr>
            <w:r>
              <w:rPr>
                <w:rFonts w:ascii="Times New Roman"/>
                <w:b w:val="false"/>
                <w:i w:val="false"/>
                <w:color w:val="000000"/>
                <w:sz w:val="20"/>
              </w:rPr>
              <w:t>
квадратных метров в свету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p>
            <w:pPr>
              <w:spacing w:after="20"/>
              <w:ind w:left="20"/>
              <w:jc w:val="both"/>
            </w:pPr>
            <w:r>
              <w:rPr>
                <w:rFonts w:ascii="Times New Roman"/>
                <w:b w:val="false"/>
                <w:i w:val="false"/>
                <w:color w:val="000000"/>
                <w:sz w:val="20"/>
              </w:rPr>
              <w:t>
высота от почвы</w:t>
            </w:r>
          </w:p>
          <w:p>
            <w:pPr>
              <w:spacing w:after="20"/>
              <w:ind w:left="20"/>
              <w:jc w:val="both"/>
            </w:pPr>
            <w:r>
              <w:rPr>
                <w:rFonts w:ascii="Times New Roman"/>
                <w:b w:val="false"/>
                <w:i w:val="false"/>
                <w:color w:val="000000"/>
                <w:sz w:val="20"/>
              </w:rPr>
              <w:t>
(головки рельсов)</w:t>
            </w:r>
          </w:p>
          <w:p>
            <w:pPr>
              <w:spacing w:after="20"/>
              <w:ind w:left="20"/>
              <w:jc w:val="both"/>
            </w:pPr>
            <w:r>
              <w:rPr>
                <w:rFonts w:ascii="Times New Roman"/>
                <w:b w:val="false"/>
                <w:i w:val="false"/>
                <w:color w:val="000000"/>
                <w:sz w:val="20"/>
              </w:rPr>
              <w:t>
до крепи или</w:t>
            </w:r>
          </w:p>
          <w:p>
            <w:pPr>
              <w:spacing w:after="20"/>
              <w:ind w:left="20"/>
              <w:jc w:val="both"/>
            </w:pPr>
            <w:r>
              <w:rPr>
                <w:rFonts w:ascii="Times New Roman"/>
                <w:b w:val="false"/>
                <w:i w:val="false"/>
                <w:color w:val="000000"/>
                <w:sz w:val="20"/>
              </w:rPr>
              <w:t>
оборудования, 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Главные откаточные и вентиляционные выработки, людские ходки для механизированной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Участковые вентиляционные, промежуточные, конвейерные и аккумулирующие штреки, участковые бремсберги и уклоны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Вентиляционные просеки, печи, косовичники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Участковые выработки, находящиеся в зоне влияния очистных работ, не предназначенные для механизированной перевозки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величина, метры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Горизонтальные, наклонные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подвижным составом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деревянной, металлической и рамных конструкциях железобетонной и бетонной крепи.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сплошной бетонной, каменной и железобетонной крепи.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посадки людей в пассажирские вагоны.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подвижными составами на параллельных путях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двухсторонней посадке проход шириной 1,0 метр делается с двух сторон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Горизонтальные, наклонные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конвейером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верхней выступающей части конвейера до верхняка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натяжных и приводных головок до верхняков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Горизонтальные, наклонные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Монорельсовый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подвижным составом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скорости движения до 1 метра в секунду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скорости движения &gt; 1 метра в секунду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днищем сосуда или нижней кромкой перевозимого груза и почвой выработки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Наклонные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Канатно-кресельная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осью каната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высоте зажима подвески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Горизонтальные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Конвейерный с рельсовым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подвижным составом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конвейером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подвижным составом и конвейером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Наклонные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Конвейерный с рельсовым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конвейером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указанных выработок проход допускается иметь со стороны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подвижным составом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подвижным составом и конвейером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Горизонтальные, наклонные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Конвейеры с монорельсовым и или надпочвенными дорогами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подвижным составом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конвейером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подвижным составом и конвейером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Горизонтальные, наклонные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Монорельсовая дорога, расположенная над конвейером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подвижным составом и конвейером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Наклонные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Канатно-рельсовые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канатом и конвейером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Выработки, служащие для перепускания угля, породы или закладочных материалов на откаточный горизонт самотеком, имеющие два отделения или оборудованные металлическими трубами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перепуска угля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крепью и отшивом или металлическими трубами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двухпутевых участках выработок всех околоствольных дворов, в однопутевых околоствольных выработках клетевых стволов, во всех остальных местах двухпутевых выработок, где производятся маневровые работы, сцепка и расцепка вагонеток или составов (в том числе и на разминовках), перегрузка оборудования и материалов с одного транспортного средства на другое, у стационарных погрузочных пунктов производительностью 1000 тонн в сутки и более, у транзитных погрузочных пунктов при отсутствии обходной выработки независимо от производительности оставляются проходы для людей по 0,7 метров с обеих сторон.</w:t>
            </w:r>
          </w:p>
          <w:p>
            <w:pPr>
              <w:spacing w:after="20"/>
              <w:ind w:left="20"/>
              <w:jc w:val="both"/>
            </w:pPr>
            <w:r>
              <w:rPr>
                <w:rFonts w:ascii="Times New Roman"/>
                <w:b w:val="false"/>
                <w:i w:val="false"/>
                <w:color w:val="000000"/>
                <w:sz w:val="20"/>
              </w:rPr>
              <w:t>
      Ширина проходов для людей и зазоры выдерживаются по высоте выработки не менее 1,8 метра от почвы. Проходы на всем протяжении выработки устраиваются, как правило, с одной стороны. В двухпутевых выработках не допускается устройство проходов между путями.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783" w:id="816"/>
    <w:p>
      <w:pPr>
        <w:spacing w:after="0"/>
        <w:ind w:left="0"/>
        <w:jc w:val="left"/>
      </w:pPr>
      <w:r>
        <w:rPr>
          <w:rFonts w:ascii="Times New Roman"/>
          <w:b/>
          <w:i w:val="false"/>
          <w:color w:val="000000"/>
        </w:rPr>
        <w:t xml:space="preserve"> Расчетный вес падающего груза при различных видах подъема</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подъема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вес падающего груза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Клетевой подъем, снабженный парашютами и тормозными канатами, или при многоканатной подвеске клетей с числом головных канатов четыре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масса груза,</w:t>
            </w:r>
          </w:p>
          <w:p>
            <w:pPr>
              <w:spacing w:after="20"/>
              <w:ind w:left="20"/>
              <w:jc w:val="both"/>
            </w:pPr>
            <w:r>
              <w:rPr>
                <w:rFonts w:ascii="Times New Roman"/>
                <w:b w:val="false"/>
                <w:i w:val="false"/>
                <w:color w:val="000000"/>
                <w:sz w:val="20"/>
              </w:rPr>
              <w:t>
увеличенная в 1,5 раза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Скиповой подъем, с многоканатной машиной и числом головных канатов четыре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Половина массы груза скипа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Остальные виды подъемов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груженного подъемного сосуда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both"/>
      </w:pPr>
      <w:r>
        <w:rPr>
          <w:rFonts w:ascii="Times New Roman"/>
          <w:b w:val="false"/>
          <w:i w:val="false"/>
          <w:color w:val="000000"/>
          <w:sz w:val="28"/>
        </w:rPr>
        <w:t xml:space="preserve">
      Форма </w:t>
      </w:r>
    </w:p>
    <w:bookmarkStart w:name="z785" w:id="817"/>
    <w:p>
      <w:pPr>
        <w:spacing w:after="0"/>
        <w:ind w:left="0"/>
        <w:jc w:val="left"/>
      </w:pPr>
      <w:r>
        <w:rPr>
          <w:rFonts w:ascii="Times New Roman"/>
          <w:b/>
          <w:i w:val="false"/>
          <w:color w:val="000000"/>
        </w:rPr>
        <w:t xml:space="preserve"> Журнал осмотра стволов шахт</w:t>
      </w:r>
    </w:p>
    <w:bookmarkEnd w:id="817"/>
    <w:p>
      <w:pPr>
        <w:spacing w:after="0"/>
        <w:ind w:left="0"/>
        <w:jc w:val="both"/>
      </w:pPr>
      <w:r>
        <w:rPr>
          <w:rFonts w:ascii="Times New Roman"/>
          <w:b w:val="false"/>
          <w:i w:val="false"/>
          <w:color w:val="000000"/>
          <w:sz w:val="28"/>
        </w:rPr>
        <w:t>
      Шахта __________________________________________________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Начат    "_____" ________________ 20 _____ г.</w:t>
      </w:r>
    </w:p>
    <w:p>
      <w:pPr>
        <w:spacing w:after="0"/>
        <w:ind w:left="0"/>
        <w:jc w:val="both"/>
      </w:pPr>
      <w:r>
        <w:rPr>
          <w:rFonts w:ascii="Times New Roman"/>
          <w:b w:val="false"/>
          <w:i w:val="false"/>
          <w:color w:val="000000"/>
          <w:sz w:val="28"/>
        </w:rPr>
        <w:t xml:space="preserve">
      Окончен  "_____" ________________ 20 _____ г.    </w:t>
      </w:r>
    </w:p>
    <w:bookmarkStart w:name="z874" w:id="818"/>
    <w:p>
      <w:pPr>
        <w:spacing w:after="0"/>
        <w:ind w:left="0"/>
        <w:jc w:val="left"/>
      </w:pPr>
      <w:r>
        <w:rPr>
          <w:rFonts w:ascii="Times New Roman"/>
          <w:b/>
          <w:i w:val="false"/>
          <w:color w:val="000000"/>
        </w:rPr>
        <w:t xml:space="preserve"> Пояснения к ведению журнала</w:t>
      </w:r>
    </w:p>
    <w:bookmarkEnd w:id="818"/>
    <w:p>
      <w:pPr>
        <w:spacing w:after="0"/>
        <w:ind w:left="0"/>
        <w:jc w:val="both"/>
      </w:pPr>
      <w:r>
        <w:rPr>
          <w:rFonts w:ascii="Times New Roman"/>
          <w:b w:val="false"/>
          <w:i w:val="false"/>
          <w:color w:val="000000"/>
          <w:sz w:val="28"/>
        </w:rPr>
        <w:t>
      В журнале записываются замечания о неисправности, повреждениях</w:t>
      </w:r>
    </w:p>
    <w:p>
      <w:pPr>
        <w:spacing w:after="0"/>
        <w:ind w:left="0"/>
        <w:jc w:val="both"/>
      </w:pPr>
      <w:r>
        <w:rPr>
          <w:rFonts w:ascii="Times New Roman"/>
          <w:b w:val="false"/>
          <w:i w:val="false"/>
          <w:color w:val="000000"/>
          <w:sz w:val="28"/>
        </w:rPr>
        <w:t>
      армировки и крепи ствола, а также нарушения в прокладке трубопроводов</w:t>
      </w:r>
    </w:p>
    <w:p>
      <w:pPr>
        <w:spacing w:after="0"/>
        <w:ind w:left="0"/>
        <w:jc w:val="both"/>
      </w:pPr>
      <w:r>
        <w:rPr>
          <w:rFonts w:ascii="Times New Roman"/>
          <w:b w:val="false"/>
          <w:i w:val="false"/>
          <w:color w:val="000000"/>
          <w:sz w:val="28"/>
        </w:rPr>
        <w:t>
      и кабельных линий, препятствующие нормальной эксплуатации ствола.</w:t>
      </w:r>
    </w:p>
    <w:p>
      <w:pPr>
        <w:spacing w:after="0"/>
        <w:ind w:left="0"/>
        <w:jc w:val="both"/>
      </w:pPr>
      <w:r>
        <w:rPr>
          <w:rFonts w:ascii="Times New Roman"/>
          <w:b w:val="false"/>
          <w:i w:val="false"/>
          <w:color w:val="000000"/>
          <w:sz w:val="28"/>
        </w:rPr>
        <w:t>
      В графе 8 указывается продолжительность (в часах и минутах)</w:t>
      </w:r>
    </w:p>
    <w:p>
      <w:pPr>
        <w:spacing w:after="0"/>
        <w:ind w:left="0"/>
        <w:jc w:val="both"/>
      </w:pPr>
      <w:r>
        <w:rPr>
          <w:rFonts w:ascii="Times New Roman"/>
          <w:b w:val="false"/>
          <w:i w:val="false"/>
          <w:color w:val="000000"/>
          <w:sz w:val="28"/>
        </w:rPr>
        <w:t>
      остановки подъема для ликвидации повреждений.</w:t>
      </w:r>
    </w:p>
    <w:p>
      <w:pPr>
        <w:spacing w:after="0"/>
        <w:ind w:left="0"/>
        <w:jc w:val="both"/>
      </w:pPr>
      <w:r>
        <w:rPr>
          <w:rFonts w:ascii="Times New Roman"/>
          <w:b w:val="false"/>
          <w:i w:val="false"/>
          <w:color w:val="000000"/>
          <w:sz w:val="28"/>
        </w:rPr>
        <w:t>
      В графе 9 ставится подпись технического руководителя шахты</w:t>
      </w:r>
    </w:p>
    <w:p>
      <w:pPr>
        <w:spacing w:after="0"/>
        <w:ind w:left="0"/>
        <w:jc w:val="both"/>
      </w:pPr>
      <w:r>
        <w:rPr>
          <w:rFonts w:ascii="Times New Roman"/>
          <w:b w:val="false"/>
          <w:i w:val="false"/>
          <w:color w:val="000000"/>
          <w:sz w:val="28"/>
        </w:rPr>
        <w:t>
      после ликвидации повреждения с указанием даты.</w:t>
      </w:r>
    </w:p>
    <w:p>
      <w:pPr>
        <w:spacing w:after="0"/>
        <w:ind w:left="0"/>
        <w:jc w:val="both"/>
      </w:pPr>
      <w:r>
        <w:rPr>
          <w:rFonts w:ascii="Times New Roman"/>
          <w:b w:val="false"/>
          <w:i w:val="false"/>
          <w:color w:val="000000"/>
          <w:sz w:val="28"/>
        </w:rPr>
        <w:t>
      Журнал пронумерован, прошнурован и скреплен печатью шахты.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крепи и армировки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обнаружения повреждения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повреждения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повреждения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производившего осмотр и лица, ответственного за состояние ствола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устранению повреждений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остановки подъема,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технического руководителя шахты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787" w:id="819"/>
    <w:p>
      <w:pPr>
        <w:spacing w:after="0"/>
        <w:ind w:left="0"/>
        <w:jc w:val="left"/>
      </w:pPr>
      <w:r>
        <w:rPr>
          <w:rFonts w:ascii="Times New Roman"/>
          <w:b/>
          <w:i w:val="false"/>
          <w:color w:val="000000"/>
        </w:rPr>
        <w:t xml:space="preserve"> Показатели недопустимых концентраций метана в рудничном воздухе</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Вентиляционная струя, трубопровод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Недопустимая концентрация метана, процентов по объему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Исходящая из тупиковой выработки, камеры, поддерживаемой выработки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Исходящая из очистной выработки, выемочного участка, не оснащенных аппаратурой АСКРА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Исходящая из очистной выработки и выемочного участка, оснащенных аппаратурой АСКРА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Исходящая крыла, шахты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Поступающая на выемочный участок, очистные выработки к забоям тупиковых выработок и в камеры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скопления метана в очистных, тупиковых и остальных выработках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выходе из смесительных камер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для изолированного отвода метана с помощью вентилятора (эжектора)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Дегазационные трубопроводы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расчетах максимальной суточной нагрузки на очистной забой концентрация метана в исходящей струе очистной выработки и выемочного участка принимается равной 1 проценту, независимо от наличия аппаратуры АСКРА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789" w:id="820"/>
    <w:p>
      <w:pPr>
        <w:spacing w:after="0"/>
        <w:ind w:left="0"/>
        <w:jc w:val="left"/>
      </w:pPr>
      <w:r>
        <w:rPr>
          <w:rFonts w:ascii="Times New Roman"/>
          <w:b/>
          <w:i w:val="false"/>
          <w:color w:val="000000"/>
        </w:rPr>
        <w:t xml:space="preserve"> Показатели предельно допустимых концентраций газов</w:t>
      </w:r>
      <w:r>
        <w:br/>
      </w:r>
      <w:r>
        <w:rPr>
          <w:rFonts w:ascii="Times New Roman"/>
          <w:b/>
          <w:i w:val="false"/>
          <w:color w:val="000000"/>
        </w:rPr>
        <w:t>в действующих выработках шахт</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газы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допустимая концентрация газов</w:t>
            </w:r>
          </w:p>
          <w:p>
            <w:pPr>
              <w:spacing w:after="20"/>
              <w:ind w:left="20"/>
              <w:jc w:val="both"/>
            </w:pPr>
            <w:r>
              <w:rPr>
                <w:rFonts w:ascii="Times New Roman"/>
                <w:b w:val="false"/>
                <w:i w:val="false"/>
                <w:color w:val="000000"/>
                <w:sz w:val="20"/>
              </w:rPr>
              <w:t>
в действующих выработках шахт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по объему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на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(в перерасчете на NO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 (NO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791" w:id="821"/>
    <w:p>
      <w:pPr>
        <w:spacing w:after="0"/>
        <w:ind w:left="0"/>
        <w:jc w:val="left"/>
      </w:pPr>
      <w:r>
        <w:rPr>
          <w:rFonts w:ascii="Times New Roman"/>
          <w:b/>
          <w:i w:val="false"/>
          <w:color w:val="000000"/>
        </w:rPr>
        <w:t xml:space="preserve"> Показатели скорости воздуха в горных выработках</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выработки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негазовые шахты, шахты I и II категории по газу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шахты III категории по газу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Проводимые и углубляемые стволы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Породные выработки, проветриваемые за счет общешахтной депрессии, проводимые по породе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Угольные выработки и имеющие связь с выработанным пространством, проветриваемые за счет общешахтной депрессии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Проводимые по углю и смешанными забоями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Призабойные пространства очистных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транспортные выработки, оборудованные ленточными конвейерами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Призабойные пространства очистных выработок с нисходящим проветриванием и углом наклона более 10 градусов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выработки, призабойные пространства, вентиляционные устройства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воздуха, метр в секунду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Вентиляционные скважины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Стволы и вентиляционные скважины с подъемными установками, предназначенными только для подъема людей в аварийных случаях, вентиляционные каналы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Стволы, предназначенные только для спуска и подъема грузов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Кроссинги трубчатые и типа перекидных мостов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Стволы для спуска и подъема людей, квершлаги, главные откаточные и вентиляционные штреки, капитальные и панельные бремсберги и уклоны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остальные горные выработки, проведенные по углю и породе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механизированных лавах, оборудованных струговыми установками, на маломощных пластах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Призабойные пространства очистных и тупиковых выработок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Форма  </w:t>
      </w:r>
    </w:p>
    <w:bookmarkStart w:name="z793" w:id="822"/>
    <w:p>
      <w:pPr>
        <w:spacing w:after="0"/>
        <w:ind w:left="0"/>
        <w:jc w:val="left"/>
      </w:pPr>
      <w:r>
        <w:rPr>
          <w:rFonts w:ascii="Times New Roman"/>
          <w:b/>
          <w:i w:val="false"/>
          <w:color w:val="000000"/>
        </w:rPr>
        <w:t xml:space="preserve"> Журнал осмотра вентиляторных установок</w:t>
      </w:r>
      <w:r>
        <w:br/>
      </w:r>
      <w:r>
        <w:rPr>
          <w:rFonts w:ascii="Times New Roman"/>
          <w:b/>
          <w:i w:val="false"/>
          <w:color w:val="000000"/>
        </w:rPr>
        <w:t>и проверки реверсирования</w:t>
      </w:r>
    </w:p>
    <w:bookmarkEnd w:id="822"/>
    <w:p>
      <w:pPr>
        <w:spacing w:after="0"/>
        <w:ind w:left="0"/>
        <w:jc w:val="both"/>
      </w:pPr>
      <w:r>
        <w:rPr>
          <w:rFonts w:ascii="Times New Roman"/>
          <w:b w:val="false"/>
          <w:i w:val="false"/>
          <w:color w:val="000000"/>
          <w:sz w:val="28"/>
        </w:rPr>
        <w:t>
      Место установки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Шахта ____________________________________________________________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______________________________________________________</w:t>
      </w:r>
    </w:p>
    <w:p>
      <w:pPr>
        <w:spacing w:after="0"/>
        <w:ind w:left="0"/>
        <w:jc w:val="both"/>
      </w:pPr>
      <w:r>
        <w:rPr>
          <w:rFonts w:ascii="Times New Roman"/>
          <w:b w:val="false"/>
          <w:i w:val="false"/>
          <w:color w:val="000000"/>
          <w:sz w:val="28"/>
        </w:rPr>
        <w:t>
      Начат    "_____" ________________ 20 _____ г.</w:t>
      </w:r>
    </w:p>
    <w:p>
      <w:pPr>
        <w:spacing w:after="0"/>
        <w:ind w:left="0"/>
        <w:jc w:val="both"/>
      </w:pPr>
      <w:r>
        <w:rPr>
          <w:rFonts w:ascii="Times New Roman"/>
          <w:b w:val="false"/>
          <w:i w:val="false"/>
          <w:color w:val="000000"/>
          <w:sz w:val="28"/>
        </w:rPr>
        <w:t xml:space="preserve">
      Окончен  "_____" ________________ 20 _____ г. </w:t>
      </w:r>
    </w:p>
    <w:bookmarkStart w:name="z873" w:id="823"/>
    <w:p>
      <w:pPr>
        <w:spacing w:after="0"/>
        <w:ind w:left="0"/>
        <w:jc w:val="left"/>
      </w:pPr>
      <w:r>
        <w:rPr>
          <w:rFonts w:ascii="Times New Roman"/>
          <w:b/>
          <w:i w:val="false"/>
          <w:color w:val="000000"/>
        </w:rPr>
        <w:t xml:space="preserve"> Пояснения к ведению журнала</w:t>
      </w:r>
    </w:p>
    <w:bookmarkEnd w:id="823"/>
    <w:p>
      <w:pPr>
        <w:spacing w:after="0"/>
        <w:ind w:left="0"/>
        <w:jc w:val="both"/>
      </w:pPr>
      <w:r>
        <w:rPr>
          <w:rFonts w:ascii="Times New Roman"/>
          <w:b w:val="false"/>
          <w:i w:val="false"/>
          <w:color w:val="000000"/>
          <w:sz w:val="28"/>
        </w:rPr>
        <w:t>
      Для каждого вентиляторного агрегата в журнале отводится</w:t>
      </w:r>
    </w:p>
    <w:p>
      <w:pPr>
        <w:spacing w:after="0"/>
        <w:ind w:left="0"/>
        <w:jc w:val="both"/>
      </w:pPr>
      <w:r>
        <w:rPr>
          <w:rFonts w:ascii="Times New Roman"/>
          <w:b w:val="false"/>
          <w:i w:val="false"/>
          <w:color w:val="000000"/>
          <w:sz w:val="28"/>
        </w:rPr>
        <w:t>
      отдельная страница.</w:t>
      </w:r>
    </w:p>
    <w:p>
      <w:pPr>
        <w:spacing w:after="0"/>
        <w:ind w:left="0"/>
        <w:jc w:val="both"/>
      </w:pPr>
      <w:r>
        <w:rPr>
          <w:rFonts w:ascii="Times New Roman"/>
          <w:b w:val="false"/>
          <w:i w:val="false"/>
          <w:color w:val="000000"/>
          <w:sz w:val="28"/>
        </w:rPr>
        <w:t xml:space="preserve">
      Журнал прошнурован и скреплен печатью. </w:t>
      </w:r>
    </w:p>
    <w:bookmarkStart w:name="z872" w:id="824"/>
    <w:p>
      <w:pPr>
        <w:spacing w:after="0"/>
        <w:ind w:left="0"/>
        <w:jc w:val="left"/>
      </w:pPr>
      <w:r>
        <w:rPr>
          <w:rFonts w:ascii="Times New Roman"/>
          <w:b/>
          <w:i w:val="false"/>
          <w:color w:val="000000"/>
        </w:rPr>
        <w:t xml:space="preserve"> Осмотр вентиляторной установки</w:t>
      </w:r>
    </w:p>
    <w:bookmarkEnd w:id="824"/>
    <w:p>
      <w:pPr>
        <w:spacing w:after="0"/>
        <w:ind w:left="0"/>
        <w:jc w:val="both"/>
      </w:pPr>
      <w:r>
        <w:rPr>
          <w:rFonts w:ascii="Times New Roman"/>
          <w:b w:val="false"/>
          <w:i w:val="false"/>
          <w:color w:val="000000"/>
          <w:sz w:val="28"/>
        </w:rPr>
        <w:t>
      В графе 2 записываются дефекты, обнаруженные при осмотре</w:t>
      </w:r>
    </w:p>
    <w:p>
      <w:pPr>
        <w:spacing w:after="0"/>
        <w:ind w:left="0"/>
        <w:jc w:val="both"/>
      </w:pPr>
      <w:r>
        <w:rPr>
          <w:rFonts w:ascii="Times New Roman"/>
          <w:b w:val="false"/>
          <w:i w:val="false"/>
          <w:color w:val="000000"/>
          <w:sz w:val="28"/>
        </w:rPr>
        <w:t>
      вентиляторов, двигателей, контрольно-измерительных приборов;</w:t>
      </w:r>
    </w:p>
    <w:p>
      <w:pPr>
        <w:spacing w:after="0"/>
        <w:ind w:left="0"/>
        <w:jc w:val="both"/>
      </w:pPr>
      <w:r>
        <w:rPr>
          <w:rFonts w:ascii="Times New Roman"/>
          <w:b w:val="false"/>
          <w:i w:val="false"/>
          <w:color w:val="000000"/>
          <w:sz w:val="28"/>
        </w:rPr>
        <w:t>
      реверсивных и переключающих устройств, пускорегулирующей аппаратуры,</w:t>
      </w:r>
    </w:p>
    <w:p>
      <w:pPr>
        <w:spacing w:after="0"/>
        <w:ind w:left="0"/>
        <w:jc w:val="both"/>
      </w:pPr>
      <w:r>
        <w:rPr>
          <w:rFonts w:ascii="Times New Roman"/>
          <w:b w:val="false"/>
          <w:i w:val="false"/>
          <w:color w:val="000000"/>
          <w:sz w:val="28"/>
        </w:rPr>
        <w:t>
      аппаратуры дистанционного и автоматизированного управления, каналов,</w:t>
      </w:r>
    </w:p>
    <w:p>
      <w:pPr>
        <w:spacing w:after="0"/>
        <w:ind w:left="0"/>
        <w:jc w:val="both"/>
      </w:pPr>
      <w:r>
        <w:rPr>
          <w:rFonts w:ascii="Times New Roman"/>
          <w:b w:val="false"/>
          <w:i w:val="false"/>
          <w:color w:val="000000"/>
          <w:sz w:val="28"/>
        </w:rPr>
        <w:t>
      фундаментов и здания.</w:t>
      </w:r>
    </w:p>
    <w:p>
      <w:pPr>
        <w:spacing w:after="0"/>
        <w:ind w:left="0"/>
        <w:jc w:val="both"/>
      </w:pPr>
      <w:r>
        <w:rPr>
          <w:rFonts w:ascii="Times New Roman"/>
          <w:b w:val="false"/>
          <w:i w:val="false"/>
          <w:color w:val="000000"/>
          <w:sz w:val="28"/>
        </w:rPr>
        <w:t>
      Приемку вентиляторной установки после ремонта проводит главный</w:t>
      </w:r>
    </w:p>
    <w:p>
      <w:pPr>
        <w:spacing w:after="0"/>
        <w:ind w:left="0"/>
        <w:jc w:val="both"/>
      </w:pPr>
      <w:r>
        <w:rPr>
          <w:rFonts w:ascii="Times New Roman"/>
          <w:b w:val="false"/>
          <w:i w:val="false"/>
          <w:color w:val="000000"/>
          <w:sz w:val="28"/>
        </w:rPr>
        <w:t>
      механик шахты. Подписи о приемке и замечания заносятся в графу 6.</w:t>
      </w:r>
    </w:p>
    <w:bookmarkStart w:name="z871" w:id="825"/>
    <w:p>
      <w:pPr>
        <w:spacing w:after="0"/>
        <w:ind w:left="0"/>
        <w:jc w:val="left"/>
      </w:pPr>
      <w:r>
        <w:rPr>
          <w:rFonts w:ascii="Times New Roman"/>
          <w:b/>
          <w:i w:val="false"/>
          <w:color w:val="000000"/>
        </w:rPr>
        <w:t xml:space="preserve"> Проверка реверсивных, переключающих и герметизирующих</w:t>
      </w:r>
      <w:r>
        <w:br/>
      </w:r>
      <w:r>
        <w:rPr>
          <w:rFonts w:ascii="Times New Roman"/>
          <w:b/>
          <w:i w:val="false"/>
          <w:color w:val="000000"/>
        </w:rPr>
        <w:t>устройств и реверсирования вентиляционной струи</w:t>
      </w:r>
    </w:p>
    <w:bookmarkEnd w:id="825"/>
    <w:p>
      <w:pPr>
        <w:spacing w:after="0"/>
        <w:ind w:left="0"/>
        <w:jc w:val="both"/>
      </w:pPr>
      <w:r>
        <w:rPr>
          <w:rFonts w:ascii="Times New Roman"/>
          <w:b w:val="false"/>
          <w:i w:val="false"/>
          <w:color w:val="000000"/>
          <w:sz w:val="28"/>
        </w:rPr>
        <w:t>
      Графы 1-4 заполняются при проверке реверсивных, переключающих и</w:t>
      </w:r>
    </w:p>
    <w:p>
      <w:pPr>
        <w:spacing w:after="0"/>
        <w:ind w:left="0"/>
        <w:jc w:val="both"/>
      </w:pPr>
      <w:r>
        <w:rPr>
          <w:rFonts w:ascii="Times New Roman"/>
          <w:b w:val="false"/>
          <w:i w:val="false"/>
          <w:color w:val="000000"/>
          <w:sz w:val="28"/>
        </w:rPr>
        <w:t>
      герметизирующих устройств и реверсирования вентиляционной струи. В</w:t>
      </w:r>
    </w:p>
    <w:p>
      <w:pPr>
        <w:spacing w:after="0"/>
        <w:ind w:left="0"/>
        <w:jc w:val="both"/>
      </w:pPr>
      <w:r>
        <w:rPr>
          <w:rFonts w:ascii="Times New Roman"/>
          <w:b w:val="false"/>
          <w:i w:val="false"/>
          <w:color w:val="000000"/>
          <w:sz w:val="28"/>
        </w:rPr>
        <w:t>
      графе 4 указывается время, затраченное на остановку вентиляторного</w:t>
      </w:r>
    </w:p>
    <w:p>
      <w:pPr>
        <w:spacing w:after="0"/>
        <w:ind w:left="0"/>
        <w:jc w:val="both"/>
      </w:pPr>
      <w:r>
        <w:rPr>
          <w:rFonts w:ascii="Times New Roman"/>
          <w:b w:val="false"/>
          <w:i w:val="false"/>
          <w:color w:val="000000"/>
          <w:sz w:val="28"/>
        </w:rPr>
        <w:t>
      агрегата и переключение реверсивных устройств.</w:t>
      </w:r>
    </w:p>
    <w:p>
      <w:pPr>
        <w:spacing w:after="0"/>
        <w:ind w:left="0"/>
        <w:jc w:val="both"/>
      </w:pPr>
      <w:r>
        <w:rPr>
          <w:rFonts w:ascii="Times New Roman"/>
          <w:b w:val="false"/>
          <w:i w:val="false"/>
          <w:color w:val="000000"/>
          <w:sz w:val="28"/>
        </w:rPr>
        <w:t>
      Графы 5-7 заполняются при проверке реверсирования</w:t>
      </w:r>
    </w:p>
    <w:p>
      <w:pPr>
        <w:spacing w:after="0"/>
        <w:ind w:left="0"/>
        <w:jc w:val="both"/>
      </w:pPr>
      <w:r>
        <w:rPr>
          <w:rFonts w:ascii="Times New Roman"/>
          <w:b w:val="false"/>
          <w:i w:val="false"/>
          <w:color w:val="000000"/>
          <w:sz w:val="28"/>
        </w:rPr>
        <w:t>
      вентиляционной струи.</w:t>
      </w:r>
    </w:p>
    <w:p>
      <w:pPr>
        <w:spacing w:after="0"/>
        <w:ind w:left="0"/>
        <w:jc w:val="both"/>
      </w:pPr>
      <w:r>
        <w:rPr>
          <w:rFonts w:ascii="Times New Roman"/>
          <w:b w:val="false"/>
          <w:i w:val="false"/>
          <w:color w:val="000000"/>
          <w:sz w:val="28"/>
        </w:rPr>
        <w:t>
      Тип вентилятора и номер агрегата____________</w:t>
      </w:r>
    </w:p>
    <w:p>
      <w:pPr>
        <w:spacing w:after="0"/>
        <w:ind w:left="0"/>
        <w:jc w:val="both"/>
      </w:pPr>
      <w:r>
        <w:rPr>
          <w:rFonts w:ascii="Times New Roman"/>
          <w:b w:val="false"/>
          <w:i w:val="false"/>
          <w:color w:val="000000"/>
          <w:sz w:val="28"/>
        </w:rPr>
        <w:t>
      ____________________________________________</w:t>
      </w:r>
    </w:p>
    <w:p>
      <w:pPr>
        <w:spacing w:after="0"/>
        <w:ind w:left="0"/>
        <w:jc w:val="left"/>
      </w:pPr>
      <w:r>
        <w:rPr>
          <w:rFonts w:ascii="Times New Roman"/>
          <w:b/>
          <w:i w:val="false"/>
          <w:color w:val="000000"/>
        </w:rPr>
        <w:t xml:space="preserve"> Осмотр вентиляторной установки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w:t>
            </w:r>
          </w:p>
          <w:p>
            <w:pPr>
              <w:spacing w:after="20"/>
              <w:ind w:left="20"/>
              <w:jc w:val="both"/>
            </w:pPr>
            <w:r>
              <w:rPr>
                <w:rFonts w:ascii="Times New Roman"/>
                <w:b w:val="false"/>
                <w:i w:val="false"/>
                <w:color w:val="000000"/>
                <w:sz w:val="20"/>
              </w:rPr>
              <w:t>
обнаруженные при осмотре</w:t>
            </w:r>
          </w:p>
          <w:p>
            <w:pPr>
              <w:spacing w:after="20"/>
              <w:ind w:left="20"/>
              <w:jc w:val="both"/>
            </w:pPr>
            <w:r>
              <w:rPr>
                <w:rFonts w:ascii="Times New Roman"/>
                <w:b w:val="false"/>
                <w:i w:val="false"/>
                <w:color w:val="000000"/>
                <w:sz w:val="20"/>
              </w:rPr>
              <w:t>
вентиляторной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p>
          <w:p>
            <w:pPr>
              <w:spacing w:after="20"/>
              <w:ind w:left="20"/>
              <w:jc w:val="both"/>
            </w:pPr>
            <w:r>
              <w:rPr>
                <w:rFonts w:ascii="Times New Roman"/>
                <w:b w:val="false"/>
                <w:i w:val="false"/>
                <w:color w:val="000000"/>
                <w:sz w:val="20"/>
              </w:rPr>
              <w:t>
производившего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p>
            <w:pPr>
              <w:spacing w:after="20"/>
              <w:ind w:left="20"/>
              <w:jc w:val="both"/>
            </w:pPr>
            <w:r>
              <w:rPr>
                <w:rFonts w:ascii="Times New Roman"/>
                <w:b w:val="false"/>
                <w:i w:val="false"/>
                <w:color w:val="000000"/>
                <w:sz w:val="20"/>
              </w:rPr>
              <w:t>
по устранению</w:t>
            </w:r>
          </w:p>
          <w:p>
            <w:pPr>
              <w:spacing w:after="20"/>
              <w:ind w:left="20"/>
              <w:jc w:val="both"/>
            </w:pPr>
            <w:r>
              <w:rPr>
                <w:rFonts w:ascii="Times New Roman"/>
                <w:b w:val="false"/>
                <w:i w:val="false"/>
                <w:color w:val="000000"/>
                <w:sz w:val="20"/>
              </w:rPr>
              <w:t>
дефектов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p>
          <w:p>
            <w:pPr>
              <w:spacing w:after="20"/>
              <w:ind w:left="20"/>
              <w:jc w:val="both"/>
            </w:pPr>
            <w:r>
              <w:rPr>
                <w:rFonts w:ascii="Times New Roman"/>
                <w:b w:val="false"/>
                <w:i w:val="false"/>
                <w:color w:val="000000"/>
                <w:sz w:val="20"/>
              </w:rPr>
              <w:t>
устранившего</w:t>
            </w:r>
          </w:p>
          <w:p>
            <w:pPr>
              <w:spacing w:after="20"/>
              <w:ind w:left="20"/>
              <w:jc w:val="both"/>
            </w:pPr>
            <w:r>
              <w:rPr>
                <w:rFonts w:ascii="Times New Roman"/>
                <w:b w:val="false"/>
                <w:i w:val="false"/>
                <w:color w:val="000000"/>
                <w:sz w:val="20"/>
              </w:rPr>
              <w:t>
дефекты.</w:t>
            </w:r>
          </w:p>
          <w:p>
            <w:pPr>
              <w:spacing w:after="20"/>
              <w:ind w:left="20"/>
              <w:jc w:val="both"/>
            </w:pPr>
            <w:r>
              <w:rPr>
                <w:rFonts w:ascii="Times New Roman"/>
                <w:b w:val="false"/>
                <w:i w:val="false"/>
                <w:color w:val="000000"/>
                <w:sz w:val="20"/>
              </w:rPr>
              <w:t>
Дата окончания</w:t>
            </w:r>
          </w:p>
          <w:p>
            <w:pPr>
              <w:spacing w:after="20"/>
              <w:ind w:left="20"/>
              <w:jc w:val="both"/>
            </w:pPr>
            <w:r>
              <w:rPr>
                <w:rFonts w:ascii="Times New Roman"/>
                <w:b w:val="false"/>
                <w:i w:val="false"/>
                <w:color w:val="000000"/>
                <w:sz w:val="20"/>
              </w:rPr>
              <w:t>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70" w:id="826"/>
    <w:p>
      <w:pPr>
        <w:spacing w:after="0"/>
        <w:ind w:left="0"/>
        <w:jc w:val="left"/>
      </w:pPr>
      <w:r>
        <w:rPr>
          <w:rFonts w:ascii="Times New Roman"/>
          <w:b/>
          <w:i w:val="false"/>
          <w:color w:val="000000"/>
        </w:rPr>
        <w:t xml:space="preserve">  Проверка реверсивных, переключающих и герметизирующих</w:t>
      </w:r>
      <w:r>
        <w:br/>
      </w:r>
      <w:r>
        <w:rPr>
          <w:rFonts w:ascii="Times New Roman"/>
          <w:b/>
          <w:i w:val="false"/>
          <w:color w:val="000000"/>
        </w:rPr>
        <w:t>устройств и реверсирования вентиляционной струи</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обнаруженные при проверке реверсивных, переключающих и герметизирующих устройств и осмотре канала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Намеченные мероприятия по устранению обнаруженных дефектов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перевода вентиляторной установки на реверсивный режим, минут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изменения направления вентиляционной струи,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воздуха, поступающего в шахту после реверсирования вентиляционной струи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лиц, производивших проверку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технического руководителя шахты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секунду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от расхода воздуха при нормальном режиме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 объектов</w:t>
            </w:r>
            <w:r>
              <w:br/>
            </w:r>
            <w:r>
              <w:rPr>
                <w:rFonts w:ascii="Times New Roman"/>
                <w:b w:val="false"/>
                <w:i w:val="false"/>
                <w:color w:val="000000"/>
                <w:sz w:val="20"/>
              </w:rPr>
              <w:t>угольных шахт</w:t>
            </w:r>
          </w:p>
        </w:tc>
      </w:tr>
    </w:tbl>
    <w:p>
      <w:pPr>
        <w:spacing w:after="0"/>
        <w:ind w:left="0"/>
        <w:jc w:val="both"/>
      </w:pPr>
      <w:r>
        <w:rPr>
          <w:rFonts w:ascii="Times New Roman"/>
          <w:b w:val="false"/>
          <w:i w:val="false"/>
          <w:color w:val="000000"/>
          <w:sz w:val="28"/>
        </w:rPr>
        <w:t xml:space="preserve">
      Форма    </w:t>
      </w:r>
    </w:p>
    <w:bookmarkStart w:name="z795" w:id="827"/>
    <w:p>
      <w:pPr>
        <w:spacing w:after="0"/>
        <w:ind w:left="0"/>
        <w:jc w:val="left"/>
      </w:pPr>
      <w:r>
        <w:rPr>
          <w:rFonts w:ascii="Times New Roman"/>
          <w:b/>
          <w:i w:val="false"/>
          <w:color w:val="000000"/>
        </w:rPr>
        <w:t xml:space="preserve"> Журнал учета работы вентиляторной установки</w:t>
      </w:r>
    </w:p>
    <w:bookmarkEnd w:id="827"/>
    <w:p>
      <w:pPr>
        <w:spacing w:after="0"/>
        <w:ind w:left="0"/>
        <w:jc w:val="both"/>
      </w:pPr>
      <w:r>
        <w:rPr>
          <w:rFonts w:ascii="Times New Roman"/>
          <w:b w:val="false"/>
          <w:i w:val="false"/>
          <w:color w:val="000000"/>
          <w:sz w:val="28"/>
        </w:rPr>
        <w:t>
      Место установки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Шахта ____________________________________________________________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______________________________________________________</w:t>
      </w:r>
    </w:p>
    <w:p>
      <w:pPr>
        <w:spacing w:after="0"/>
        <w:ind w:left="0"/>
        <w:jc w:val="both"/>
      </w:pPr>
      <w:r>
        <w:rPr>
          <w:rFonts w:ascii="Times New Roman"/>
          <w:b w:val="false"/>
          <w:i w:val="false"/>
          <w:color w:val="000000"/>
          <w:sz w:val="28"/>
        </w:rPr>
        <w:t>
      Начат    "_____" ________________ 20_____ г.</w:t>
      </w:r>
    </w:p>
    <w:p>
      <w:pPr>
        <w:spacing w:after="0"/>
        <w:ind w:left="0"/>
        <w:jc w:val="both"/>
      </w:pPr>
      <w:r>
        <w:rPr>
          <w:rFonts w:ascii="Times New Roman"/>
          <w:b w:val="false"/>
          <w:i w:val="false"/>
          <w:color w:val="000000"/>
          <w:sz w:val="28"/>
        </w:rPr>
        <w:t xml:space="preserve">
      Окончен  "_____" ________________ 20_____ г. </w:t>
      </w:r>
    </w:p>
    <w:bookmarkStart w:name="z869" w:id="828"/>
    <w:p>
      <w:pPr>
        <w:spacing w:after="0"/>
        <w:ind w:left="0"/>
        <w:jc w:val="left"/>
      </w:pPr>
      <w:r>
        <w:rPr>
          <w:rFonts w:ascii="Times New Roman"/>
          <w:b/>
          <w:i w:val="false"/>
          <w:color w:val="000000"/>
        </w:rPr>
        <w:t xml:space="preserve"> Пояснения к ведению журнала</w:t>
      </w:r>
    </w:p>
    <w:bookmarkEnd w:id="828"/>
    <w:p>
      <w:pPr>
        <w:spacing w:after="0"/>
        <w:ind w:left="0"/>
        <w:jc w:val="both"/>
      </w:pPr>
      <w:r>
        <w:rPr>
          <w:rFonts w:ascii="Times New Roman"/>
          <w:b w:val="false"/>
          <w:i w:val="false"/>
          <w:color w:val="000000"/>
          <w:sz w:val="28"/>
        </w:rPr>
        <w:t>
      Журнал ведется дежурным машинистом вентиляторной установки или</w:t>
      </w:r>
    </w:p>
    <w:p>
      <w:pPr>
        <w:spacing w:after="0"/>
        <w:ind w:left="0"/>
        <w:jc w:val="both"/>
      </w:pPr>
      <w:r>
        <w:rPr>
          <w:rFonts w:ascii="Times New Roman"/>
          <w:b w:val="false"/>
          <w:i w:val="false"/>
          <w:color w:val="000000"/>
          <w:sz w:val="28"/>
        </w:rPr>
        <w:t>
      лицом, обслуживающим пульт дистанционного управления и контроля</w:t>
      </w:r>
    </w:p>
    <w:p>
      <w:pPr>
        <w:spacing w:after="0"/>
        <w:ind w:left="0"/>
        <w:jc w:val="both"/>
      </w:pPr>
      <w:r>
        <w:rPr>
          <w:rFonts w:ascii="Times New Roman"/>
          <w:b w:val="false"/>
          <w:i w:val="false"/>
          <w:color w:val="000000"/>
          <w:sz w:val="28"/>
        </w:rPr>
        <w:t>
      работы вентиляторной установки.</w:t>
      </w:r>
    </w:p>
    <w:p>
      <w:pPr>
        <w:spacing w:after="0"/>
        <w:ind w:left="0"/>
        <w:jc w:val="both"/>
      </w:pPr>
      <w:r>
        <w:rPr>
          <w:rFonts w:ascii="Times New Roman"/>
          <w:b w:val="false"/>
          <w:i w:val="false"/>
          <w:color w:val="000000"/>
          <w:sz w:val="28"/>
        </w:rPr>
        <w:t>
      Показания измерительных приборов (графы 4-6) заполняются</w:t>
      </w:r>
    </w:p>
    <w:p>
      <w:pPr>
        <w:spacing w:after="0"/>
        <w:ind w:left="0"/>
        <w:jc w:val="both"/>
      </w:pPr>
      <w:r>
        <w:rPr>
          <w:rFonts w:ascii="Times New Roman"/>
          <w:b w:val="false"/>
          <w:i w:val="false"/>
          <w:color w:val="000000"/>
          <w:sz w:val="28"/>
        </w:rPr>
        <w:t>
      дежурным машинистом через каждые 2 часа. В графе 9 записываются</w:t>
      </w:r>
    </w:p>
    <w:p>
      <w:pPr>
        <w:spacing w:after="0"/>
        <w:ind w:left="0"/>
        <w:jc w:val="both"/>
      </w:pPr>
      <w:r>
        <w:rPr>
          <w:rFonts w:ascii="Times New Roman"/>
          <w:b w:val="false"/>
          <w:i w:val="false"/>
          <w:color w:val="000000"/>
          <w:sz w:val="28"/>
        </w:rPr>
        <w:t>
      замеченные машинистом нарушения в состоянии установки.</w:t>
      </w:r>
    </w:p>
    <w:p>
      <w:pPr>
        <w:spacing w:after="0"/>
        <w:ind w:left="0"/>
        <w:jc w:val="both"/>
      </w:pPr>
      <w:r>
        <w:rPr>
          <w:rFonts w:ascii="Times New Roman"/>
          <w:b w:val="false"/>
          <w:i w:val="false"/>
          <w:color w:val="000000"/>
          <w:sz w:val="28"/>
        </w:rPr>
        <w:t>
      Для автоматизированных вентиляторных установок в графах 4-6</w:t>
      </w:r>
    </w:p>
    <w:p>
      <w:pPr>
        <w:spacing w:after="0"/>
        <w:ind w:left="0"/>
        <w:jc w:val="both"/>
      </w:pPr>
      <w:r>
        <w:rPr>
          <w:rFonts w:ascii="Times New Roman"/>
          <w:b w:val="false"/>
          <w:i w:val="false"/>
          <w:color w:val="000000"/>
          <w:sz w:val="28"/>
        </w:rPr>
        <w:t>
      регистрируются только сигналы об отклонениях режима работы установки</w:t>
      </w:r>
    </w:p>
    <w:p>
      <w:pPr>
        <w:spacing w:after="0"/>
        <w:ind w:left="0"/>
        <w:jc w:val="both"/>
      </w:pPr>
      <w:r>
        <w:rPr>
          <w:rFonts w:ascii="Times New Roman"/>
          <w:b w:val="false"/>
          <w:i w:val="false"/>
          <w:color w:val="000000"/>
          <w:sz w:val="28"/>
        </w:rPr>
        <w:t>
      от заданных параметров, а в графе 2 - время их поступления.</w:t>
      </w:r>
    </w:p>
    <w:p>
      <w:pPr>
        <w:spacing w:after="0"/>
        <w:ind w:left="0"/>
        <w:jc w:val="both"/>
      </w:pPr>
      <w:r>
        <w:rPr>
          <w:rFonts w:ascii="Times New Roman"/>
          <w:b w:val="false"/>
          <w:i w:val="false"/>
          <w:color w:val="000000"/>
          <w:sz w:val="28"/>
        </w:rPr>
        <w:t>
      Графы 4 и 5 на установках, оборудованных самопишущими</w:t>
      </w:r>
    </w:p>
    <w:p>
      <w:pPr>
        <w:spacing w:after="0"/>
        <w:ind w:left="0"/>
        <w:jc w:val="both"/>
      </w:pPr>
      <w:r>
        <w:rPr>
          <w:rFonts w:ascii="Times New Roman"/>
          <w:b w:val="false"/>
          <w:i w:val="false"/>
          <w:color w:val="000000"/>
          <w:sz w:val="28"/>
        </w:rPr>
        <w:t>
      приборами, не заполняются.</w:t>
      </w:r>
    </w:p>
    <w:p>
      <w:pPr>
        <w:spacing w:after="0"/>
        <w:ind w:left="0"/>
        <w:jc w:val="both"/>
      </w:pPr>
      <w:r>
        <w:rPr>
          <w:rFonts w:ascii="Times New Roman"/>
          <w:b w:val="false"/>
          <w:i w:val="false"/>
          <w:color w:val="000000"/>
          <w:sz w:val="28"/>
        </w:rPr>
        <w:t>
      Дежурным машинистом или лицом, обслуживающим пульт</w:t>
      </w:r>
    </w:p>
    <w:p>
      <w:pPr>
        <w:spacing w:after="0"/>
        <w:ind w:left="0"/>
        <w:jc w:val="both"/>
      </w:pPr>
      <w:r>
        <w:rPr>
          <w:rFonts w:ascii="Times New Roman"/>
          <w:b w:val="false"/>
          <w:i w:val="false"/>
          <w:color w:val="000000"/>
          <w:sz w:val="28"/>
        </w:rPr>
        <w:t>
      дистанционного управления, в начале каждой смены на диаграммах</w:t>
      </w:r>
    </w:p>
    <w:p>
      <w:pPr>
        <w:spacing w:after="0"/>
        <w:ind w:left="0"/>
        <w:jc w:val="both"/>
      </w:pPr>
      <w:r>
        <w:rPr>
          <w:rFonts w:ascii="Times New Roman"/>
          <w:b w:val="false"/>
          <w:i w:val="false"/>
          <w:color w:val="000000"/>
          <w:sz w:val="28"/>
        </w:rPr>
        <w:t>
      самопишущих приборов делается отметка с указанием даты и времени.</w:t>
      </w:r>
    </w:p>
    <w:p>
      <w:pPr>
        <w:spacing w:after="0"/>
        <w:ind w:left="0"/>
        <w:jc w:val="both"/>
      </w:pPr>
      <w:r>
        <w:rPr>
          <w:rFonts w:ascii="Times New Roman"/>
          <w:b w:val="false"/>
          <w:i w:val="false"/>
          <w:color w:val="000000"/>
          <w:sz w:val="28"/>
        </w:rPr>
        <w:t>
      Тип вентилятора и номер агрегата____________</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часов, минут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работающего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измерительных приборов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подшипников, градусов Цельсия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Остановки вентиляторных агрегатов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Замеченные нарушения в состоянии агрегатов (подшипников, двигателя и пр.)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дежурного машиниста или лица, обслуживающего пульт дистанционного управления и контроля работы вентиляторной установки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машиниста, принявшего смену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лиц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декаПаскаль (миллиметров водяного столба)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кубических метров в секунду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 какого по какое время)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797" w:id="829"/>
    <w:p>
      <w:pPr>
        <w:spacing w:after="0"/>
        <w:ind w:left="0"/>
        <w:jc w:val="left"/>
      </w:pPr>
      <w:r>
        <w:rPr>
          <w:rFonts w:ascii="Times New Roman"/>
          <w:b/>
          <w:i w:val="false"/>
          <w:color w:val="000000"/>
        </w:rPr>
        <w:t xml:space="preserve"> Категории газовых шахт в зависимости от величины</w:t>
      </w:r>
      <w:r>
        <w:br/>
      </w:r>
      <w:r>
        <w:rPr>
          <w:rFonts w:ascii="Times New Roman"/>
          <w:b/>
          <w:i w:val="false"/>
          <w:color w:val="000000"/>
        </w:rPr>
        <w:t>относительной метанообильности и видов выделения метана</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шахт по метану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метанообильность, кубических метров на тонну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Сверхкатегорные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более, суфлярные выделения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по внезапным выбросам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 опасные по внезапным выбросам угля и газа, а также выбросоопасные породы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both"/>
      </w:pPr>
      <w:r>
        <w:rPr>
          <w:rFonts w:ascii="Times New Roman"/>
          <w:b w:val="false"/>
          <w:i w:val="false"/>
          <w:color w:val="000000"/>
          <w:sz w:val="28"/>
        </w:rPr>
        <w:t xml:space="preserve">
      Форма  </w:t>
      </w:r>
    </w:p>
    <w:bookmarkStart w:name="z799" w:id="830"/>
    <w:p>
      <w:pPr>
        <w:spacing w:after="0"/>
        <w:ind w:left="0"/>
        <w:jc w:val="left"/>
      </w:pPr>
      <w:r>
        <w:rPr>
          <w:rFonts w:ascii="Times New Roman"/>
          <w:b/>
          <w:i w:val="false"/>
          <w:color w:val="000000"/>
        </w:rPr>
        <w:t xml:space="preserve"> Журнал замеров метана и учета загазирований</w:t>
      </w:r>
    </w:p>
    <w:bookmarkEnd w:id="830"/>
    <w:p>
      <w:pPr>
        <w:spacing w:after="0"/>
        <w:ind w:left="0"/>
        <w:jc w:val="both"/>
      </w:pPr>
      <w:r>
        <w:rPr>
          <w:rFonts w:ascii="Times New Roman"/>
          <w:b w:val="false"/>
          <w:i w:val="false"/>
          <w:color w:val="000000"/>
          <w:sz w:val="28"/>
        </w:rPr>
        <w:t>
      Шахта ____________________________________________________________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______________________________________________________</w:t>
      </w:r>
    </w:p>
    <w:p>
      <w:pPr>
        <w:spacing w:after="0"/>
        <w:ind w:left="0"/>
        <w:jc w:val="both"/>
      </w:pPr>
      <w:r>
        <w:rPr>
          <w:rFonts w:ascii="Times New Roman"/>
          <w:b w:val="false"/>
          <w:i w:val="false"/>
          <w:color w:val="000000"/>
          <w:sz w:val="28"/>
        </w:rPr>
        <w:t>
      Категория по газу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Начат    "_____" ________________ 20 _____ г.</w:t>
      </w:r>
    </w:p>
    <w:p>
      <w:pPr>
        <w:spacing w:after="0"/>
        <w:ind w:left="0"/>
        <w:jc w:val="both"/>
      </w:pPr>
      <w:r>
        <w:rPr>
          <w:rFonts w:ascii="Times New Roman"/>
          <w:b w:val="false"/>
          <w:i w:val="false"/>
          <w:color w:val="000000"/>
          <w:sz w:val="28"/>
        </w:rPr>
        <w:t>
      Окончен  "_____" ________________ 20 _____ г.</w:t>
      </w:r>
    </w:p>
    <w:bookmarkStart w:name="z868" w:id="831"/>
    <w:p>
      <w:pPr>
        <w:spacing w:after="0"/>
        <w:ind w:left="0"/>
        <w:jc w:val="left"/>
      </w:pPr>
      <w:r>
        <w:rPr>
          <w:rFonts w:ascii="Times New Roman"/>
          <w:b/>
          <w:i w:val="false"/>
          <w:color w:val="000000"/>
        </w:rPr>
        <w:t xml:space="preserve"> Пояснения к ведению журнала</w:t>
      </w:r>
    </w:p>
    <w:bookmarkEnd w:id="831"/>
    <w:p>
      <w:pPr>
        <w:spacing w:after="0"/>
        <w:ind w:left="0"/>
        <w:jc w:val="both"/>
      </w:pPr>
      <w:r>
        <w:rPr>
          <w:rFonts w:ascii="Times New Roman"/>
          <w:b w:val="false"/>
          <w:i w:val="false"/>
          <w:color w:val="000000"/>
          <w:sz w:val="28"/>
        </w:rPr>
        <w:t>
      1. Журнал состоит из четырех разделов:</w:t>
      </w:r>
    </w:p>
    <w:p>
      <w:pPr>
        <w:spacing w:after="0"/>
        <w:ind w:left="0"/>
        <w:jc w:val="both"/>
      </w:pPr>
      <w:r>
        <w:rPr>
          <w:rFonts w:ascii="Times New Roman"/>
          <w:b w:val="false"/>
          <w:i w:val="false"/>
          <w:color w:val="000000"/>
          <w:sz w:val="28"/>
        </w:rPr>
        <w:t>
      1) форма 1 предназначена для регистрации результатов замеров</w:t>
      </w:r>
    </w:p>
    <w:p>
      <w:pPr>
        <w:spacing w:after="0"/>
        <w:ind w:left="0"/>
        <w:jc w:val="both"/>
      </w:pPr>
      <w:r>
        <w:rPr>
          <w:rFonts w:ascii="Times New Roman"/>
          <w:b w:val="false"/>
          <w:i w:val="false"/>
          <w:color w:val="000000"/>
          <w:sz w:val="28"/>
        </w:rPr>
        <w:t>
      концентраций метана;</w:t>
      </w:r>
    </w:p>
    <w:p>
      <w:pPr>
        <w:spacing w:after="0"/>
        <w:ind w:left="0"/>
        <w:jc w:val="both"/>
      </w:pPr>
      <w:r>
        <w:rPr>
          <w:rFonts w:ascii="Times New Roman"/>
          <w:b w:val="false"/>
          <w:i w:val="false"/>
          <w:color w:val="000000"/>
          <w:sz w:val="28"/>
        </w:rPr>
        <w:t>
      2) форма 2 - для учета загазирований;</w:t>
      </w:r>
    </w:p>
    <w:p>
      <w:pPr>
        <w:spacing w:after="0"/>
        <w:ind w:left="0"/>
        <w:jc w:val="both"/>
      </w:pPr>
      <w:r>
        <w:rPr>
          <w:rFonts w:ascii="Times New Roman"/>
          <w:b w:val="false"/>
          <w:i w:val="false"/>
          <w:color w:val="000000"/>
          <w:sz w:val="28"/>
        </w:rPr>
        <w:t>
      3) форма 3 - для учета суфлярных выделений метана и внезапных</w:t>
      </w:r>
    </w:p>
    <w:p>
      <w:pPr>
        <w:spacing w:after="0"/>
        <w:ind w:left="0"/>
        <w:jc w:val="both"/>
      </w:pPr>
      <w:r>
        <w:rPr>
          <w:rFonts w:ascii="Times New Roman"/>
          <w:b w:val="false"/>
          <w:i w:val="false"/>
          <w:color w:val="000000"/>
          <w:sz w:val="28"/>
        </w:rPr>
        <w:t>
      разрушений пород почвы с прорывом метана (прорывов метана);</w:t>
      </w:r>
    </w:p>
    <w:p>
      <w:pPr>
        <w:spacing w:after="0"/>
        <w:ind w:left="0"/>
        <w:jc w:val="both"/>
      </w:pPr>
      <w:r>
        <w:rPr>
          <w:rFonts w:ascii="Times New Roman"/>
          <w:b w:val="false"/>
          <w:i w:val="false"/>
          <w:color w:val="000000"/>
          <w:sz w:val="28"/>
        </w:rPr>
        <w:t>
      4) форма 4 - для учета повышенных концентраций СО</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На негазовых шахтах книга состоит из одного раздела (форма 4) и</w:t>
      </w:r>
    </w:p>
    <w:p>
      <w:pPr>
        <w:spacing w:after="0"/>
        <w:ind w:left="0"/>
        <w:jc w:val="both"/>
      </w:pPr>
      <w:r>
        <w:rPr>
          <w:rFonts w:ascii="Times New Roman"/>
          <w:b w:val="false"/>
          <w:i w:val="false"/>
          <w:color w:val="000000"/>
          <w:sz w:val="28"/>
        </w:rPr>
        <w:t>
      называется "Журнал учета повышенных концентраций углекислого газа".</w:t>
      </w:r>
    </w:p>
    <w:p>
      <w:pPr>
        <w:spacing w:after="0"/>
        <w:ind w:left="0"/>
        <w:jc w:val="both"/>
      </w:pPr>
      <w:r>
        <w:rPr>
          <w:rFonts w:ascii="Times New Roman"/>
          <w:b w:val="false"/>
          <w:i w:val="false"/>
          <w:color w:val="000000"/>
          <w:sz w:val="28"/>
        </w:rPr>
        <w:t>
      2. Записи в журнале производят начальник участка вентиляции и</w:t>
      </w:r>
    </w:p>
    <w:p>
      <w:pPr>
        <w:spacing w:after="0"/>
        <w:ind w:left="0"/>
        <w:jc w:val="both"/>
      </w:pPr>
      <w:r>
        <w:rPr>
          <w:rFonts w:ascii="Times New Roman"/>
          <w:b w:val="false"/>
          <w:i w:val="false"/>
          <w:color w:val="000000"/>
          <w:sz w:val="28"/>
        </w:rPr>
        <w:t>
      техники безопасности (далее - ВТБ), его заместитель или помощник.</w:t>
      </w:r>
    </w:p>
    <w:p>
      <w:pPr>
        <w:spacing w:after="0"/>
        <w:ind w:left="0"/>
        <w:jc w:val="both"/>
      </w:pPr>
      <w:r>
        <w:rPr>
          <w:rFonts w:ascii="Times New Roman"/>
          <w:b w:val="false"/>
          <w:i w:val="false"/>
          <w:color w:val="000000"/>
          <w:sz w:val="28"/>
        </w:rPr>
        <w:t>
      3. Форма 1 заполняется ежедневно, при этом из наряд-путевок</w:t>
      </w:r>
    </w:p>
    <w:p>
      <w:pPr>
        <w:spacing w:after="0"/>
        <w:ind w:left="0"/>
        <w:jc w:val="both"/>
      </w:pPr>
      <w:r>
        <w:rPr>
          <w:rFonts w:ascii="Times New Roman"/>
          <w:b w:val="false"/>
          <w:i w:val="false"/>
          <w:color w:val="000000"/>
          <w:sz w:val="28"/>
        </w:rPr>
        <w:t>
      переносятся в журнал результаты измерений только в следующих пунктах:</w:t>
      </w:r>
    </w:p>
    <w:p>
      <w:pPr>
        <w:spacing w:after="0"/>
        <w:ind w:left="0"/>
        <w:jc w:val="both"/>
      </w:pPr>
      <w:r>
        <w:rPr>
          <w:rFonts w:ascii="Times New Roman"/>
          <w:b w:val="false"/>
          <w:i w:val="false"/>
          <w:color w:val="000000"/>
          <w:sz w:val="28"/>
        </w:rPr>
        <w:t>
      1) в поступающих на выемочные участки вентиляционных струях;</w:t>
      </w:r>
    </w:p>
    <w:p>
      <w:pPr>
        <w:spacing w:after="0"/>
        <w:ind w:left="0"/>
        <w:jc w:val="both"/>
      </w:pPr>
      <w:r>
        <w:rPr>
          <w:rFonts w:ascii="Times New Roman"/>
          <w:b w:val="false"/>
          <w:i w:val="false"/>
          <w:color w:val="000000"/>
          <w:sz w:val="28"/>
        </w:rPr>
        <w:t>
      2) в поступающих в очистные выработки вентиляционных струях при</w:t>
      </w:r>
    </w:p>
    <w:p>
      <w:pPr>
        <w:spacing w:after="0"/>
        <w:ind w:left="0"/>
        <w:jc w:val="both"/>
      </w:pPr>
      <w:r>
        <w:rPr>
          <w:rFonts w:ascii="Times New Roman"/>
          <w:b w:val="false"/>
          <w:i w:val="false"/>
          <w:color w:val="000000"/>
          <w:sz w:val="28"/>
        </w:rPr>
        <w:t>
      последовательном проветривании лав (для вторых по ходу движения</w:t>
      </w:r>
    </w:p>
    <w:p>
      <w:pPr>
        <w:spacing w:after="0"/>
        <w:ind w:left="0"/>
        <w:jc w:val="both"/>
      </w:pPr>
      <w:r>
        <w:rPr>
          <w:rFonts w:ascii="Times New Roman"/>
          <w:b w:val="false"/>
          <w:i w:val="false"/>
          <w:color w:val="000000"/>
          <w:sz w:val="28"/>
        </w:rPr>
        <w:t>
      вентиляционной струи лав);</w:t>
      </w:r>
    </w:p>
    <w:p>
      <w:pPr>
        <w:spacing w:after="0"/>
        <w:ind w:left="0"/>
        <w:jc w:val="both"/>
      </w:pPr>
      <w:r>
        <w:rPr>
          <w:rFonts w:ascii="Times New Roman"/>
          <w:b w:val="false"/>
          <w:i w:val="false"/>
          <w:color w:val="000000"/>
          <w:sz w:val="28"/>
        </w:rPr>
        <w:t>
      3) в исходящих из очистных выработок и выемочных участков</w:t>
      </w:r>
    </w:p>
    <w:p>
      <w:pPr>
        <w:spacing w:after="0"/>
        <w:ind w:left="0"/>
        <w:jc w:val="both"/>
      </w:pPr>
      <w:r>
        <w:rPr>
          <w:rFonts w:ascii="Times New Roman"/>
          <w:b w:val="false"/>
          <w:i w:val="false"/>
          <w:color w:val="000000"/>
          <w:sz w:val="28"/>
        </w:rPr>
        <w:t>
      вентиляционных струях при отсутствии регистрации телеинформации</w:t>
      </w:r>
    </w:p>
    <w:p>
      <w:pPr>
        <w:spacing w:after="0"/>
        <w:ind w:left="0"/>
        <w:jc w:val="both"/>
      </w:pPr>
      <w:r>
        <w:rPr>
          <w:rFonts w:ascii="Times New Roman"/>
          <w:b w:val="false"/>
          <w:i w:val="false"/>
          <w:color w:val="000000"/>
          <w:sz w:val="28"/>
        </w:rPr>
        <w:t>
      датчиков метана.</w:t>
      </w:r>
    </w:p>
    <w:p>
      <w:pPr>
        <w:spacing w:after="0"/>
        <w:ind w:left="0"/>
        <w:jc w:val="both"/>
      </w:pPr>
      <w:r>
        <w:rPr>
          <w:rFonts w:ascii="Times New Roman"/>
          <w:b w:val="false"/>
          <w:i w:val="false"/>
          <w:color w:val="000000"/>
          <w:sz w:val="28"/>
        </w:rPr>
        <w:t>
      Для исходящих струй очистных выработок в одной графе</w:t>
      </w:r>
    </w:p>
    <w:p>
      <w:pPr>
        <w:spacing w:after="0"/>
        <w:ind w:left="0"/>
        <w:jc w:val="both"/>
      </w:pPr>
      <w:r>
        <w:rPr>
          <w:rFonts w:ascii="Times New Roman"/>
          <w:b w:val="false"/>
          <w:i w:val="false"/>
          <w:color w:val="000000"/>
          <w:sz w:val="28"/>
        </w:rPr>
        <w:t>
      записываются в виде дроби два значения концентрации: в числителе —</w:t>
      </w:r>
    </w:p>
    <w:p>
      <w:pPr>
        <w:spacing w:after="0"/>
        <w:ind w:left="0"/>
        <w:jc w:val="both"/>
      </w:pPr>
      <w:r>
        <w:rPr>
          <w:rFonts w:ascii="Times New Roman"/>
          <w:b w:val="false"/>
          <w:i w:val="false"/>
          <w:color w:val="000000"/>
          <w:sz w:val="28"/>
        </w:rPr>
        <w:t>
      максимальное, в знаменателе - среднее.</w:t>
      </w:r>
    </w:p>
    <w:p>
      <w:pPr>
        <w:spacing w:after="0"/>
        <w:ind w:left="0"/>
        <w:jc w:val="both"/>
      </w:pPr>
      <w:r>
        <w:rPr>
          <w:rFonts w:ascii="Times New Roman"/>
          <w:b w:val="false"/>
          <w:i w:val="false"/>
          <w:color w:val="000000"/>
          <w:sz w:val="28"/>
        </w:rPr>
        <w:t>
      Через каждые 10 дней начальник участка, независимо от</w:t>
      </w:r>
    </w:p>
    <w:p>
      <w:pPr>
        <w:spacing w:after="0"/>
        <w:ind w:left="0"/>
        <w:jc w:val="both"/>
      </w:pPr>
      <w:r>
        <w:rPr>
          <w:rFonts w:ascii="Times New Roman"/>
          <w:b w:val="false"/>
          <w:i w:val="false"/>
          <w:color w:val="000000"/>
          <w:sz w:val="28"/>
        </w:rPr>
        <w:t>
      ежесменного ознакомления с содержанием газа в выработках по</w:t>
      </w:r>
    </w:p>
    <w:p>
      <w:pPr>
        <w:spacing w:after="0"/>
        <w:ind w:left="0"/>
        <w:jc w:val="both"/>
      </w:pPr>
      <w:r>
        <w:rPr>
          <w:rFonts w:ascii="Times New Roman"/>
          <w:b w:val="false"/>
          <w:i w:val="false"/>
          <w:color w:val="000000"/>
          <w:sz w:val="28"/>
        </w:rPr>
        <w:t>
      наряд-путевкам, знакомится с результатами замеров концентрации за</w:t>
      </w:r>
    </w:p>
    <w:p>
      <w:pPr>
        <w:spacing w:after="0"/>
        <w:ind w:left="0"/>
        <w:jc w:val="both"/>
      </w:pPr>
      <w:r>
        <w:rPr>
          <w:rFonts w:ascii="Times New Roman"/>
          <w:b w:val="false"/>
          <w:i w:val="false"/>
          <w:color w:val="000000"/>
          <w:sz w:val="28"/>
        </w:rPr>
        <w:t>
      декаду и расписывается в соответствующей графе.</w:t>
      </w:r>
    </w:p>
    <w:p>
      <w:pPr>
        <w:spacing w:after="0"/>
        <w:ind w:left="0"/>
        <w:jc w:val="both"/>
      </w:pPr>
      <w:r>
        <w:rPr>
          <w:rFonts w:ascii="Times New Roman"/>
          <w:b w:val="false"/>
          <w:i w:val="false"/>
          <w:color w:val="000000"/>
          <w:sz w:val="28"/>
        </w:rPr>
        <w:t>
      4. В форме 2 регистрируются случаи загазирования выработок.</w:t>
      </w:r>
    </w:p>
    <w:p>
      <w:pPr>
        <w:spacing w:after="0"/>
        <w:ind w:left="0"/>
        <w:jc w:val="both"/>
      </w:pPr>
      <w:r>
        <w:rPr>
          <w:rFonts w:ascii="Times New Roman"/>
          <w:b w:val="false"/>
          <w:i w:val="false"/>
          <w:color w:val="000000"/>
          <w:sz w:val="28"/>
        </w:rPr>
        <w:t>
      В графе 2, кроме наименования пласта, участка, выработки, в</w:t>
      </w:r>
    </w:p>
    <w:p>
      <w:pPr>
        <w:spacing w:after="0"/>
        <w:ind w:left="0"/>
        <w:jc w:val="both"/>
      </w:pPr>
      <w:r>
        <w:rPr>
          <w:rFonts w:ascii="Times New Roman"/>
          <w:b w:val="false"/>
          <w:i w:val="false"/>
          <w:color w:val="000000"/>
          <w:sz w:val="28"/>
        </w:rPr>
        <w:t>
      которых обнаружено скопление метана (загазирование), указывается вид</w:t>
      </w:r>
    </w:p>
    <w:p>
      <w:pPr>
        <w:spacing w:after="0"/>
        <w:ind w:left="0"/>
        <w:jc w:val="both"/>
      </w:pPr>
      <w:r>
        <w:rPr>
          <w:rFonts w:ascii="Times New Roman"/>
          <w:b w:val="false"/>
          <w:i w:val="false"/>
          <w:color w:val="000000"/>
          <w:sz w:val="28"/>
        </w:rPr>
        <w:t>
      загазирования (местное, слоевое или общее) и место загазирования</w:t>
      </w:r>
    </w:p>
    <w:p>
      <w:pPr>
        <w:spacing w:after="0"/>
        <w:ind w:left="0"/>
        <w:jc w:val="both"/>
      </w:pPr>
      <w:r>
        <w:rPr>
          <w:rFonts w:ascii="Times New Roman"/>
          <w:b w:val="false"/>
          <w:i w:val="false"/>
          <w:color w:val="000000"/>
          <w:sz w:val="28"/>
        </w:rPr>
        <w:t>
      (призабойное пространство, куток, купол за крепью, сопряжение лавы с</w:t>
      </w:r>
    </w:p>
    <w:p>
      <w:pPr>
        <w:spacing w:after="0"/>
        <w:ind w:left="0"/>
        <w:jc w:val="both"/>
      </w:pPr>
      <w:r>
        <w:rPr>
          <w:rFonts w:ascii="Times New Roman"/>
          <w:b w:val="false"/>
          <w:i w:val="false"/>
          <w:color w:val="000000"/>
          <w:sz w:val="28"/>
        </w:rPr>
        <w:t>
      вентиляционным штреком и пр.).</w:t>
      </w:r>
    </w:p>
    <w:p>
      <w:pPr>
        <w:spacing w:after="0"/>
        <w:ind w:left="0"/>
        <w:jc w:val="both"/>
      </w:pPr>
      <w:r>
        <w:rPr>
          <w:rFonts w:ascii="Times New Roman"/>
          <w:b w:val="false"/>
          <w:i w:val="false"/>
          <w:color w:val="000000"/>
          <w:sz w:val="28"/>
        </w:rPr>
        <w:t>
      В графе 6 указывается время, прошедшее с момента обнаружения</w:t>
      </w:r>
    </w:p>
    <w:p>
      <w:pPr>
        <w:spacing w:after="0"/>
        <w:ind w:left="0"/>
        <w:jc w:val="both"/>
      </w:pPr>
      <w:r>
        <w:rPr>
          <w:rFonts w:ascii="Times New Roman"/>
          <w:b w:val="false"/>
          <w:i w:val="false"/>
          <w:color w:val="000000"/>
          <w:sz w:val="28"/>
        </w:rPr>
        <w:t>
      загазирования (устанавливается при расследовании причин</w:t>
      </w:r>
    </w:p>
    <w:p>
      <w:pPr>
        <w:spacing w:after="0"/>
        <w:ind w:left="0"/>
        <w:jc w:val="both"/>
      </w:pPr>
      <w:r>
        <w:rPr>
          <w:rFonts w:ascii="Times New Roman"/>
          <w:b w:val="false"/>
          <w:i w:val="false"/>
          <w:color w:val="000000"/>
          <w:sz w:val="28"/>
        </w:rPr>
        <w:t>
      загазирования) до полного разгазирования.</w:t>
      </w:r>
    </w:p>
    <w:p>
      <w:pPr>
        <w:spacing w:after="0"/>
        <w:ind w:left="0"/>
        <w:jc w:val="both"/>
      </w:pPr>
      <w:r>
        <w:rPr>
          <w:rFonts w:ascii="Times New Roman"/>
          <w:b w:val="false"/>
          <w:i w:val="false"/>
          <w:color w:val="000000"/>
          <w:sz w:val="28"/>
        </w:rPr>
        <w:t>
      В графе 11 записываются мероприятия по предупреждению</w:t>
      </w:r>
    </w:p>
    <w:p>
      <w:pPr>
        <w:spacing w:after="0"/>
        <w:ind w:left="0"/>
        <w:jc w:val="both"/>
      </w:pPr>
      <w:r>
        <w:rPr>
          <w:rFonts w:ascii="Times New Roman"/>
          <w:b w:val="false"/>
          <w:i w:val="false"/>
          <w:color w:val="000000"/>
          <w:sz w:val="28"/>
        </w:rPr>
        <w:t>
      загазирования с указанием объемов, сроков выполнения работ и лиц,</w:t>
      </w:r>
    </w:p>
    <w:p>
      <w:pPr>
        <w:spacing w:after="0"/>
        <w:ind w:left="0"/>
        <w:jc w:val="both"/>
      </w:pPr>
      <w:r>
        <w:rPr>
          <w:rFonts w:ascii="Times New Roman"/>
          <w:b w:val="false"/>
          <w:i w:val="false"/>
          <w:color w:val="000000"/>
          <w:sz w:val="28"/>
        </w:rPr>
        <w:t>
      ответственных за выполнение.</w:t>
      </w:r>
    </w:p>
    <w:p>
      <w:pPr>
        <w:spacing w:after="0"/>
        <w:ind w:left="0"/>
        <w:jc w:val="both"/>
      </w:pPr>
      <w:r>
        <w:rPr>
          <w:rFonts w:ascii="Times New Roman"/>
          <w:b w:val="false"/>
          <w:i w:val="false"/>
          <w:color w:val="000000"/>
          <w:sz w:val="28"/>
        </w:rPr>
        <w:t>
      В графе 12 подписываются начальник участка ВТБ и начальник</w:t>
      </w:r>
    </w:p>
    <w:p>
      <w:pPr>
        <w:spacing w:after="0"/>
        <w:ind w:left="0"/>
        <w:jc w:val="both"/>
      </w:pPr>
      <w:r>
        <w:rPr>
          <w:rFonts w:ascii="Times New Roman"/>
          <w:b w:val="false"/>
          <w:i w:val="false"/>
          <w:color w:val="000000"/>
          <w:sz w:val="28"/>
        </w:rPr>
        <w:t>
      технологического участка, в выработках которого произошло</w:t>
      </w:r>
    </w:p>
    <w:p>
      <w:pPr>
        <w:spacing w:after="0"/>
        <w:ind w:left="0"/>
        <w:jc w:val="both"/>
      </w:pPr>
      <w:r>
        <w:rPr>
          <w:rFonts w:ascii="Times New Roman"/>
          <w:b w:val="false"/>
          <w:i w:val="false"/>
          <w:color w:val="000000"/>
          <w:sz w:val="28"/>
        </w:rPr>
        <w:t>
      загазирование.</w:t>
      </w:r>
    </w:p>
    <w:p>
      <w:pPr>
        <w:spacing w:after="0"/>
        <w:ind w:left="0"/>
        <w:jc w:val="both"/>
      </w:pPr>
      <w:r>
        <w:rPr>
          <w:rFonts w:ascii="Times New Roman"/>
          <w:b w:val="false"/>
          <w:i w:val="false"/>
          <w:color w:val="000000"/>
          <w:sz w:val="28"/>
        </w:rPr>
        <w:t>
      5. В форме 3 регистрируются все случаи суфлярных выделений и</w:t>
      </w:r>
    </w:p>
    <w:p>
      <w:pPr>
        <w:spacing w:after="0"/>
        <w:ind w:left="0"/>
        <w:jc w:val="both"/>
      </w:pPr>
      <w:r>
        <w:rPr>
          <w:rFonts w:ascii="Times New Roman"/>
          <w:b w:val="false"/>
          <w:i w:val="false"/>
          <w:color w:val="000000"/>
          <w:sz w:val="28"/>
        </w:rPr>
        <w:t>
      прорывов метана из почвы горных выработок в порядке их возникновения.</w:t>
      </w:r>
    </w:p>
    <w:p>
      <w:pPr>
        <w:spacing w:after="0"/>
        <w:ind w:left="0"/>
        <w:jc w:val="both"/>
      </w:pPr>
      <w:r>
        <w:rPr>
          <w:rFonts w:ascii="Times New Roman"/>
          <w:b w:val="false"/>
          <w:i w:val="false"/>
          <w:color w:val="000000"/>
          <w:sz w:val="28"/>
        </w:rPr>
        <w:t>
      Нумерация суфлярных выделений (прорывов) ведется общая по шахте. На</w:t>
      </w:r>
    </w:p>
    <w:p>
      <w:pPr>
        <w:spacing w:after="0"/>
        <w:ind w:left="0"/>
        <w:jc w:val="both"/>
      </w:pPr>
      <w:r>
        <w:rPr>
          <w:rFonts w:ascii="Times New Roman"/>
          <w:b w:val="false"/>
          <w:i w:val="false"/>
          <w:color w:val="000000"/>
          <w:sz w:val="28"/>
        </w:rPr>
        <w:t>
      планах горных выработок место суфлярного выделения (прорыва)</w:t>
      </w:r>
    </w:p>
    <w:p>
      <w:pPr>
        <w:spacing w:after="0"/>
        <w:ind w:left="0"/>
        <w:jc w:val="both"/>
      </w:pPr>
      <w:r>
        <w:rPr>
          <w:rFonts w:ascii="Times New Roman"/>
          <w:b w:val="false"/>
          <w:i w:val="false"/>
          <w:color w:val="000000"/>
          <w:sz w:val="28"/>
        </w:rPr>
        <w:t>
      обозначается красным кружком, указывается его порядковый номер и дата</w:t>
      </w:r>
    </w:p>
    <w:p>
      <w:pPr>
        <w:spacing w:after="0"/>
        <w:ind w:left="0"/>
        <w:jc w:val="both"/>
      </w:pPr>
      <w:r>
        <w:rPr>
          <w:rFonts w:ascii="Times New Roman"/>
          <w:b w:val="false"/>
          <w:i w:val="false"/>
          <w:color w:val="000000"/>
          <w:sz w:val="28"/>
        </w:rPr>
        <w:t>
      возникновения.</w:t>
      </w:r>
    </w:p>
    <w:p>
      <w:pPr>
        <w:spacing w:after="0"/>
        <w:ind w:left="0"/>
        <w:jc w:val="both"/>
      </w:pPr>
      <w:r>
        <w:rPr>
          <w:rFonts w:ascii="Times New Roman"/>
          <w:b w:val="false"/>
          <w:i w:val="false"/>
          <w:color w:val="000000"/>
          <w:sz w:val="28"/>
        </w:rPr>
        <w:t>
      Регистрация каждого суфляра (прорыва) производится не позднее</w:t>
      </w:r>
    </w:p>
    <w:p>
      <w:pPr>
        <w:spacing w:after="0"/>
        <w:ind w:left="0"/>
        <w:jc w:val="both"/>
      </w:pPr>
      <w:r>
        <w:rPr>
          <w:rFonts w:ascii="Times New Roman"/>
          <w:b w:val="false"/>
          <w:i w:val="false"/>
          <w:color w:val="000000"/>
          <w:sz w:val="28"/>
        </w:rPr>
        <w:t>
      следующего дня с последующим дополнением по мере получения новых</w:t>
      </w:r>
    </w:p>
    <w:p>
      <w:pPr>
        <w:spacing w:after="0"/>
        <w:ind w:left="0"/>
        <w:jc w:val="both"/>
      </w:pPr>
      <w:r>
        <w:rPr>
          <w:rFonts w:ascii="Times New Roman"/>
          <w:b w:val="false"/>
          <w:i w:val="false"/>
          <w:color w:val="000000"/>
          <w:sz w:val="28"/>
        </w:rPr>
        <w:t>
      данных о нем.</w:t>
      </w:r>
    </w:p>
    <w:p>
      <w:pPr>
        <w:spacing w:after="0"/>
        <w:ind w:left="0"/>
        <w:jc w:val="both"/>
      </w:pPr>
      <w:r>
        <w:rPr>
          <w:rFonts w:ascii="Times New Roman"/>
          <w:b w:val="false"/>
          <w:i w:val="false"/>
          <w:color w:val="000000"/>
          <w:sz w:val="28"/>
        </w:rPr>
        <w:t>
      В графе 2 указывается вид метановыделения: суфляр или прорыв</w:t>
      </w:r>
    </w:p>
    <w:p>
      <w:pPr>
        <w:spacing w:after="0"/>
        <w:ind w:left="0"/>
        <w:jc w:val="both"/>
      </w:pPr>
      <w:r>
        <w:rPr>
          <w:rFonts w:ascii="Times New Roman"/>
          <w:b w:val="false"/>
          <w:i w:val="false"/>
          <w:color w:val="000000"/>
          <w:sz w:val="28"/>
        </w:rPr>
        <w:t>
      метана. Отличительными признаками прорыва метана из почвы являются</w:t>
      </w:r>
    </w:p>
    <w:p>
      <w:pPr>
        <w:spacing w:after="0"/>
        <w:ind w:left="0"/>
        <w:jc w:val="both"/>
      </w:pPr>
      <w:r>
        <w:rPr>
          <w:rFonts w:ascii="Times New Roman"/>
          <w:b w:val="false"/>
          <w:i w:val="false"/>
          <w:color w:val="000000"/>
          <w:sz w:val="28"/>
        </w:rPr>
        <w:t>
      наличие "свежих", техногенных трещин в почве выработки, поднятие</w:t>
      </w:r>
    </w:p>
    <w:p>
      <w:pPr>
        <w:spacing w:after="0"/>
        <w:ind w:left="0"/>
        <w:jc w:val="both"/>
      </w:pPr>
      <w:r>
        <w:rPr>
          <w:rFonts w:ascii="Times New Roman"/>
          <w:b w:val="false"/>
          <w:i w:val="false"/>
          <w:color w:val="000000"/>
          <w:sz w:val="28"/>
        </w:rPr>
        <w:t>
      пород почвы.</w:t>
      </w:r>
    </w:p>
    <w:p>
      <w:pPr>
        <w:spacing w:after="0"/>
        <w:ind w:left="0"/>
        <w:jc w:val="both"/>
      </w:pPr>
      <w:r>
        <w:rPr>
          <w:rFonts w:ascii="Times New Roman"/>
          <w:b w:val="false"/>
          <w:i w:val="false"/>
          <w:color w:val="000000"/>
          <w:sz w:val="28"/>
        </w:rPr>
        <w:t>
      В графе 4, кроме места возникновения суфляра (прорыва)</w:t>
      </w:r>
    </w:p>
    <w:p>
      <w:pPr>
        <w:spacing w:after="0"/>
        <w:ind w:left="0"/>
        <w:jc w:val="both"/>
      </w:pPr>
      <w:r>
        <w:rPr>
          <w:rFonts w:ascii="Times New Roman"/>
          <w:b w:val="false"/>
          <w:i w:val="false"/>
          <w:color w:val="000000"/>
          <w:sz w:val="28"/>
        </w:rPr>
        <w:t>
      относительно забоя выработки, указывается, откуда происходило</w:t>
      </w:r>
    </w:p>
    <w:p>
      <w:pPr>
        <w:spacing w:after="0"/>
        <w:ind w:left="0"/>
        <w:jc w:val="both"/>
      </w:pPr>
      <w:r>
        <w:rPr>
          <w:rFonts w:ascii="Times New Roman"/>
          <w:b w:val="false"/>
          <w:i w:val="false"/>
          <w:color w:val="000000"/>
          <w:sz w:val="28"/>
        </w:rPr>
        <w:t>
      выделение метана - из пласта или из пород кровли (почвы) выработки.</w:t>
      </w:r>
    </w:p>
    <w:p>
      <w:pPr>
        <w:spacing w:after="0"/>
        <w:ind w:left="0"/>
        <w:jc w:val="both"/>
      </w:pPr>
      <w:r>
        <w:rPr>
          <w:rFonts w:ascii="Times New Roman"/>
          <w:b w:val="false"/>
          <w:i w:val="false"/>
          <w:color w:val="000000"/>
          <w:sz w:val="28"/>
        </w:rPr>
        <w:t>
      В графы 5 и 6 заносятся результаты замеров концентрации метана</w:t>
      </w:r>
    </w:p>
    <w:p>
      <w:pPr>
        <w:spacing w:after="0"/>
        <w:ind w:left="0"/>
        <w:jc w:val="both"/>
      </w:pPr>
      <w:r>
        <w:rPr>
          <w:rFonts w:ascii="Times New Roman"/>
          <w:b w:val="false"/>
          <w:i w:val="false"/>
          <w:color w:val="000000"/>
          <w:sz w:val="28"/>
        </w:rPr>
        <w:t>
      и расхода воздуха по мере получения о них новых данных, и указывается</w:t>
      </w:r>
    </w:p>
    <w:p>
      <w:pPr>
        <w:spacing w:after="0"/>
        <w:ind w:left="0"/>
        <w:jc w:val="both"/>
      </w:pPr>
      <w:r>
        <w:rPr>
          <w:rFonts w:ascii="Times New Roman"/>
          <w:b w:val="false"/>
          <w:i w:val="false"/>
          <w:color w:val="000000"/>
          <w:sz w:val="28"/>
        </w:rPr>
        <w:t>
      дата производства замеров.</w:t>
      </w:r>
    </w:p>
    <w:p>
      <w:pPr>
        <w:spacing w:after="0"/>
        <w:ind w:left="0"/>
        <w:jc w:val="both"/>
      </w:pPr>
      <w:r>
        <w:rPr>
          <w:rFonts w:ascii="Times New Roman"/>
          <w:b w:val="false"/>
          <w:i w:val="false"/>
          <w:color w:val="000000"/>
          <w:sz w:val="28"/>
        </w:rPr>
        <w:t>
      Расход газа при действии суфляра (прорыва) определяется по</w:t>
      </w:r>
    </w:p>
    <w:p>
      <w:pPr>
        <w:spacing w:after="0"/>
        <w:ind w:left="0"/>
        <w:jc w:val="both"/>
      </w:pPr>
      <w:r>
        <w:rPr>
          <w:rFonts w:ascii="Times New Roman"/>
          <w:b w:val="false"/>
          <w:i w:val="false"/>
          <w:color w:val="000000"/>
          <w:sz w:val="28"/>
        </w:rPr>
        <w:t>
      разности расходов газа, замеренных перед местом выделения метана и за</w:t>
      </w:r>
    </w:p>
    <w:p>
      <w:pPr>
        <w:spacing w:after="0"/>
        <w:ind w:left="0"/>
        <w:jc w:val="both"/>
      </w:pPr>
      <w:r>
        <w:rPr>
          <w:rFonts w:ascii="Times New Roman"/>
          <w:b w:val="false"/>
          <w:i w:val="false"/>
          <w:color w:val="000000"/>
          <w:sz w:val="28"/>
        </w:rPr>
        <w:t>
      ним. Для этого в указанных пунктах выработки одновременно замеряются</w:t>
      </w:r>
    </w:p>
    <w:p>
      <w:pPr>
        <w:spacing w:after="0"/>
        <w:ind w:left="0"/>
        <w:jc w:val="both"/>
      </w:pPr>
      <w:r>
        <w:rPr>
          <w:rFonts w:ascii="Times New Roman"/>
          <w:b w:val="false"/>
          <w:i w:val="false"/>
          <w:color w:val="000000"/>
          <w:sz w:val="28"/>
        </w:rPr>
        <w:t>
      расход воздуха и концентрация метана. Если замеры перед местом</w:t>
      </w:r>
    </w:p>
    <w:p>
      <w:pPr>
        <w:spacing w:after="0"/>
        <w:ind w:left="0"/>
        <w:jc w:val="both"/>
      </w:pPr>
      <w:r>
        <w:rPr>
          <w:rFonts w:ascii="Times New Roman"/>
          <w:b w:val="false"/>
          <w:i w:val="false"/>
          <w:color w:val="000000"/>
          <w:sz w:val="28"/>
        </w:rPr>
        <w:t>
      выделения метана произвести невозможно, расход определяется по</w:t>
      </w:r>
    </w:p>
    <w:p>
      <w:pPr>
        <w:spacing w:after="0"/>
        <w:ind w:left="0"/>
        <w:jc w:val="both"/>
      </w:pPr>
      <w:r>
        <w:rPr>
          <w:rFonts w:ascii="Times New Roman"/>
          <w:b w:val="false"/>
          <w:i w:val="false"/>
          <w:color w:val="000000"/>
          <w:sz w:val="28"/>
        </w:rPr>
        <w:t>
      разности газовыделений из выработки до появления в ней суфлярного</w:t>
      </w:r>
    </w:p>
    <w:p>
      <w:pPr>
        <w:spacing w:after="0"/>
        <w:ind w:left="0"/>
        <w:jc w:val="both"/>
      </w:pPr>
      <w:r>
        <w:rPr>
          <w:rFonts w:ascii="Times New Roman"/>
          <w:b w:val="false"/>
          <w:i w:val="false"/>
          <w:color w:val="000000"/>
          <w:sz w:val="28"/>
        </w:rPr>
        <w:t>
      выделения (прорыва) и при действующем суфляре (прорыве). В первом</w:t>
      </w:r>
    </w:p>
    <w:p>
      <w:pPr>
        <w:spacing w:after="0"/>
        <w:ind w:left="0"/>
        <w:jc w:val="both"/>
      </w:pPr>
      <w:r>
        <w:rPr>
          <w:rFonts w:ascii="Times New Roman"/>
          <w:b w:val="false"/>
          <w:i w:val="false"/>
          <w:color w:val="000000"/>
          <w:sz w:val="28"/>
        </w:rPr>
        <w:t>
      случае расход принимается по результатам ближайшего планового замера,</w:t>
      </w:r>
    </w:p>
    <w:p>
      <w:pPr>
        <w:spacing w:after="0"/>
        <w:ind w:left="0"/>
        <w:jc w:val="both"/>
      </w:pPr>
      <w:r>
        <w:rPr>
          <w:rFonts w:ascii="Times New Roman"/>
          <w:b w:val="false"/>
          <w:i w:val="false"/>
          <w:color w:val="000000"/>
          <w:sz w:val="28"/>
        </w:rPr>
        <w:t>
      а во втором определяется непосредственным измерением расхода воздуха</w:t>
      </w:r>
    </w:p>
    <w:p>
      <w:pPr>
        <w:spacing w:after="0"/>
        <w:ind w:left="0"/>
        <w:jc w:val="both"/>
      </w:pPr>
      <w:r>
        <w:rPr>
          <w:rFonts w:ascii="Times New Roman"/>
          <w:b w:val="false"/>
          <w:i w:val="false"/>
          <w:color w:val="000000"/>
          <w:sz w:val="28"/>
        </w:rPr>
        <w:t>
      и концентрации метана.</w:t>
      </w:r>
    </w:p>
    <w:p>
      <w:pPr>
        <w:spacing w:after="0"/>
        <w:ind w:left="0"/>
        <w:jc w:val="both"/>
      </w:pPr>
      <w:r>
        <w:rPr>
          <w:rFonts w:ascii="Times New Roman"/>
          <w:b w:val="false"/>
          <w:i w:val="false"/>
          <w:color w:val="000000"/>
          <w:sz w:val="28"/>
        </w:rPr>
        <w:t>
      6. В форме 4 регистрируются все случаи повышенных концентраций</w:t>
      </w:r>
    </w:p>
    <w:p>
      <w:pPr>
        <w:spacing w:after="0"/>
        <w:ind w:left="0"/>
        <w:jc w:val="both"/>
      </w:pPr>
      <w:r>
        <w:rPr>
          <w:rFonts w:ascii="Times New Roman"/>
          <w:b w:val="false"/>
          <w:i w:val="false"/>
          <w:color w:val="000000"/>
          <w:sz w:val="28"/>
        </w:rPr>
        <w:t>
      углекислого газа в выработках негазовых шахт. Регистрация</w:t>
      </w:r>
    </w:p>
    <w:p>
      <w:pPr>
        <w:spacing w:after="0"/>
        <w:ind w:left="0"/>
        <w:jc w:val="both"/>
      </w:pPr>
      <w:r>
        <w:rPr>
          <w:rFonts w:ascii="Times New Roman"/>
          <w:b w:val="false"/>
          <w:i w:val="false"/>
          <w:color w:val="000000"/>
          <w:sz w:val="28"/>
        </w:rPr>
        <w:t>
      производится не позднее следующего дня с момента обнаружения в</w:t>
      </w:r>
    </w:p>
    <w:p>
      <w:pPr>
        <w:spacing w:after="0"/>
        <w:ind w:left="0"/>
        <w:jc w:val="both"/>
      </w:pPr>
      <w:r>
        <w:rPr>
          <w:rFonts w:ascii="Times New Roman"/>
          <w:b w:val="false"/>
          <w:i w:val="false"/>
          <w:color w:val="000000"/>
          <w:sz w:val="28"/>
        </w:rPr>
        <w:t>
      выработках повышенного содержания углекислого газа с последующим</w:t>
      </w:r>
    </w:p>
    <w:p>
      <w:pPr>
        <w:spacing w:after="0"/>
        <w:ind w:left="0"/>
        <w:jc w:val="both"/>
      </w:pPr>
      <w:r>
        <w:rPr>
          <w:rFonts w:ascii="Times New Roman"/>
          <w:b w:val="false"/>
          <w:i w:val="false"/>
          <w:color w:val="000000"/>
          <w:sz w:val="28"/>
        </w:rPr>
        <w:t>
      дополнением по мере получения новых данных.</w:t>
      </w:r>
    </w:p>
    <w:p>
      <w:pPr>
        <w:spacing w:after="0"/>
        <w:ind w:left="0"/>
        <w:jc w:val="both"/>
      </w:pPr>
      <w:r>
        <w:rPr>
          <w:rFonts w:ascii="Times New Roman"/>
          <w:b w:val="false"/>
          <w:i w:val="false"/>
          <w:color w:val="000000"/>
          <w:sz w:val="28"/>
        </w:rPr>
        <w:t>
      В графу 5 заносятся результаты замеров расхода воздуха,</w:t>
      </w:r>
    </w:p>
    <w:p>
      <w:pPr>
        <w:spacing w:after="0"/>
        <w:ind w:left="0"/>
        <w:jc w:val="both"/>
      </w:pPr>
      <w:r>
        <w:rPr>
          <w:rFonts w:ascii="Times New Roman"/>
          <w:b w:val="false"/>
          <w:i w:val="false"/>
          <w:color w:val="000000"/>
          <w:sz w:val="28"/>
        </w:rPr>
        <w:t>
      произведенных в выработке, в которой имели место повышенные</w:t>
      </w:r>
    </w:p>
    <w:p>
      <w:pPr>
        <w:spacing w:after="0"/>
        <w:ind w:left="0"/>
        <w:jc w:val="both"/>
      </w:pPr>
      <w:r>
        <w:rPr>
          <w:rFonts w:ascii="Times New Roman"/>
          <w:b w:val="false"/>
          <w:i w:val="false"/>
          <w:color w:val="000000"/>
          <w:sz w:val="28"/>
        </w:rPr>
        <w:t>
      концентрации углекислого газа. Результат замеров концентрации</w:t>
      </w:r>
    </w:p>
    <w:p>
      <w:pPr>
        <w:spacing w:after="0"/>
        <w:ind w:left="0"/>
        <w:jc w:val="both"/>
      </w:pPr>
      <w:r>
        <w:rPr>
          <w:rFonts w:ascii="Times New Roman"/>
          <w:b w:val="false"/>
          <w:i w:val="false"/>
          <w:color w:val="000000"/>
          <w:sz w:val="28"/>
        </w:rPr>
        <w:t>
      углекислого газа заносятся в графу 6.</w:t>
      </w:r>
    </w:p>
    <w:bookmarkStart w:name="z800" w:id="832"/>
    <w:p>
      <w:pPr>
        <w:spacing w:after="0"/>
        <w:ind w:left="0"/>
        <w:jc w:val="left"/>
      </w:pPr>
      <w:r>
        <w:rPr>
          <w:rFonts w:ascii="Times New Roman"/>
          <w:b/>
          <w:i w:val="false"/>
          <w:color w:val="000000"/>
        </w:rPr>
        <w:t xml:space="preserve"> Форма 1. Результаты замеров концентрации метана</w:t>
      </w:r>
    </w:p>
    <w:bookmarkEnd w:id="832"/>
    <w:p>
      <w:pPr>
        <w:spacing w:after="0"/>
        <w:ind w:left="0"/>
        <w:jc w:val="both"/>
      </w:pPr>
      <w:r>
        <w:rPr>
          <w:rFonts w:ascii="Times New Roman"/>
          <w:b w:val="false"/>
          <w:i w:val="false"/>
          <w:color w:val="000000"/>
          <w:sz w:val="28"/>
        </w:rPr>
        <w:t>
      Наименование и № участка__________________________</w:t>
      </w:r>
    </w:p>
    <w:p>
      <w:pPr>
        <w:spacing w:after="0"/>
        <w:ind w:left="0"/>
        <w:jc w:val="both"/>
      </w:pPr>
      <w:r>
        <w:rPr>
          <w:rFonts w:ascii="Times New Roman"/>
          <w:b w:val="false"/>
          <w:i w:val="false"/>
          <w:color w:val="000000"/>
          <w:sz w:val="28"/>
        </w:rPr>
        <w:t>
      Месяц ____________________ год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выработок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замеров концентрации метана, процентов</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превышения норм содержания метана за месяц</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начальника участка за I, II и III декады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технического  руководителя шахты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01" w:id="833"/>
    <w:p>
      <w:pPr>
        <w:spacing w:after="0"/>
        <w:ind w:left="0"/>
        <w:jc w:val="left"/>
      </w:pPr>
      <w:r>
        <w:rPr>
          <w:rFonts w:ascii="Times New Roman"/>
          <w:b/>
          <w:i w:val="false"/>
          <w:color w:val="000000"/>
        </w:rPr>
        <w:t xml:space="preserve">  Форма 2.Учет загазирований</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обнаружения загазирования, часов, минут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пласта, участка, выработки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метана в месте загазирования, процентов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загазирования. Вид загазирования (технологическое, аварийное)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загазирования, часов,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из-за загазирования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ответственных лиц за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о предупреждению загазирований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начальников технологического участка и участка ВТБ</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технического  руководителя  шахты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замера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концентрация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проведении выработок, метров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добыче,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Разгазирование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02" w:id="834"/>
    <w:p>
      <w:pPr>
        <w:spacing w:after="0"/>
        <w:ind w:left="0"/>
        <w:jc w:val="left"/>
      </w:pPr>
      <w:r>
        <w:rPr>
          <w:rFonts w:ascii="Times New Roman"/>
          <w:b/>
          <w:i w:val="false"/>
          <w:color w:val="000000"/>
        </w:rPr>
        <w:t xml:space="preserve">  Форма 3. Учет суфлярных выделений и прорывов метана</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суфляра (прорыва), дата и время возникновения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метановыделения (суфляр, прорыв)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символ пласта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выработки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возникновения суфляра (прорыва)в выработке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метана в исходя щей из выработки струе во время действия суфляра (прорыва), процентов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воздуха, кубических метров в минуту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зарегистрированный расход метан, кубических метров в минуту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действия суфляра (прорыва), сутки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 производившиеся в выработке перед суфлярным выделением (прорывом)метана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Геологические нарушения, имеющиеся в месте или вблизи суфляра (прорыва)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осуществлявшиеся при ликвидации суфлярного выделения (прорыва)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начальника участка ВТБ и начальника технологического участка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технического руководителя шахты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03" w:id="835"/>
    <w:p>
      <w:pPr>
        <w:spacing w:after="0"/>
        <w:ind w:left="0"/>
        <w:jc w:val="left"/>
      </w:pPr>
      <w:r>
        <w:rPr>
          <w:rFonts w:ascii="Times New Roman"/>
          <w:b/>
          <w:i w:val="false"/>
          <w:color w:val="000000"/>
        </w:rPr>
        <w:t xml:space="preserve">  Форма 4. Учет повышенных концентраций углекислого газа</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выработки с указанием места, где обнаружена повышенная концентрация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обнаружения повышенной концентрации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производства замеров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замеров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течение которого наблюдалась повышенная концентрации, часов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появления повышенной концентрации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для ликвидации повышенной концентрации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начальника участка ВТБ и начальника технологического участка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технического руководителя шахты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замера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воздуха, кубических метров в минуту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углекислого газа, процентов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05" w:id="836"/>
    <w:p>
      <w:pPr>
        <w:spacing w:after="0"/>
        <w:ind w:left="0"/>
        <w:jc w:val="left"/>
      </w:pPr>
      <w:r>
        <w:rPr>
          <w:rFonts w:ascii="Times New Roman"/>
          <w:b/>
          <w:i w:val="false"/>
          <w:color w:val="000000"/>
        </w:rPr>
        <w:t xml:space="preserve"> Периодичность и сроки ведения</w:t>
      </w:r>
      <w:r>
        <w:br/>
      </w:r>
      <w:r>
        <w:rPr>
          <w:rFonts w:ascii="Times New Roman"/>
          <w:b/>
          <w:i w:val="false"/>
          <w:color w:val="000000"/>
        </w:rPr>
        <w:t>вентиляционной документации в системе АРМ ВТБ</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вентиляционного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ежедекадно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математической модели шахты при изменении топологии, аэродинамического сопротивления, режимов работы ВГП, ВМП, обработка измерений и ввод в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суток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аэродинамических параметров горных выработок (расход воздуха, депрессия, площадь поперечного сечения) подверженных изменению аэродинамического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аэродинамических параметров очистных выработок и выемочных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Газовоздушная съемка очистных и подготовительных забоев, выемочных участков и определение производительности ВМП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количества воздуха и концентраций метана в зарядных камерах, исходящих струях крыльев, горизонтов, главных входящих струях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ВГП при переходе с агрегата на агрегат, изменении угла разворота лопаток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суток, но не реже 1 раза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аэродинамических параметров надшахтных зданий вертикальных и наклонных стволов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акта категорийности шахты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и за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вентиляции, проверка устойчивости, разработка мероприятий по улучшению проветривания с учетом программ развития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07" w:id="837"/>
    <w:p>
      <w:pPr>
        <w:spacing w:after="0"/>
        <w:ind w:left="0"/>
        <w:jc w:val="left"/>
      </w:pPr>
      <w:r>
        <w:rPr>
          <w:rFonts w:ascii="Times New Roman"/>
          <w:b/>
          <w:i w:val="false"/>
          <w:color w:val="000000"/>
        </w:rPr>
        <w:t xml:space="preserve"> Наличие приборов и аппаратуры контроля содержания метана, </w:t>
      </w:r>
      <w:r>
        <w:br/>
      </w:r>
      <w:r>
        <w:rPr>
          <w:rFonts w:ascii="Times New Roman"/>
          <w:b/>
          <w:i w:val="false"/>
          <w:color w:val="000000"/>
        </w:rPr>
        <w:t>диоксида и оксида углерода по категориям угольных шахт</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шахт по газу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Переносные приборы эпизодического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Переносные приборы непрерывного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автоматические приборы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Негазовые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 II категории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категории,</w:t>
            </w:r>
          </w:p>
          <w:p>
            <w:pPr>
              <w:spacing w:after="20"/>
              <w:ind w:left="20"/>
              <w:jc w:val="both"/>
            </w:pPr>
            <w:r>
              <w:rPr>
                <w:rFonts w:ascii="Times New Roman"/>
                <w:b w:val="false"/>
                <w:i w:val="false"/>
                <w:color w:val="000000"/>
                <w:sz w:val="20"/>
              </w:rPr>
              <w:t>
сверхкатегорные и опасные</w:t>
            </w:r>
          </w:p>
          <w:p>
            <w:pPr>
              <w:spacing w:after="20"/>
              <w:ind w:left="20"/>
              <w:jc w:val="both"/>
            </w:pPr>
            <w:r>
              <w:rPr>
                <w:rFonts w:ascii="Times New Roman"/>
                <w:b w:val="false"/>
                <w:i w:val="false"/>
                <w:color w:val="000000"/>
                <w:sz w:val="20"/>
              </w:rPr>
              <w:t>
по внезапным выбросам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both"/>
      </w:pPr>
      <w:r>
        <w:rPr>
          <w:rFonts w:ascii="Times New Roman"/>
          <w:b w:val="false"/>
          <w:i w:val="false"/>
          <w:color w:val="000000"/>
          <w:sz w:val="28"/>
        </w:rPr>
        <w:t xml:space="preserve">
      Форма   </w:t>
      </w:r>
    </w:p>
    <w:bookmarkStart w:name="z809" w:id="838"/>
    <w:p>
      <w:pPr>
        <w:spacing w:after="0"/>
        <w:ind w:left="0"/>
        <w:jc w:val="left"/>
      </w:pPr>
      <w:r>
        <w:rPr>
          <w:rFonts w:ascii="Times New Roman"/>
          <w:b/>
          <w:i w:val="false"/>
          <w:color w:val="000000"/>
        </w:rPr>
        <w:t xml:space="preserve"> Журнал осмотра подъемной установки</w:t>
      </w:r>
    </w:p>
    <w:bookmarkEnd w:id="838"/>
    <w:p>
      <w:pPr>
        <w:spacing w:after="0"/>
        <w:ind w:left="0"/>
        <w:jc w:val="both"/>
      </w:pPr>
      <w:r>
        <w:rPr>
          <w:rFonts w:ascii="Times New Roman"/>
          <w:b w:val="false"/>
          <w:i w:val="false"/>
          <w:color w:val="000000"/>
          <w:sz w:val="28"/>
        </w:rPr>
        <w:t>
      Подъем___________________________________________________________</w:t>
      </w:r>
    </w:p>
    <w:p>
      <w:pPr>
        <w:spacing w:after="0"/>
        <w:ind w:left="0"/>
        <w:jc w:val="both"/>
      </w:pPr>
      <w:r>
        <w:rPr>
          <w:rFonts w:ascii="Times New Roman"/>
          <w:b w:val="false"/>
          <w:i w:val="false"/>
          <w:color w:val="000000"/>
          <w:sz w:val="28"/>
        </w:rPr>
        <w:t>
      Шахта ___________________________________________________________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_____________________________________________________</w:t>
      </w:r>
    </w:p>
    <w:p>
      <w:pPr>
        <w:spacing w:after="0"/>
        <w:ind w:left="0"/>
        <w:jc w:val="both"/>
      </w:pPr>
      <w:r>
        <w:rPr>
          <w:rFonts w:ascii="Times New Roman"/>
          <w:b w:val="false"/>
          <w:i w:val="false"/>
          <w:color w:val="000000"/>
          <w:sz w:val="28"/>
        </w:rPr>
        <w:t>
      Начат    "_____" ________________ 20 _____ г.</w:t>
      </w:r>
    </w:p>
    <w:p>
      <w:pPr>
        <w:spacing w:after="0"/>
        <w:ind w:left="0"/>
        <w:jc w:val="both"/>
      </w:pPr>
      <w:r>
        <w:rPr>
          <w:rFonts w:ascii="Times New Roman"/>
          <w:b w:val="false"/>
          <w:i w:val="false"/>
          <w:color w:val="000000"/>
          <w:sz w:val="28"/>
        </w:rPr>
        <w:t xml:space="preserve">
      Окончен  "_____" ________________ 20 _____ г. </w:t>
      </w:r>
    </w:p>
    <w:bookmarkStart w:name="z810" w:id="839"/>
    <w:p>
      <w:pPr>
        <w:spacing w:after="0"/>
        <w:ind w:left="0"/>
        <w:jc w:val="left"/>
      </w:pPr>
      <w:r>
        <w:rPr>
          <w:rFonts w:ascii="Times New Roman"/>
          <w:b/>
          <w:i w:val="false"/>
          <w:color w:val="000000"/>
        </w:rPr>
        <w:t xml:space="preserve"> Пояснения к ведению журнала</w:t>
      </w:r>
    </w:p>
    <w:bookmarkEnd w:id="839"/>
    <w:p>
      <w:pPr>
        <w:spacing w:after="0"/>
        <w:ind w:left="0"/>
        <w:jc w:val="both"/>
      </w:pPr>
      <w:r>
        <w:rPr>
          <w:rFonts w:ascii="Times New Roman"/>
          <w:b w:val="false"/>
          <w:i w:val="false"/>
          <w:color w:val="000000"/>
          <w:sz w:val="28"/>
        </w:rPr>
        <w:t>
      На каждую подъемную установку ведется отдельный журнал.</w:t>
      </w:r>
    </w:p>
    <w:p>
      <w:pPr>
        <w:spacing w:after="0"/>
        <w:ind w:left="0"/>
        <w:jc w:val="both"/>
      </w:pPr>
      <w:r>
        <w:rPr>
          <w:rFonts w:ascii="Times New Roman"/>
          <w:b w:val="false"/>
          <w:i w:val="false"/>
          <w:color w:val="000000"/>
          <w:sz w:val="28"/>
        </w:rPr>
        <w:t>
      Раздел 1 журнала предназначен для отметки осмотров и состояния</w:t>
      </w:r>
    </w:p>
    <w:p>
      <w:pPr>
        <w:spacing w:after="0"/>
        <w:ind w:left="0"/>
        <w:jc w:val="both"/>
      </w:pPr>
      <w:r>
        <w:rPr>
          <w:rFonts w:ascii="Times New Roman"/>
          <w:b w:val="false"/>
          <w:i w:val="false"/>
          <w:color w:val="000000"/>
          <w:sz w:val="28"/>
        </w:rPr>
        <w:t>
      элементов подъемной установки.</w:t>
      </w:r>
    </w:p>
    <w:p>
      <w:pPr>
        <w:spacing w:after="0"/>
        <w:ind w:left="0"/>
        <w:jc w:val="both"/>
      </w:pPr>
      <w:r>
        <w:rPr>
          <w:rFonts w:ascii="Times New Roman"/>
          <w:b w:val="false"/>
          <w:i w:val="false"/>
          <w:color w:val="000000"/>
          <w:sz w:val="28"/>
        </w:rPr>
        <w:t>
      Графа 3 в свою очередь разделена на графы по числам месяца, в</w:t>
      </w:r>
    </w:p>
    <w:p>
      <w:pPr>
        <w:spacing w:after="0"/>
        <w:ind w:left="0"/>
        <w:jc w:val="both"/>
      </w:pPr>
      <w:r>
        <w:rPr>
          <w:rFonts w:ascii="Times New Roman"/>
          <w:b w:val="false"/>
          <w:i w:val="false"/>
          <w:color w:val="000000"/>
          <w:sz w:val="28"/>
        </w:rPr>
        <w:t>
      этих графах делаются отметки: "Н" - объект неисправен; "У" - объект</w:t>
      </w:r>
    </w:p>
    <w:p>
      <w:pPr>
        <w:spacing w:after="0"/>
        <w:ind w:left="0"/>
        <w:jc w:val="both"/>
      </w:pPr>
      <w:r>
        <w:rPr>
          <w:rFonts w:ascii="Times New Roman"/>
          <w:b w:val="false"/>
          <w:i w:val="false"/>
          <w:color w:val="000000"/>
          <w:sz w:val="28"/>
        </w:rPr>
        <w:t>
      исправен; "О.Н." - осмотра не было.</w:t>
      </w:r>
    </w:p>
    <w:p>
      <w:pPr>
        <w:spacing w:after="0"/>
        <w:ind w:left="0"/>
        <w:jc w:val="both"/>
      </w:pPr>
      <w:r>
        <w:rPr>
          <w:rFonts w:ascii="Times New Roman"/>
          <w:b w:val="false"/>
          <w:i w:val="false"/>
          <w:color w:val="000000"/>
          <w:sz w:val="28"/>
        </w:rPr>
        <w:t>
      Графа 3 заполняется механиком подъема или лицом, назначенным</w:t>
      </w:r>
    </w:p>
    <w:p>
      <w:pPr>
        <w:spacing w:after="0"/>
        <w:ind w:left="0"/>
        <w:jc w:val="both"/>
      </w:pPr>
      <w:r>
        <w:rPr>
          <w:rFonts w:ascii="Times New Roman"/>
          <w:b w:val="false"/>
          <w:i w:val="false"/>
          <w:color w:val="000000"/>
          <w:sz w:val="28"/>
        </w:rPr>
        <w:t>
      для осмотра подъемной установки.</w:t>
      </w:r>
    </w:p>
    <w:p>
      <w:pPr>
        <w:spacing w:after="0"/>
        <w:ind w:left="0"/>
        <w:jc w:val="both"/>
      </w:pPr>
      <w:r>
        <w:rPr>
          <w:rFonts w:ascii="Times New Roman"/>
          <w:b w:val="false"/>
          <w:i w:val="false"/>
          <w:color w:val="000000"/>
          <w:sz w:val="28"/>
        </w:rPr>
        <w:t>
      Для подземных пассажирских подвесных канатных дорог заполняются</w:t>
      </w:r>
    </w:p>
    <w:p>
      <w:pPr>
        <w:spacing w:after="0"/>
        <w:ind w:left="0"/>
        <w:jc w:val="both"/>
      </w:pPr>
      <w:r>
        <w:rPr>
          <w:rFonts w:ascii="Times New Roman"/>
          <w:b w:val="false"/>
          <w:i w:val="false"/>
          <w:color w:val="000000"/>
          <w:sz w:val="28"/>
        </w:rPr>
        <w:t>
      пункты 1, 2, 11, 12, 13, 14 и 15.</w:t>
      </w:r>
    </w:p>
    <w:p>
      <w:pPr>
        <w:spacing w:after="0"/>
        <w:ind w:left="0"/>
        <w:jc w:val="both"/>
      </w:pPr>
      <w:r>
        <w:rPr>
          <w:rFonts w:ascii="Times New Roman"/>
          <w:b w:val="false"/>
          <w:i w:val="false"/>
          <w:color w:val="000000"/>
          <w:sz w:val="28"/>
        </w:rPr>
        <w:t>
      Раздел II журнала предназначен для записи характера</w:t>
      </w:r>
    </w:p>
    <w:p>
      <w:pPr>
        <w:spacing w:after="0"/>
        <w:ind w:left="0"/>
        <w:jc w:val="both"/>
      </w:pPr>
      <w:r>
        <w:rPr>
          <w:rFonts w:ascii="Times New Roman"/>
          <w:b w:val="false"/>
          <w:i w:val="false"/>
          <w:color w:val="000000"/>
          <w:sz w:val="28"/>
        </w:rPr>
        <w:t>
      неисправности и мероприятий по ее устранению.</w:t>
      </w:r>
    </w:p>
    <w:p>
      <w:pPr>
        <w:spacing w:after="0"/>
        <w:ind w:left="0"/>
        <w:jc w:val="both"/>
      </w:pPr>
      <w:r>
        <w:rPr>
          <w:rFonts w:ascii="Times New Roman"/>
          <w:b w:val="false"/>
          <w:i w:val="false"/>
          <w:color w:val="000000"/>
          <w:sz w:val="28"/>
        </w:rPr>
        <w:t>
      Лицо, производившее осмотр (дежурный слесарь или механик</w:t>
      </w:r>
    </w:p>
    <w:p>
      <w:pPr>
        <w:spacing w:after="0"/>
        <w:ind w:left="0"/>
        <w:jc w:val="both"/>
      </w:pPr>
      <w:r>
        <w:rPr>
          <w:rFonts w:ascii="Times New Roman"/>
          <w:b w:val="false"/>
          <w:i w:val="false"/>
          <w:color w:val="000000"/>
          <w:sz w:val="28"/>
        </w:rPr>
        <w:t>
      подъема), описывает в графе 2 характер и степень неисправности</w:t>
      </w:r>
    </w:p>
    <w:p>
      <w:pPr>
        <w:spacing w:after="0"/>
        <w:ind w:left="0"/>
        <w:jc w:val="both"/>
      </w:pPr>
      <w:r>
        <w:rPr>
          <w:rFonts w:ascii="Times New Roman"/>
          <w:b w:val="false"/>
          <w:i w:val="false"/>
          <w:color w:val="000000"/>
          <w:sz w:val="28"/>
        </w:rPr>
        <w:t>
      объекта, отмеченного знаком "Н" в разделе I.</w:t>
      </w:r>
    </w:p>
    <w:p>
      <w:pPr>
        <w:spacing w:after="0"/>
        <w:ind w:left="0"/>
        <w:jc w:val="both"/>
      </w:pPr>
      <w:r>
        <w:rPr>
          <w:rFonts w:ascii="Times New Roman"/>
          <w:b w:val="false"/>
          <w:i w:val="false"/>
          <w:color w:val="000000"/>
          <w:sz w:val="28"/>
        </w:rPr>
        <w:t>
      В графе 3 главный механик указывает мероприятия по устранению</w:t>
      </w:r>
    </w:p>
    <w:p>
      <w:pPr>
        <w:spacing w:after="0"/>
        <w:ind w:left="0"/>
        <w:jc w:val="both"/>
      </w:pPr>
      <w:r>
        <w:rPr>
          <w:rFonts w:ascii="Times New Roman"/>
          <w:b w:val="false"/>
          <w:i w:val="false"/>
          <w:color w:val="000000"/>
          <w:sz w:val="28"/>
        </w:rPr>
        <w:t>
      обнаруженных дефектов и лиц, ответственных за выполнение этих</w:t>
      </w:r>
    </w:p>
    <w:p>
      <w:pPr>
        <w:spacing w:after="0"/>
        <w:ind w:left="0"/>
        <w:jc w:val="both"/>
      </w:pPr>
      <w:r>
        <w:rPr>
          <w:rFonts w:ascii="Times New Roman"/>
          <w:b w:val="false"/>
          <w:i w:val="false"/>
          <w:color w:val="000000"/>
          <w:sz w:val="28"/>
        </w:rPr>
        <w:t>
      мероприятий.</w:t>
      </w:r>
    </w:p>
    <w:p>
      <w:pPr>
        <w:spacing w:after="0"/>
        <w:ind w:left="0"/>
        <w:jc w:val="both"/>
      </w:pPr>
      <w:r>
        <w:rPr>
          <w:rFonts w:ascii="Times New Roman"/>
          <w:b w:val="false"/>
          <w:i w:val="false"/>
          <w:color w:val="000000"/>
          <w:sz w:val="28"/>
        </w:rPr>
        <w:t>
      Ответственность за ведение журнала возлагается на главного</w:t>
      </w:r>
    </w:p>
    <w:p>
      <w:pPr>
        <w:spacing w:after="0"/>
        <w:ind w:left="0"/>
        <w:jc w:val="both"/>
      </w:pPr>
      <w:r>
        <w:rPr>
          <w:rFonts w:ascii="Times New Roman"/>
          <w:b w:val="false"/>
          <w:i w:val="false"/>
          <w:color w:val="000000"/>
          <w:sz w:val="28"/>
        </w:rPr>
        <w:t>
      механика шахты.</w:t>
      </w:r>
    </w:p>
    <w:p>
      <w:pPr>
        <w:spacing w:after="0"/>
        <w:ind w:left="0"/>
        <w:jc w:val="both"/>
      </w:pPr>
      <w:r>
        <w:rPr>
          <w:rFonts w:ascii="Times New Roman"/>
          <w:b w:val="false"/>
          <w:i w:val="false"/>
          <w:color w:val="000000"/>
          <w:sz w:val="28"/>
        </w:rPr>
        <w:t>
      Журнал пронумерован, прошнурован и скреплен печатью шахты.</w:t>
      </w:r>
    </w:p>
    <w:bookmarkStart w:name="z811" w:id="840"/>
    <w:p>
      <w:pPr>
        <w:spacing w:after="0"/>
        <w:ind w:left="0"/>
        <w:jc w:val="both"/>
      </w:pPr>
      <w:r>
        <w:rPr>
          <w:rFonts w:ascii="Times New Roman"/>
          <w:b w:val="false"/>
          <w:i w:val="false"/>
          <w:color w:val="000000"/>
          <w:sz w:val="28"/>
        </w:rPr>
        <w:t>
      Раздел I</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осмотра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Подъемная машина: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 (комплекс);</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 машины;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(указатель глубины)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предохранительные и защитные устройства (ограничитель скорости, концевые выключатели, скоростемер);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подъемной машины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распределительное устройство и реверсоры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командоаппарат и роторная магнитная станция</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управления</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автоматизации, сигнализации и измерительные приборы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футеровка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спицы и ободы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смазки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Подъемные сосуды: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подвесные устройства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стопорные и ограждающие устройства (двери)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направляющие устройства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Кулаки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Качающиеся площадки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Загрузочные устройства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Разгрузочные устройства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Стопоры</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и путевое хозяйство</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Поддерживающие и отжимные ролики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Натяжное устройство</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натяжной шкив</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каретка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производившего осмотр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замечаний главного механика шахты (начальника участка подъема)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II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неисправности механизма или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дефекта или неполадки, срок выполнения и фамилия исполнителя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подпись исполнителя и главного механика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13" w:id="841"/>
    <w:p>
      <w:pPr>
        <w:spacing w:after="0"/>
        <w:ind w:left="0"/>
        <w:jc w:val="left"/>
      </w:pPr>
      <w:r>
        <w:rPr>
          <w:rFonts w:ascii="Times New Roman"/>
          <w:b/>
          <w:i w:val="false"/>
          <w:color w:val="000000"/>
        </w:rPr>
        <w:t xml:space="preserve"> Предельные концентрации вредных компонентов</w:t>
      </w:r>
      <w:r>
        <w:br/>
      </w:r>
      <w:r>
        <w:rPr>
          <w:rFonts w:ascii="Times New Roman"/>
          <w:b/>
          <w:i w:val="false"/>
          <w:color w:val="000000"/>
        </w:rPr>
        <w:t>в выхлопных газах ДВС</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 объему,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газоочистки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в пересчете на NO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в пересчете на акролеин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both"/>
      </w:pPr>
      <w:r>
        <w:rPr>
          <w:rFonts w:ascii="Times New Roman"/>
          <w:b w:val="false"/>
          <w:i w:val="false"/>
          <w:color w:val="000000"/>
          <w:sz w:val="28"/>
        </w:rPr>
        <w:t xml:space="preserve">
      Форма </w:t>
      </w:r>
    </w:p>
    <w:bookmarkStart w:name="z867" w:id="842"/>
    <w:p>
      <w:pPr>
        <w:spacing w:after="0"/>
        <w:ind w:left="0"/>
        <w:jc w:val="left"/>
      </w:pPr>
      <w:r>
        <w:rPr>
          <w:rFonts w:ascii="Times New Roman"/>
          <w:b/>
          <w:i w:val="false"/>
          <w:color w:val="000000"/>
        </w:rPr>
        <w:t xml:space="preserve"> Журнал осмотра канатов и их расхода</w:t>
      </w:r>
    </w:p>
    <w:bookmarkEnd w:id="842"/>
    <w:p>
      <w:pPr>
        <w:spacing w:after="0"/>
        <w:ind w:left="0"/>
        <w:jc w:val="both"/>
      </w:pPr>
      <w:r>
        <w:rPr>
          <w:rFonts w:ascii="Times New Roman"/>
          <w:b w:val="false"/>
          <w:i w:val="false"/>
          <w:color w:val="000000"/>
          <w:sz w:val="28"/>
        </w:rPr>
        <w:t>
      Подъем___________________________________________________________</w:t>
      </w:r>
    </w:p>
    <w:p>
      <w:pPr>
        <w:spacing w:after="0"/>
        <w:ind w:left="0"/>
        <w:jc w:val="both"/>
      </w:pPr>
      <w:r>
        <w:rPr>
          <w:rFonts w:ascii="Times New Roman"/>
          <w:b w:val="false"/>
          <w:i w:val="false"/>
          <w:color w:val="000000"/>
          <w:sz w:val="28"/>
        </w:rPr>
        <w:t>
      Шахта ___________________________________________________________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_____________________________________________________</w:t>
      </w:r>
    </w:p>
    <w:p>
      <w:pPr>
        <w:spacing w:after="0"/>
        <w:ind w:left="0"/>
        <w:jc w:val="both"/>
      </w:pPr>
      <w:r>
        <w:rPr>
          <w:rFonts w:ascii="Times New Roman"/>
          <w:b w:val="false"/>
          <w:i w:val="false"/>
          <w:color w:val="000000"/>
          <w:sz w:val="28"/>
        </w:rPr>
        <w:t>
      Начат    "_____" ________________ 20 _____ г.</w:t>
      </w:r>
    </w:p>
    <w:p>
      <w:pPr>
        <w:spacing w:after="0"/>
        <w:ind w:left="0"/>
        <w:jc w:val="both"/>
      </w:pPr>
      <w:r>
        <w:rPr>
          <w:rFonts w:ascii="Times New Roman"/>
          <w:b w:val="false"/>
          <w:i w:val="false"/>
          <w:color w:val="000000"/>
          <w:sz w:val="28"/>
        </w:rPr>
        <w:t xml:space="preserve">
      Окончен  "_____" ________________ 20 _____ г.  </w:t>
      </w:r>
    </w:p>
    <w:bookmarkStart w:name="z866" w:id="843"/>
    <w:p>
      <w:pPr>
        <w:spacing w:after="0"/>
        <w:ind w:left="0"/>
        <w:jc w:val="left"/>
      </w:pPr>
      <w:r>
        <w:rPr>
          <w:rFonts w:ascii="Times New Roman"/>
          <w:b/>
          <w:i w:val="false"/>
          <w:color w:val="000000"/>
        </w:rPr>
        <w:t xml:space="preserve"> Пояснения к ведению журнала</w:t>
      </w:r>
    </w:p>
    <w:bookmarkEnd w:id="843"/>
    <w:p>
      <w:pPr>
        <w:spacing w:after="0"/>
        <w:ind w:left="0"/>
        <w:jc w:val="both"/>
      </w:pPr>
      <w:r>
        <w:rPr>
          <w:rFonts w:ascii="Times New Roman"/>
          <w:b w:val="false"/>
          <w:i w:val="false"/>
          <w:color w:val="000000"/>
          <w:sz w:val="28"/>
        </w:rPr>
        <w:t>
      На каждую подъемно-транспортную установку ведется отдельный</w:t>
      </w:r>
    </w:p>
    <w:p>
      <w:pPr>
        <w:spacing w:after="0"/>
        <w:ind w:left="0"/>
        <w:jc w:val="both"/>
      </w:pPr>
      <w:r>
        <w:rPr>
          <w:rFonts w:ascii="Times New Roman"/>
          <w:b w:val="false"/>
          <w:i w:val="false"/>
          <w:color w:val="000000"/>
          <w:sz w:val="28"/>
        </w:rPr>
        <w:t>
      журнал. В этот журнал записываются результаты ежесуточного,</w:t>
      </w:r>
    </w:p>
    <w:p>
      <w:pPr>
        <w:spacing w:after="0"/>
        <w:ind w:left="0"/>
        <w:jc w:val="both"/>
      </w:pPr>
      <w:r>
        <w:rPr>
          <w:rFonts w:ascii="Times New Roman"/>
          <w:b w:val="false"/>
          <w:i w:val="false"/>
          <w:color w:val="000000"/>
          <w:sz w:val="28"/>
        </w:rPr>
        <w:t>
      еженедельного и ежесменного осмотра канатов. Запись результатов</w:t>
      </w:r>
    </w:p>
    <w:p>
      <w:pPr>
        <w:spacing w:after="0"/>
        <w:ind w:left="0"/>
        <w:jc w:val="both"/>
      </w:pPr>
      <w:r>
        <w:rPr>
          <w:rFonts w:ascii="Times New Roman"/>
          <w:b w:val="false"/>
          <w:i w:val="false"/>
          <w:color w:val="000000"/>
          <w:sz w:val="28"/>
        </w:rPr>
        <w:t>
      осмотра канатов производится в разделе 1.</w:t>
      </w:r>
    </w:p>
    <w:p>
      <w:pPr>
        <w:spacing w:after="0"/>
        <w:ind w:left="0"/>
        <w:jc w:val="both"/>
      </w:pPr>
      <w:r>
        <w:rPr>
          <w:rFonts w:ascii="Times New Roman"/>
          <w:b w:val="false"/>
          <w:i w:val="false"/>
          <w:color w:val="000000"/>
          <w:sz w:val="28"/>
        </w:rPr>
        <w:t>
      Левая страница журнала предназначена для левого каната</w:t>
      </w:r>
    </w:p>
    <w:p>
      <w:pPr>
        <w:spacing w:after="0"/>
        <w:ind w:left="0"/>
        <w:jc w:val="both"/>
      </w:pPr>
      <w:r>
        <w:rPr>
          <w:rFonts w:ascii="Times New Roman"/>
          <w:b w:val="false"/>
          <w:i w:val="false"/>
          <w:color w:val="000000"/>
          <w:sz w:val="28"/>
        </w:rPr>
        <w:t>
      (тягового при пассажирских канатных дорогах). Ненужное в подзаголовке</w:t>
      </w:r>
    </w:p>
    <w:p>
      <w:pPr>
        <w:spacing w:after="0"/>
        <w:ind w:left="0"/>
        <w:jc w:val="both"/>
      </w:pPr>
      <w:r>
        <w:rPr>
          <w:rFonts w:ascii="Times New Roman"/>
          <w:b w:val="false"/>
          <w:i w:val="false"/>
          <w:color w:val="000000"/>
          <w:sz w:val="28"/>
        </w:rPr>
        <w:t>
      зачеркивается.</w:t>
      </w:r>
    </w:p>
    <w:p>
      <w:pPr>
        <w:spacing w:after="0"/>
        <w:ind w:left="0"/>
        <w:jc w:val="both"/>
      </w:pPr>
      <w:r>
        <w:rPr>
          <w:rFonts w:ascii="Times New Roman"/>
          <w:b w:val="false"/>
          <w:i w:val="false"/>
          <w:color w:val="000000"/>
          <w:sz w:val="28"/>
        </w:rPr>
        <w:t>
      Правая страница предназначена для правого каната (натяжного при</w:t>
      </w:r>
    </w:p>
    <w:p>
      <w:pPr>
        <w:spacing w:after="0"/>
        <w:ind w:left="0"/>
        <w:jc w:val="both"/>
      </w:pPr>
      <w:r>
        <w:rPr>
          <w:rFonts w:ascii="Times New Roman"/>
          <w:b w:val="false"/>
          <w:i w:val="false"/>
          <w:color w:val="000000"/>
          <w:sz w:val="28"/>
        </w:rPr>
        <w:t>
      пассажирских канатных дорогах). Ненужное в подзаголовке</w:t>
      </w:r>
    </w:p>
    <w:p>
      <w:pPr>
        <w:spacing w:after="0"/>
        <w:ind w:left="0"/>
        <w:jc w:val="both"/>
      </w:pPr>
      <w:r>
        <w:rPr>
          <w:rFonts w:ascii="Times New Roman"/>
          <w:b w:val="false"/>
          <w:i w:val="false"/>
          <w:color w:val="000000"/>
          <w:sz w:val="28"/>
        </w:rPr>
        <w:t>
      зачеркивается.</w:t>
      </w:r>
    </w:p>
    <w:p>
      <w:pPr>
        <w:spacing w:after="0"/>
        <w:ind w:left="0"/>
        <w:jc w:val="both"/>
      </w:pPr>
      <w:r>
        <w:rPr>
          <w:rFonts w:ascii="Times New Roman"/>
          <w:b w:val="false"/>
          <w:i w:val="false"/>
          <w:color w:val="000000"/>
          <w:sz w:val="28"/>
        </w:rPr>
        <w:t>
      При ежесуточных осмотрах заполняются графы 1, 3, 5 и 9, при</w:t>
      </w:r>
    </w:p>
    <w:p>
      <w:pPr>
        <w:spacing w:after="0"/>
        <w:ind w:left="0"/>
        <w:jc w:val="both"/>
      </w:pPr>
      <w:r>
        <w:rPr>
          <w:rFonts w:ascii="Times New Roman"/>
          <w:b w:val="false"/>
          <w:i w:val="false"/>
          <w:color w:val="000000"/>
          <w:sz w:val="28"/>
        </w:rPr>
        <w:t>
      еженедельных осмотрах - графы 1, 2, 3, 5, 6, 7, 8, 9 и 9, при</w:t>
      </w:r>
    </w:p>
    <w:p>
      <w:pPr>
        <w:spacing w:after="0"/>
        <w:ind w:left="0"/>
        <w:jc w:val="both"/>
      </w:pPr>
      <w:r>
        <w:rPr>
          <w:rFonts w:ascii="Times New Roman"/>
          <w:b w:val="false"/>
          <w:i w:val="false"/>
          <w:color w:val="000000"/>
          <w:sz w:val="28"/>
        </w:rPr>
        <w:t>
      ежемесячных - графа 4.</w:t>
      </w:r>
    </w:p>
    <w:p>
      <w:pPr>
        <w:spacing w:after="0"/>
        <w:ind w:left="0"/>
        <w:jc w:val="both"/>
      </w:pPr>
      <w:r>
        <w:rPr>
          <w:rFonts w:ascii="Times New Roman"/>
          <w:b w:val="false"/>
          <w:i w:val="false"/>
          <w:color w:val="000000"/>
          <w:sz w:val="28"/>
        </w:rPr>
        <w:t>
      В графе 10 главный механик шахты или старший механик делает</w:t>
      </w:r>
    </w:p>
    <w:p>
      <w:pPr>
        <w:spacing w:after="0"/>
        <w:ind w:left="0"/>
        <w:jc w:val="both"/>
      </w:pPr>
      <w:r>
        <w:rPr>
          <w:rFonts w:ascii="Times New Roman"/>
          <w:b w:val="false"/>
          <w:i w:val="false"/>
          <w:color w:val="000000"/>
          <w:sz w:val="28"/>
        </w:rPr>
        <w:t>
      замечания об общем состоянии каната, т.е. о коррозии, признаках</w:t>
      </w:r>
    </w:p>
    <w:p>
      <w:pPr>
        <w:spacing w:after="0"/>
        <w:ind w:left="0"/>
        <w:jc w:val="both"/>
      </w:pPr>
      <w:r>
        <w:rPr>
          <w:rFonts w:ascii="Times New Roman"/>
          <w:b w:val="false"/>
          <w:i w:val="false"/>
          <w:color w:val="000000"/>
          <w:sz w:val="28"/>
        </w:rPr>
        <w:t>
      деформирования и износа каната.</w:t>
      </w:r>
    </w:p>
    <w:p>
      <w:pPr>
        <w:spacing w:after="0"/>
        <w:ind w:left="0"/>
        <w:jc w:val="both"/>
      </w:pPr>
      <w:r>
        <w:rPr>
          <w:rFonts w:ascii="Times New Roman"/>
          <w:b w:val="false"/>
          <w:i w:val="false"/>
          <w:color w:val="000000"/>
          <w:sz w:val="28"/>
        </w:rPr>
        <w:t>
      При ежемесячных осмотрах канатов заполняются все графы разделов</w:t>
      </w:r>
    </w:p>
    <w:p>
      <w:pPr>
        <w:spacing w:after="0"/>
        <w:ind w:left="0"/>
        <w:jc w:val="both"/>
      </w:pPr>
      <w:r>
        <w:rPr>
          <w:rFonts w:ascii="Times New Roman"/>
          <w:b w:val="false"/>
          <w:i w:val="false"/>
          <w:color w:val="000000"/>
          <w:sz w:val="28"/>
        </w:rPr>
        <w:t>
      журнала. В графе 4 отмечается расстояние от прицепного устройства до</w:t>
      </w:r>
    </w:p>
    <w:p>
      <w:pPr>
        <w:spacing w:after="0"/>
        <w:ind w:left="0"/>
        <w:jc w:val="both"/>
      </w:pPr>
      <w:r>
        <w:rPr>
          <w:rFonts w:ascii="Times New Roman"/>
          <w:b w:val="false"/>
          <w:i w:val="false"/>
          <w:color w:val="000000"/>
          <w:sz w:val="28"/>
        </w:rPr>
        <w:t>
      места с наибольшим числом изломов проволок на шаге свивки каната. Это</w:t>
      </w:r>
    </w:p>
    <w:p>
      <w:pPr>
        <w:spacing w:after="0"/>
        <w:ind w:left="0"/>
        <w:jc w:val="both"/>
      </w:pPr>
      <w:r>
        <w:rPr>
          <w:rFonts w:ascii="Times New Roman"/>
          <w:b w:val="false"/>
          <w:i w:val="false"/>
          <w:color w:val="000000"/>
          <w:sz w:val="28"/>
        </w:rPr>
        <w:t>
      расстояние может изменяться в зависимости от места появления</w:t>
      </w:r>
    </w:p>
    <w:p>
      <w:pPr>
        <w:spacing w:after="0"/>
        <w:ind w:left="0"/>
        <w:jc w:val="both"/>
      </w:pPr>
      <w:r>
        <w:rPr>
          <w:rFonts w:ascii="Times New Roman"/>
          <w:b w:val="false"/>
          <w:i w:val="false"/>
          <w:color w:val="000000"/>
          <w:sz w:val="28"/>
        </w:rPr>
        <w:t>
      наибольшего числа изломов проволок на шаге свивки каната. Если место</w:t>
      </w:r>
    </w:p>
    <w:p>
      <w:pPr>
        <w:spacing w:after="0"/>
        <w:ind w:left="0"/>
        <w:jc w:val="both"/>
      </w:pPr>
      <w:r>
        <w:rPr>
          <w:rFonts w:ascii="Times New Roman"/>
          <w:b w:val="false"/>
          <w:i w:val="false"/>
          <w:color w:val="000000"/>
          <w:sz w:val="28"/>
        </w:rPr>
        <w:t>
      наибольшего числа изломов проволок на шаге свивки находится на</w:t>
      </w:r>
    </w:p>
    <w:p>
      <w:pPr>
        <w:spacing w:after="0"/>
        <w:ind w:left="0"/>
        <w:jc w:val="both"/>
      </w:pPr>
      <w:r>
        <w:rPr>
          <w:rFonts w:ascii="Times New Roman"/>
          <w:b w:val="false"/>
          <w:i w:val="false"/>
          <w:color w:val="000000"/>
          <w:sz w:val="28"/>
        </w:rPr>
        <w:t>
      характерном участке каната (переходном витке, под жимками), то это</w:t>
      </w:r>
    </w:p>
    <w:p>
      <w:pPr>
        <w:spacing w:after="0"/>
        <w:ind w:left="0"/>
        <w:jc w:val="both"/>
      </w:pPr>
      <w:r>
        <w:rPr>
          <w:rFonts w:ascii="Times New Roman"/>
          <w:b w:val="false"/>
          <w:i w:val="false"/>
          <w:color w:val="000000"/>
          <w:sz w:val="28"/>
        </w:rPr>
        <w:t>
      должно быть отмечено.</w:t>
      </w:r>
    </w:p>
    <w:p>
      <w:pPr>
        <w:spacing w:after="0"/>
        <w:ind w:left="0"/>
        <w:jc w:val="both"/>
      </w:pPr>
      <w:r>
        <w:rPr>
          <w:rFonts w:ascii="Times New Roman"/>
          <w:b w:val="false"/>
          <w:i w:val="false"/>
          <w:color w:val="000000"/>
          <w:sz w:val="28"/>
        </w:rPr>
        <w:t>
      Результаты инструментального контроля потери сечения металла каната, проводимого периодически, записываются через всю страницу.</w:t>
      </w:r>
    </w:p>
    <w:p>
      <w:pPr>
        <w:spacing w:after="0"/>
        <w:ind w:left="0"/>
        <w:jc w:val="both"/>
      </w:pPr>
      <w:r>
        <w:rPr>
          <w:rFonts w:ascii="Times New Roman"/>
          <w:b w:val="false"/>
          <w:i w:val="false"/>
          <w:color w:val="000000"/>
          <w:sz w:val="28"/>
        </w:rPr>
        <w:t>
      В графе 5 отмечается удлинение каната вследствие его растяжения</w:t>
      </w:r>
    </w:p>
    <w:p>
      <w:pPr>
        <w:spacing w:after="0"/>
        <w:ind w:left="0"/>
        <w:jc w:val="both"/>
      </w:pPr>
      <w:r>
        <w:rPr>
          <w:rFonts w:ascii="Times New Roman"/>
          <w:b w:val="false"/>
          <w:i w:val="false"/>
          <w:color w:val="000000"/>
          <w:sz w:val="28"/>
        </w:rPr>
        <w:t>
      при работе, особенно в первый период после навески. При отрубке</w:t>
      </w:r>
    </w:p>
    <w:p>
      <w:pPr>
        <w:spacing w:after="0"/>
        <w:ind w:left="0"/>
        <w:jc w:val="both"/>
      </w:pPr>
      <w:r>
        <w:rPr>
          <w:rFonts w:ascii="Times New Roman"/>
          <w:b w:val="false"/>
          <w:i w:val="false"/>
          <w:color w:val="000000"/>
          <w:sz w:val="28"/>
        </w:rPr>
        <w:t>
      излишней длины каната в графе 5 отмечается "Отрублено... м".</w:t>
      </w:r>
    </w:p>
    <w:p>
      <w:pPr>
        <w:spacing w:after="0"/>
        <w:ind w:left="0"/>
        <w:jc w:val="both"/>
      </w:pPr>
      <w:r>
        <w:rPr>
          <w:rFonts w:ascii="Times New Roman"/>
          <w:b w:val="false"/>
          <w:i w:val="false"/>
          <w:color w:val="000000"/>
          <w:sz w:val="28"/>
        </w:rPr>
        <w:t>
      В случаях экстренного напряжения каната немедленно проводится</w:t>
      </w:r>
    </w:p>
    <w:p>
      <w:pPr>
        <w:spacing w:after="0"/>
        <w:ind w:left="0"/>
        <w:jc w:val="both"/>
      </w:pPr>
      <w:r>
        <w:rPr>
          <w:rFonts w:ascii="Times New Roman"/>
          <w:b w:val="false"/>
          <w:i w:val="false"/>
          <w:color w:val="000000"/>
          <w:sz w:val="28"/>
        </w:rPr>
        <w:t>
      тщательный осмотр его и заполняются все необходимые графы. В этом</w:t>
      </w:r>
    </w:p>
    <w:p>
      <w:pPr>
        <w:spacing w:after="0"/>
        <w:ind w:left="0"/>
        <w:jc w:val="both"/>
      </w:pPr>
      <w:r>
        <w:rPr>
          <w:rFonts w:ascii="Times New Roman"/>
          <w:b w:val="false"/>
          <w:i w:val="false"/>
          <w:color w:val="000000"/>
          <w:sz w:val="28"/>
        </w:rPr>
        <w:t>
      случае в графе 5 указывается общее удлинение каната, происшедшее</w:t>
      </w:r>
    </w:p>
    <w:p>
      <w:pPr>
        <w:spacing w:after="0"/>
        <w:ind w:left="0"/>
        <w:jc w:val="both"/>
      </w:pPr>
      <w:r>
        <w:rPr>
          <w:rFonts w:ascii="Times New Roman"/>
          <w:b w:val="false"/>
          <w:i w:val="false"/>
          <w:color w:val="000000"/>
          <w:sz w:val="28"/>
        </w:rPr>
        <w:t>
      вследствие экстренного напряжения. В графе 11 главный механик делает</w:t>
      </w:r>
    </w:p>
    <w:p>
      <w:pPr>
        <w:spacing w:after="0"/>
        <w:ind w:left="0"/>
        <w:jc w:val="both"/>
      </w:pPr>
      <w:r>
        <w:rPr>
          <w:rFonts w:ascii="Times New Roman"/>
          <w:b w:val="false"/>
          <w:i w:val="false"/>
          <w:color w:val="000000"/>
          <w:sz w:val="28"/>
        </w:rPr>
        <w:t>
      отметку "Осмотр после экстренного напряжения".</w:t>
      </w:r>
    </w:p>
    <w:p>
      <w:pPr>
        <w:spacing w:after="0"/>
        <w:ind w:left="0"/>
        <w:jc w:val="both"/>
      </w:pPr>
      <w:r>
        <w:rPr>
          <w:rFonts w:ascii="Times New Roman"/>
          <w:b w:val="false"/>
          <w:i w:val="false"/>
          <w:color w:val="000000"/>
          <w:sz w:val="28"/>
        </w:rPr>
        <w:t>
      При ежесуточных осмотрах канатов пассажирских канатных дорог</w:t>
      </w:r>
    </w:p>
    <w:p>
      <w:pPr>
        <w:spacing w:after="0"/>
        <w:ind w:left="0"/>
        <w:jc w:val="both"/>
      </w:pPr>
      <w:r>
        <w:rPr>
          <w:rFonts w:ascii="Times New Roman"/>
          <w:b w:val="false"/>
          <w:i w:val="false"/>
          <w:color w:val="000000"/>
          <w:sz w:val="28"/>
        </w:rPr>
        <w:t>
      заполняются графы 1, 3, 4 и 9, а при ежемесячных - 1, 2, 3, 4, 6, 7,</w:t>
      </w:r>
    </w:p>
    <w:p>
      <w:pPr>
        <w:spacing w:after="0"/>
        <w:ind w:left="0"/>
        <w:jc w:val="both"/>
      </w:pPr>
      <w:r>
        <w:rPr>
          <w:rFonts w:ascii="Times New Roman"/>
          <w:b w:val="false"/>
          <w:i w:val="false"/>
          <w:color w:val="000000"/>
          <w:sz w:val="28"/>
        </w:rPr>
        <w:t>
      8 и 9. При этом в графе 4 место расположения наиболее поврежденного</w:t>
      </w:r>
    </w:p>
    <w:p>
      <w:pPr>
        <w:spacing w:after="0"/>
        <w:ind w:left="0"/>
        <w:jc w:val="both"/>
      </w:pPr>
      <w:r>
        <w:rPr>
          <w:rFonts w:ascii="Times New Roman"/>
          <w:b w:val="false"/>
          <w:i w:val="false"/>
          <w:color w:val="000000"/>
          <w:sz w:val="28"/>
        </w:rPr>
        <w:t>
      участка указывается по номерам подвесок.</w:t>
      </w:r>
    </w:p>
    <w:p>
      <w:pPr>
        <w:spacing w:after="0"/>
        <w:ind w:left="0"/>
        <w:jc w:val="both"/>
      </w:pPr>
      <w:r>
        <w:rPr>
          <w:rFonts w:ascii="Times New Roman"/>
          <w:b w:val="false"/>
          <w:i w:val="false"/>
          <w:color w:val="000000"/>
          <w:sz w:val="28"/>
        </w:rPr>
        <w:t>
      При смене каната через всю страницу делается отметка о его</w:t>
      </w:r>
    </w:p>
    <w:p>
      <w:pPr>
        <w:spacing w:after="0"/>
        <w:ind w:left="0"/>
        <w:jc w:val="both"/>
      </w:pPr>
      <w:r>
        <w:rPr>
          <w:rFonts w:ascii="Times New Roman"/>
          <w:b w:val="false"/>
          <w:i w:val="false"/>
          <w:color w:val="000000"/>
          <w:sz w:val="28"/>
        </w:rPr>
        <w:t>
      снятии. Ниже делается отметка о навеске нового каната, указывается</w:t>
      </w:r>
    </w:p>
    <w:p>
      <w:pPr>
        <w:spacing w:after="0"/>
        <w:ind w:left="0"/>
        <w:jc w:val="both"/>
      </w:pPr>
      <w:r>
        <w:rPr>
          <w:rFonts w:ascii="Times New Roman"/>
          <w:b w:val="false"/>
          <w:i w:val="false"/>
          <w:color w:val="000000"/>
          <w:sz w:val="28"/>
        </w:rPr>
        <w:t>
      взятое из сертификата полное условное обозначение нового каната,</w:t>
      </w:r>
    </w:p>
    <w:p>
      <w:pPr>
        <w:spacing w:after="0"/>
        <w:ind w:left="0"/>
        <w:jc w:val="both"/>
      </w:pPr>
      <w:r>
        <w:rPr>
          <w:rFonts w:ascii="Times New Roman"/>
          <w:b w:val="false"/>
          <w:i w:val="false"/>
          <w:color w:val="000000"/>
          <w:sz w:val="28"/>
        </w:rPr>
        <w:t>
      номер и дата свидетельства о его испытании на канатно-испытательной</w:t>
      </w:r>
    </w:p>
    <w:p>
      <w:pPr>
        <w:spacing w:after="0"/>
        <w:ind w:left="0"/>
        <w:jc w:val="both"/>
      </w:pPr>
      <w:r>
        <w:rPr>
          <w:rFonts w:ascii="Times New Roman"/>
          <w:b w:val="false"/>
          <w:i w:val="false"/>
          <w:color w:val="000000"/>
          <w:sz w:val="28"/>
        </w:rPr>
        <w:t>
      станции.</w:t>
      </w:r>
    </w:p>
    <w:p>
      <w:pPr>
        <w:spacing w:after="0"/>
        <w:ind w:left="0"/>
        <w:jc w:val="both"/>
      </w:pPr>
      <w:r>
        <w:rPr>
          <w:rFonts w:ascii="Times New Roman"/>
          <w:b w:val="false"/>
          <w:i w:val="false"/>
          <w:color w:val="000000"/>
          <w:sz w:val="28"/>
        </w:rPr>
        <w:t>
      Раздел II журнала служит для учета расхода канатов на данной</w:t>
      </w:r>
    </w:p>
    <w:p>
      <w:pPr>
        <w:spacing w:after="0"/>
        <w:ind w:left="0"/>
        <w:jc w:val="both"/>
      </w:pPr>
      <w:r>
        <w:rPr>
          <w:rFonts w:ascii="Times New Roman"/>
          <w:b w:val="false"/>
          <w:i w:val="false"/>
          <w:color w:val="000000"/>
          <w:sz w:val="28"/>
        </w:rPr>
        <w:t>
      подъемно-транспортной установке и сроков их службы.</w:t>
      </w:r>
    </w:p>
    <w:p>
      <w:pPr>
        <w:spacing w:after="0"/>
        <w:ind w:left="0"/>
        <w:jc w:val="both"/>
      </w:pPr>
      <w:r>
        <w:rPr>
          <w:rFonts w:ascii="Times New Roman"/>
          <w:b w:val="false"/>
          <w:i w:val="false"/>
          <w:color w:val="000000"/>
          <w:sz w:val="28"/>
        </w:rPr>
        <w:t>
      В графе 5 раздела II записывается взятое из сертификата</w:t>
      </w:r>
    </w:p>
    <w:p>
      <w:pPr>
        <w:spacing w:after="0"/>
        <w:ind w:left="0"/>
        <w:jc w:val="both"/>
      </w:pPr>
      <w:r>
        <w:rPr>
          <w:rFonts w:ascii="Times New Roman"/>
          <w:b w:val="false"/>
          <w:i w:val="false"/>
          <w:color w:val="000000"/>
          <w:sz w:val="28"/>
        </w:rPr>
        <w:t>
      условное обозначение каната. Например, 46,5-ГЛ-В-Ж-Р-170-ГОСТ 7668.</w:t>
      </w:r>
    </w:p>
    <w:p>
      <w:pPr>
        <w:spacing w:after="0"/>
        <w:ind w:left="0"/>
        <w:jc w:val="both"/>
      </w:pPr>
      <w:r>
        <w:rPr>
          <w:rFonts w:ascii="Times New Roman"/>
          <w:b w:val="false"/>
          <w:i w:val="false"/>
          <w:color w:val="000000"/>
          <w:sz w:val="28"/>
        </w:rPr>
        <w:t>
      Ответственность за правильное ведение журнала и своевременное</w:t>
      </w:r>
    </w:p>
    <w:p>
      <w:pPr>
        <w:spacing w:after="0"/>
        <w:ind w:left="0"/>
        <w:jc w:val="both"/>
      </w:pPr>
      <w:r>
        <w:rPr>
          <w:rFonts w:ascii="Times New Roman"/>
          <w:b w:val="false"/>
          <w:i w:val="false"/>
          <w:color w:val="000000"/>
          <w:sz w:val="28"/>
        </w:rPr>
        <w:t>
      его заполнение возлагается на главного механика шахты. Журнал</w:t>
      </w:r>
    </w:p>
    <w:p>
      <w:pPr>
        <w:spacing w:after="0"/>
        <w:ind w:left="0"/>
        <w:jc w:val="both"/>
      </w:pPr>
      <w:r>
        <w:rPr>
          <w:rFonts w:ascii="Times New Roman"/>
          <w:b w:val="false"/>
          <w:i w:val="false"/>
          <w:color w:val="000000"/>
          <w:sz w:val="28"/>
        </w:rPr>
        <w:t>
      пронумерован, прошнурован и скреплен печатью.</w:t>
      </w:r>
    </w:p>
    <w:bookmarkStart w:name="z835" w:id="844"/>
    <w:p>
      <w:pPr>
        <w:spacing w:after="0"/>
        <w:ind w:left="0"/>
        <w:jc w:val="left"/>
      </w:pPr>
      <w:r>
        <w:rPr>
          <w:rFonts w:ascii="Times New Roman"/>
          <w:b/>
          <w:i w:val="false"/>
          <w:color w:val="000000"/>
        </w:rPr>
        <w:t xml:space="preserve"> Раздел 1. Запись результатов осмотра канатов</w:t>
      </w:r>
    </w:p>
    <w:bookmarkEnd w:id="844"/>
    <w:p>
      <w:pPr>
        <w:spacing w:after="0"/>
        <w:ind w:left="0"/>
        <w:jc w:val="both"/>
      </w:pPr>
      <w:r>
        <w:rPr>
          <w:rFonts w:ascii="Times New Roman"/>
          <w:b w:val="false"/>
          <w:i w:val="false"/>
          <w:color w:val="000000"/>
          <w:sz w:val="28"/>
        </w:rPr>
        <w:t xml:space="preserve">
      </w:t>
      </w:r>
      <w:r>
        <w:rPr>
          <w:rFonts w:ascii="Times New Roman"/>
          <w:b/>
          <w:i w:val="false"/>
          <w:color w:val="000000"/>
          <w:sz w:val="28"/>
        </w:rPr>
        <w:t>(левая страница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головной (тяговый) канат</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w:t>
            </w:r>
          </w:p>
          <w:p>
            <w:pPr>
              <w:spacing w:after="20"/>
              <w:ind w:left="20"/>
              <w:jc w:val="both"/>
            </w:pPr>
            <w:r>
              <w:rPr>
                <w:rFonts w:ascii="Times New Roman"/>
                <w:b w:val="false"/>
                <w:i w:val="false"/>
                <w:color w:val="000000"/>
                <w:sz w:val="20"/>
              </w:rPr>
              <w:t>
изломанных проволок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изломанных</w:t>
            </w:r>
          </w:p>
          <w:p>
            <w:pPr>
              <w:spacing w:after="20"/>
              <w:ind w:left="20"/>
              <w:jc w:val="both"/>
            </w:pPr>
            <w:r>
              <w:rPr>
                <w:rFonts w:ascii="Times New Roman"/>
                <w:b w:val="false"/>
                <w:i w:val="false"/>
                <w:color w:val="000000"/>
                <w:sz w:val="20"/>
              </w:rPr>
              <w:t>
проволок на шаге</w:t>
            </w:r>
          </w:p>
          <w:p>
            <w:pPr>
              <w:spacing w:after="20"/>
              <w:ind w:left="20"/>
              <w:jc w:val="both"/>
            </w:pPr>
            <w:r>
              <w:rPr>
                <w:rFonts w:ascii="Times New Roman"/>
                <w:b w:val="false"/>
                <w:i w:val="false"/>
                <w:color w:val="000000"/>
                <w:sz w:val="20"/>
              </w:rPr>
              <w:t>
свивки каната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p>
            <w:pPr>
              <w:spacing w:after="20"/>
              <w:ind w:left="20"/>
              <w:jc w:val="both"/>
            </w:pPr>
            <w:r>
              <w:rPr>
                <w:rFonts w:ascii="Times New Roman"/>
                <w:b w:val="false"/>
                <w:i w:val="false"/>
                <w:color w:val="000000"/>
                <w:sz w:val="20"/>
              </w:rPr>
              <w:t>
наиболее</w:t>
            </w:r>
          </w:p>
          <w:p>
            <w:pPr>
              <w:spacing w:after="20"/>
              <w:ind w:left="20"/>
              <w:jc w:val="both"/>
            </w:pPr>
            <w:r>
              <w:rPr>
                <w:rFonts w:ascii="Times New Roman"/>
                <w:b w:val="false"/>
                <w:i w:val="false"/>
                <w:color w:val="000000"/>
                <w:sz w:val="20"/>
              </w:rPr>
              <w:t>
поврежденного</w:t>
            </w:r>
          </w:p>
          <w:p>
            <w:pPr>
              <w:spacing w:after="20"/>
              <w:ind w:left="20"/>
              <w:jc w:val="both"/>
            </w:pPr>
            <w:r>
              <w:rPr>
                <w:rFonts w:ascii="Times New Roman"/>
                <w:b w:val="false"/>
                <w:i w:val="false"/>
                <w:color w:val="000000"/>
                <w:sz w:val="20"/>
              </w:rPr>
              <w:t>
участка каната</w:t>
            </w:r>
          </w:p>
          <w:p>
            <w:pPr>
              <w:spacing w:after="20"/>
              <w:ind w:left="20"/>
              <w:jc w:val="both"/>
            </w:pPr>
            <w:r>
              <w:rPr>
                <w:rFonts w:ascii="Times New Roman"/>
                <w:b w:val="false"/>
                <w:i w:val="false"/>
                <w:color w:val="000000"/>
                <w:sz w:val="20"/>
              </w:rPr>
              <w:t>
от его конца,</w:t>
            </w:r>
          </w:p>
          <w:p>
            <w:pPr>
              <w:spacing w:after="20"/>
              <w:ind w:left="20"/>
              <w:jc w:val="both"/>
            </w:pPr>
            <w:r>
              <w:rPr>
                <w:rFonts w:ascii="Times New Roman"/>
                <w:b w:val="false"/>
                <w:i w:val="false"/>
                <w:color w:val="000000"/>
                <w:sz w:val="20"/>
              </w:rPr>
              <w:t>
метров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Удлинение каната,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каната, миллиметров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с наименьшим</w:t>
            </w:r>
          </w:p>
          <w:p>
            <w:pPr>
              <w:spacing w:after="20"/>
              <w:ind w:left="20"/>
              <w:jc w:val="both"/>
            </w:pPr>
            <w:r>
              <w:rPr>
                <w:rFonts w:ascii="Times New Roman"/>
                <w:b w:val="false"/>
                <w:i w:val="false"/>
                <w:color w:val="000000"/>
                <w:sz w:val="20"/>
              </w:rPr>
              <w:t>
диаметром</w:t>
            </w:r>
          </w:p>
          <w:p>
            <w:pPr>
              <w:spacing w:after="20"/>
              <w:ind w:left="20"/>
              <w:jc w:val="both"/>
            </w:pPr>
            <w:r>
              <w:rPr>
                <w:rFonts w:ascii="Times New Roman"/>
                <w:b w:val="false"/>
                <w:i w:val="false"/>
                <w:color w:val="000000"/>
                <w:sz w:val="20"/>
              </w:rPr>
              <w:t>
каната</w:t>
            </w:r>
          </w:p>
          <w:p>
            <w:pPr>
              <w:spacing w:after="20"/>
              <w:ind w:left="20"/>
              <w:jc w:val="both"/>
            </w:pPr>
            <w:r>
              <w:rPr>
                <w:rFonts w:ascii="Times New Roman"/>
                <w:b w:val="false"/>
                <w:i w:val="false"/>
                <w:color w:val="000000"/>
                <w:sz w:val="20"/>
              </w:rPr>
              <w:t>
от его конца у прицепного</w:t>
            </w:r>
          </w:p>
          <w:p>
            <w:pPr>
              <w:spacing w:after="20"/>
              <w:ind w:left="20"/>
              <w:jc w:val="both"/>
            </w:pPr>
            <w:r>
              <w:rPr>
                <w:rFonts w:ascii="Times New Roman"/>
                <w:b w:val="false"/>
                <w:i w:val="false"/>
                <w:color w:val="000000"/>
                <w:sz w:val="20"/>
              </w:rPr>
              <w:t>
устройства,</w:t>
            </w:r>
          </w:p>
          <w:p>
            <w:pPr>
              <w:spacing w:after="20"/>
              <w:ind w:left="20"/>
              <w:jc w:val="both"/>
            </w:pPr>
            <w:r>
              <w:rPr>
                <w:rFonts w:ascii="Times New Roman"/>
                <w:b w:val="false"/>
                <w:i w:val="false"/>
                <w:color w:val="000000"/>
                <w:sz w:val="20"/>
              </w:rPr>
              <w:t>
метров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w:t>
            </w:r>
          </w:p>
          <w:p>
            <w:pPr>
              <w:spacing w:after="20"/>
              <w:ind w:left="20"/>
              <w:jc w:val="both"/>
            </w:pPr>
            <w:r>
              <w:rPr>
                <w:rFonts w:ascii="Times New Roman"/>
                <w:b w:val="false"/>
                <w:i w:val="false"/>
                <w:color w:val="000000"/>
                <w:sz w:val="20"/>
              </w:rPr>
              <w:t>
производившего осмотр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главного механика</w:t>
            </w:r>
          </w:p>
          <w:p>
            <w:pPr>
              <w:spacing w:after="20"/>
              <w:ind w:left="20"/>
              <w:jc w:val="both"/>
            </w:pPr>
            <w:r>
              <w:rPr>
                <w:rFonts w:ascii="Times New Roman"/>
                <w:b w:val="false"/>
                <w:i w:val="false"/>
                <w:color w:val="000000"/>
                <w:sz w:val="20"/>
              </w:rPr>
              <w:t>
шахты или</w:t>
            </w:r>
          </w:p>
          <w:p>
            <w:pPr>
              <w:spacing w:after="20"/>
              <w:ind w:left="20"/>
              <w:jc w:val="both"/>
            </w:pPr>
            <w:r>
              <w:rPr>
                <w:rFonts w:ascii="Times New Roman"/>
                <w:b w:val="false"/>
                <w:i w:val="false"/>
                <w:color w:val="000000"/>
                <w:sz w:val="20"/>
              </w:rPr>
              <w:t>
старшего механика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(правая страница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головной (тяговый) канат</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изломанных проволок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изломанных проволок на шаге свивки каната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наиболее поврежденного участка каната от его конца, метров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Удлинение каната,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каната, 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участка с наименьшим диаметром каната</w:t>
            </w:r>
          </w:p>
          <w:p>
            <w:pPr>
              <w:spacing w:after="20"/>
              <w:ind w:left="20"/>
              <w:jc w:val="both"/>
            </w:pPr>
            <w:r>
              <w:rPr>
                <w:rFonts w:ascii="Times New Roman"/>
                <w:b w:val="false"/>
                <w:i w:val="false"/>
                <w:color w:val="000000"/>
                <w:sz w:val="20"/>
              </w:rPr>
              <w:t>
от его конца у прицепного устройства, метров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производившего осмотр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механика шахты или старшего механика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i w:val="false"/>
          <w:color w:val="000000"/>
        </w:rPr>
        <w:t xml:space="preserve">  Раздел II. Запись расхода канатов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и получения каната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каната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каната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каната по заводским данным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и та дата испытаний кана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навески каната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навешен канат (правый или левый)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каната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снятия каната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хранения каната до его навески,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каната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механика шахты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34" w:id="845"/>
    <w:p>
      <w:pPr>
        <w:spacing w:after="0"/>
        <w:ind w:left="0"/>
        <w:jc w:val="left"/>
      </w:pPr>
      <w:r>
        <w:rPr>
          <w:rFonts w:ascii="Times New Roman"/>
          <w:b/>
          <w:i w:val="false"/>
          <w:color w:val="000000"/>
        </w:rPr>
        <w:t xml:space="preserve"> Величина зазора на закруглениях</w:t>
      </w:r>
      <w:r>
        <w:br/>
      </w:r>
      <w:r>
        <w:rPr>
          <w:rFonts w:ascii="Times New Roman"/>
          <w:b/>
          <w:i w:val="false"/>
          <w:color w:val="000000"/>
        </w:rPr>
        <w:t>и примыкающих к ним прямых участках выработок</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зазора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зазора,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 </w:t>
            </w:r>
            <w:r>
              <w:rPr>
                <w:rFonts w:ascii="Times New Roman"/>
                <w:b w:val="false"/>
                <w:i w:val="false"/>
                <w:color w:val="000000"/>
                <w:sz w:val="20"/>
                <w:u w:val="single"/>
              </w:rPr>
              <w:t>&lt;</w:t>
            </w:r>
            <w:r>
              <w:rPr>
                <w:rFonts w:ascii="Times New Roman"/>
                <w:b w:val="false"/>
                <w:i/>
                <w:color w:val="000000"/>
                <w:sz w:val="20"/>
              </w:rPr>
              <w:t xml:space="preserve"> 1</w:t>
            </w:r>
            <w:r>
              <w:rPr>
                <w:rFonts w:ascii="Times New Roman"/>
                <w:b w:val="false"/>
                <w:i/>
                <w:color w:val="000000"/>
                <w:sz w:val="20"/>
              </w:rPr>
              <w:t xml:space="preserve"> метра в секунду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 &gt;</w:t>
            </w:r>
            <w:r>
              <w:rPr>
                <w:rFonts w:ascii="Times New Roman"/>
                <w:b w:val="false"/>
                <w:i/>
                <w:color w:val="000000"/>
                <w:sz w:val="20"/>
              </w:rPr>
              <w:t xml:space="preserve"> 1 метра в секунду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стороны прохода для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 +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неходовой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 +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 + Н</w:t>
            </w:r>
          </w:p>
        </w:tc>
      </w:tr>
    </w:tbl>
    <w:p>
      <w:pPr>
        <w:spacing w:after="0"/>
        <w:ind w:left="0"/>
        <w:jc w:val="left"/>
      </w:pP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V</w:t>
      </w:r>
      <w:r>
        <w:rPr>
          <w:rFonts w:ascii="Times New Roman"/>
          <w:b w:val="false"/>
          <w:i w:val="false"/>
          <w:color w:val="000000"/>
          <w:sz w:val="28"/>
        </w:rPr>
        <w:t xml:space="preserve"> – скорость, метр в секунду;</w:t>
      </w:r>
    </w:p>
    <w:p>
      <w:pPr>
        <w:spacing w:after="0"/>
        <w:ind w:left="0"/>
        <w:jc w:val="both"/>
      </w:pPr>
      <w:r>
        <w:rPr>
          <w:rFonts w:ascii="Times New Roman"/>
          <w:b w:val="false"/>
          <w:i w:val="false"/>
          <w:color w:val="000000"/>
          <w:sz w:val="28"/>
        </w:rPr>
        <w:t>
      R - радиус закругления, метров;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 -</w:t>
      </w:r>
      <w:r>
        <w:rPr>
          <w:rFonts w:ascii="Times New Roman"/>
          <w:b w:val="false"/>
          <w:i w:val="false"/>
          <w:color w:val="000000"/>
          <w:sz w:val="28"/>
        </w:rPr>
        <w:t xml:space="preserve"> величина уширения выработки, метров;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 = 0,34V/R</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Длины примыкающих к закруглениям прямых участков</w:t>
      </w:r>
      <w:r>
        <w:br/>
      </w:r>
      <w:r>
        <w:rPr>
          <w:rFonts w:ascii="Times New Roman"/>
          <w:b/>
          <w:i w:val="false"/>
          <w:color w:val="000000"/>
        </w:rPr>
        <w:t>в зависимости от радиуса закруглений выработки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закругления,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примыкающих участков,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32" w:id="846"/>
    <w:p>
      <w:pPr>
        <w:spacing w:after="0"/>
        <w:ind w:left="0"/>
        <w:jc w:val="left"/>
      </w:pPr>
      <w:r>
        <w:rPr>
          <w:rFonts w:ascii="Times New Roman"/>
          <w:b/>
          <w:i w:val="false"/>
          <w:color w:val="000000"/>
        </w:rPr>
        <w:t xml:space="preserve"> Показатели максимальных скоростей подъемных машин</w:t>
      </w:r>
      <w:r>
        <w:br/>
      </w:r>
      <w:r>
        <w:rPr>
          <w:rFonts w:ascii="Times New Roman"/>
          <w:b/>
          <w:i w:val="false"/>
          <w:color w:val="000000"/>
        </w:rPr>
        <w:t>при подъеме и спуске людей и грузов по вертикальным</w:t>
      </w:r>
      <w:r>
        <w:br/>
      </w:r>
      <w:r>
        <w:rPr>
          <w:rFonts w:ascii="Times New Roman"/>
          <w:b/>
          <w:i w:val="false"/>
          <w:color w:val="000000"/>
        </w:rPr>
        <w:t>и наклонным выработкам</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выработок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подъема и спуска, метров в секунду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выработки, оборудованные: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паспортом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паспортом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Наклонные выработки, оборудованные: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выработки в проходке, оборудованные: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бадьями (по направляющим)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бадьями (без направляющих)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подвесным проходческим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спасательными лестницами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негабаритов по вертикальным и наклонным выработкам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номинальной скорости для данного подъема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30" w:id="847"/>
    <w:p>
      <w:pPr>
        <w:spacing w:after="0"/>
        <w:ind w:left="0"/>
        <w:jc w:val="left"/>
      </w:pPr>
      <w:r>
        <w:rPr>
          <w:rFonts w:ascii="Times New Roman"/>
          <w:b/>
          <w:i w:val="false"/>
          <w:color w:val="000000"/>
        </w:rPr>
        <w:t xml:space="preserve"> Величины эксплуатационных зазоров между максимально</w:t>
      </w:r>
      <w:r>
        <w:br/>
      </w:r>
      <w:r>
        <w:rPr>
          <w:rFonts w:ascii="Times New Roman"/>
          <w:b/>
          <w:i w:val="false"/>
          <w:color w:val="000000"/>
        </w:rPr>
        <w:t>выступающими частями подъемных сосудов стационарных подъемных</w:t>
      </w:r>
      <w:r>
        <w:br/>
      </w:r>
      <w:r>
        <w:rPr>
          <w:rFonts w:ascii="Times New Roman"/>
          <w:b/>
          <w:i w:val="false"/>
          <w:color w:val="000000"/>
        </w:rPr>
        <w:t>установок, крепью и расстрелами в вертикальных стволах</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расположение</w:t>
            </w:r>
          </w:p>
          <w:p>
            <w:pPr>
              <w:spacing w:after="20"/>
              <w:ind w:left="20"/>
              <w:jc w:val="both"/>
            </w:pPr>
            <w:r>
              <w:rPr>
                <w:rFonts w:ascii="Times New Roman"/>
                <w:b w:val="false"/>
                <w:i w:val="false"/>
                <w:color w:val="000000"/>
                <w:sz w:val="20"/>
              </w:rPr>
              <w:t>
армировки</w:t>
            </w:r>
          </w:p>
          <w:p>
            <w:pPr>
              <w:spacing w:after="20"/>
              <w:ind w:left="20"/>
              <w:jc w:val="both"/>
            </w:pPr>
            <w:r>
              <w:rPr>
                <w:rFonts w:ascii="Times New Roman"/>
                <w:b w:val="false"/>
                <w:i w:val="false"/>
                <w:color w:val="000000"/>
                <w:sz w:val="20"/>
              </w:rPr>
              <w:t>
при всех видах</w:t>
            </w:r>
          </w:p>
          <w:p>
            <w:pPr>
              <w:spacing w:after="20"/>
              <w:ind w:left="20"/>
              <w:jc w:val="both"/>
            </w:pPr>
            <w:r>
              <w:rPr>
                <w:rFonts w:ascii="Times New Roman"/>
                <w:b w:val="false"/>
                <w:i w:val="false"/>
                <w:color w:val="000000"/>
                <w:sz w:val="20"/>
              </w:rPr>
              <w:t>
крепи ствола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зазора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p>
            <w:pPr>
              <w:spacing w:after="20"/>
              <w:ind w:left="20"/>
              <w:jc w:val="both"/>
            </w:pPr>
            <w:r>
              <w:rPr>
                <w:rFonts w:ascii="Times New Roman"/>
                <w:b w:val="false"/>
                <w:i w:val="false"/>
                <w:color w:val="000000"/>
                <w:sz w:val="20"/>
              </w:rPr>
              <w:t>
величина</w:t>
            </w:r>
          </w:p>
          <w:p>
            <w:pPr>
              <w:spacing w:after="20"/>
              <w:ind w:left="20"/>
              <w:jc w:val="both"/>
            </w:pPr>
            <w:r>
              <w:rPr>
                <w:rFonts w:ascii="Times New Roman"/>
                <w:b w:val="false"/>
                <w:i w:val="false"/>
                <w:color w:val="000000"/>
                <w:sz w:val="20"/>
              </w:rPr>
              <w:t>
зазора,</w:t>
            </w:r>
          </w:p>
          <w:p>
            <w:pPr>
              <w:spacing w:after="20"/>
              <w:ind w:left="20"/>
              <w:jc w:val="both"/>
            </w:pPr>
            <w:r>
              <w:rPr>
                <w:rFonts w:ascii="Times New Roman"/>
                <w:b w:val="false"/>
                <w:i w:val="false"/>
                <w:color w:val="000000"/>
                <w:sz w:val="20"/>
              </w:rPr>
              <w:t>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Жесткая армировка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подъемными сосудами и крепью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Расстрелы, не несущие 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подъемными сосудами и расстрелами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особо стесненном расположении подъемных сосудов в стволе этот зазор – до 100 миллиметров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подъемными сосудами расстрел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двумя движущимися сосудами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жестких проводниках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расположение 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клетью и элементами посадочных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стволах, введенных до 1973 года, этот зазор может быть уменьшен до 40 миллиметров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расстрелами и выступающими частями подъемных сосудов, удаленных от оси проводников на расстояние до 750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на подъемном сосуде выступающих разгрузочных роликов зазор между роликом и расстрелом увеличен на 25 миллиметров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наружной кромкой башмака подъемного сосуда и зажимным устройством для крепления проводников к расстрелам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выступающими и удаленными от центра частями сосуда и расстрелом с учетом износа проводников и лап и возможного поворота сосуда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проектируемых шахт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рельсами приемных площадок и клетей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Канатные проводники одноканатного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движущимися сосудами одного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движущимися сосудами смежных подъемов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зазоры выбираются по "Нормам безопасности на проектирование и эксплуатацию канатных проводников одноканатных подъемных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подъемным сосудом и крепью, расстрелом или отшивкой в стволе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both"/>
      </w:pPr>
      <w:r>
        <w:rPr>
          <w:rFonts w:ascii="Times New Roman"/>
          <w:b w:val="false"/>
          <w:i w:val="false"/>
          <w:color w:val="000000"/>
          <w:sz w:val="28"/>
        </w:rPr>
        <w:t xml:space="preserve">
      Форма </w:t>
      </w:r>
    </w:p>
    <w:bookmarkStart w:name="z827" w:id="848"/>
    <w:p>
      <w:pPr>
        <w:spacing w:after="0"/>
        <w:ind w:left="0"/>
        <w:jc w:val="left"/>
      </w:pPr>
      <w:r>
        <w:rPr>
          <w:rFonts w:ascii="Times New Roman"/>
          <w:b/>
          <w:i w:val="false"/>
          <w:color w:val="000000"/>
        </w:rPr>
        <w:t xml:space="preserve"> Журнал приемки и сдачи смен</w:t>
      </w:r>
    </w:p>
    <w:bookmarkEnd w:id="848"/>
    <w:p>
      <w:pPr>
        <w:spacing w:after="0"/>
        <w:ind w:left="0"/>
        <w:jc w:val="both"/>
      </w:pPr>
      <w:r>
        <w:rPr>
          <w:rFonts w:ascii="Times New Roman"/>
          <w:b w:val="false"/>
          <w:i w:val="false"/>
          <w:color w:val="000000"/>
          <w:sz w:val="28"/>
        </w:rPr>
        <w:t>
      Подъем___________________________________________________________</w:t>
      </w:r>
    </w:p>
    <w:p>
      <w:pPr>
        <w:spacing w:after="0"/>
        <w:ind w:left="0"/>
        <w:jc w:val="both"/>
      </w:pPr>
      <w:r>
        <w:rPr>
          <w:rFonts w:ascii="Times New Roman"/>
          <w:b w:val="false"/>
          <w:i w:val="false"/>
          <w:color w:val="000000"/>
          <w:sz w:val="28"/>
        </w:rPr>
        <w:t>
      Шахта ___________________________________________________________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_____________________________________________________</w:t>
      </w:r>
    </w:p>
    <w:p>
      <w:pPr>
        <w:spacing w:after="0"/>
        <w:ind w:left="0"/>
        <w:jc w:val="both"/>
      </w:pPr>
      <w:r>
        <w:rPr>
          <w:rFonts w:ascii="Times New Roman"/>
          <w:b w:val="false"/>
          <w:i w:val="false"/>
          <w:color w:val="000000"/>
          <w:sz w:val="28"/>
        </w:rPr>
        <w:t>
      Начат    "_____" ________________ 20 _____ г.</w:t>
      </w:r>
    </w:p>
    <w:p>
      <w:pPr>
        <w:spacing w:after="0"/>
        <w:ind w:left="0"/>
        <w:jc w:val="both"/>
      </w:pPr>
      <w:r>
        <w:rPr>
          <w:rFonts w:ascii="Times New Roman"/>
          <w:b w:val="false"/>
          <w:i w:val="false"/>
          <w:color w:val="000000"/>
          <w:sz w:val="28"/>
        </w:rPr>
        <w:t xml:space="preserve">
      Окончен  "_____" ________________ 20 _____ г.   </w:t>
      </w:r>
    </w:p>
    <w:bookmarkStart w:name="z828" w:id="849"/>
    <w:p>
      <w:pPr>
        <w:spacing w:after="0"/>
        <w:ind w:left="0"/>
        <w:jc w:val="left"/>
      </w:pPr>
      <w:r>
        <w:rPr>
          <w:rFonts w:ascii="Times New Roman"/>
          <w:b/>
          <w:i w:val="false"/>
          <w:color w:val="000000"/>
        </w:rPr>
        <w:t xml:space="preserve"> Пояснения к ведению журнал</w:t>
      </w:r>
    </w:p>
    <w:bookmarkEnd w:id="849"/>
    <w:p>
      <w:pPr>
        <w:spacing w:after="0"/>
        <w:ind w:left="0"/>
        <w:jc w:val="both"/>
      </w:pPr>
      <w:r>
        <w:rPr>
          <w:rFonts w:ascii="Times New Roman"/>
          <w:b w:val="false"/>
          <w:i w:val="false"/>
          <w:color w:val="000000"/>
          <w:sz w:val="28"/>
        </w:rPr>
        <w:t>
      Журнал ведется по каждому подъему и хранится в здании подъемной</w:t>
      </w:r>
    </w:p>
    <w:p>
      <w:pPr>
        <w:spacing w:after="0"/>
        <w:ind w:left="0"/>
        <w:jc w:val="both"/>
      </w:pPr>
      <w:r>
        <w:rPr>
          <w:rFonts w:ascii="Times New Roman"/>
          <w:b w:val="false"/>
          <w:i w:val="false"/>
          <w:color w:val="000000"/>
          <w:sz w:val="28"/>
        </w:rPr>
        <w:t>
      машины.</w:t>
      </w:r>
    </w:p>
    <w:p>
      <w:pPr>
        <w:spacing w:after="0"/>
        <w:ind w:left="0"/>
        <w:jc w:val="both"/>
      </w:pPr>
      <w:r>
        <w:rPr>
          <w:rFonts w:ascii="Times New Roman"/>
          <w:b w:val="false"/>
          <w:i w:val="false"/>
          <w:color w:val="000000"/>
          <w:sz w:val="28"/>
        </w:rPr>
        <w:t>
      В журнале отражаются результаты осмотра и проверки состояния</w:t>
      </w:r>
    </w:p>
    <w:p>
      <w:pPr>
        <w:spacing w:after="0"/>
        <w:ind w:left="0"/>
        <w:jc w:val="both"/>
      </w:pPr>
      <w:r>
        <w:rPr>
          <w:rFonts w:ascii="Times New Roman"/>
          <w:b w:val="false"/>
          <w:i w:val="false"/>
          <w:color w:val="000000"/>
          <w:sz w:val="28"/>
        </w:rPr>
        <w:t>
      элементов подъема машинистами при сдаче-приемке смен.</w:t>
      </w:r>
    </w:p>
    <w:p>
      <w:pPr>
        <w:spacing w:after="0"/>
        <w:ind w:left="0"/>
        <w:jc w:val="both"/>
      </w:pPr>
      <w:r>
        <w:rPr>
          <w:rFonts w:ascii="Times New Roman"/>
          <w:b w:val="false"/>
          <w:i w:val="false"/>
          <w:color w:val="000000"/>
          <w:sz w:val="28"/>
        </w:rPr>
        <w:t>
      В графе 4 состояние и наличие обязательных пожарных средств</w:t>
      </w:r>
    </w:p>
    <w:p>
      <w:pPr>
        <w:spacing w:after="0"/>
        <w:ind w:left="0"/>
        <w:jc w:val="both"/>
      </w:pPr>
      <w:r>
        <w:rPr>
          <w:rFonts w:ascii="Times New Roman"/>
          <w:b w:val="false"/>
          <w:i w:val="false"/>
          <w:color w:val="000000"/>
          <w:sz w:val="28"/>
        </w:rPr>
        <w:t>
      отмечается записью: "Полное" или "Неполное".</w:t>
      </w:r>
    </w:p>
    <w:p>
      <w:pPr>
        <w:spacing w:after="0"/>
        <w:ind w:left="0"/>
        <w:jc w:val="both"/>
      </w:pPr>
      <w:r>
        <w:rPr>
          <w:rFonts w:ascii="Times New Roman"/>
          <w:b w:val="false"/>
          <w:i w:val="false"/>
          <w:color w:val="000000"/>
          <w:sz w:val="28"/>
        </w:rPr>
        <w:t>
      В графе 5 о чистоте помещения подъемной машины делается запись:</w:t>
      </w:r>
    </w:p>
    <w:p>
      <w:pPr>
        <w:spacing w:after="0"/>
        <w:ind w:left="0"/>
        <w:jc w:val="both"/>
      </w:pPr>
      <w:r>
        <w:rPr>
          <w:rFonts w:ascii="Times New Roman"/>
          <w:b w:val="false"/>
          <w:i w:val="false"/>
          <w:color w:val="000000"/>
          <w:sz w:val="28"/>
        </w:rPr>
        <w:t>
      "Чисто" или "Грязно".</w:t>
      </w:r>
    </w:p>
    <w:p>
      <w:pPr>
        <w:spacing w:after="0"/>
        <w:ind w:left="0"/>
        <w:jc w:val="both"/>
      </w:pPr>
      <w:r>
        <w:rPr>
          <w:rFonts w:ascii="Times New Roman"/>
          <w:b w:val="false"/>
          <w:i w:val="false"/>
          <w:color w:val="000000"/>
          <w:sz w:val="28"/>
        </w:rPr>
        <w:t>
      В графах 6-19 состояние элементов подъемной машины отмечается</w:t>
      </w:r>
    </w:p>
    <w:p>
      <w:pPr>
        <w:spacing w:after="0"/>
        <w:ind w:left="0"/>
        <w:jc w:val="both"/>
      </w:pPr>
      <w:r>
        <w:rPr>
          <w:rFonts w:ascii="Times New Roman"/>
          <w:b w:val="false"/>
          <w:i w:val="false"/>
          <w:color w:val="000000"/>
          <w:sz w:val="28"/>
        </w:rPr>
        <w:t>
      записью: "Исправно" или "Неисправно".</w:t>
      </w:r>
    </w:p>
    <w:p>
      <w:pPr>
        <w:spacing w:after="0"/>
        <w:ind w:left="0"/>
        <w:jc w:val="both"/>
      </w:pPr>
      <w:r>
        <w:rPr>
          <w:rFonts w:ascii="Times New Roman"/>
          <w:b w:val="false"/>
          <w:i w:val="false"/>
          <w:color w:val="000000"/>
          <w:sz w:val="28"/>
        </w:rPr>
        <w:t>
      Элементы автоматизации на автоматизированных подъемах</w:t>
      </w:r>
    </w:p>
    <w:p>
      <w:pPr>
        <w:spacing w:after="0"/>
        <w:ind w:left="0"/>
        <w:jc w:val="both"/>
      </w:pPr>
      <w:r>
        <w:rPr>
          <w:rFonts w:ascii="Times New Roman"/>
          <w:b w:val="false"/>
          <w:i w:val="false"/>
          <w:color w:val="000000"/>
          <w:sz w:val="28"/>
        </w:rPr>
        <w:t>
      осматриваются машинистом вместе с электрослесарем.</w:t>
      </w:r>
    </w:p>
    <w:p>
      <w:pPr>
        <w:spacing w:after="0"/>
        <w:ind w:left="0"/>
        <w:jc w:val="both"/>
      </w:pPr>
      <w:r>
        <w:rPr>
          <w:rFonts w:ascii="Times New Roman"/>
          <w:b w:val="false"/>
          <w:i w:val="false"/>
          <w:color w:val="000000"/>
          <w:sz w:val="28"/>
        </w:rPr>
        <w:t>
      В графе 21 машинисты могут делать записи о состоянии элементов</w:t>
      </w:r>
    </w:p>
    <w:p>
      <w:pPr>
        <w:spacing w:after="0"/>
        <w:ind w:left="0"/>
        <w:jc w:val="both"/>
      </w:pPr>
      <w:r>
        <w:rPr>
          <w:rFonts w:ascii="Times New Roman"/>
          <w:b w:val="false"/>
          <w:i w:val="false"/>
          <w:color w:val="000000"/>
          <w:sz w:val="28"/>
        </w:rPr>
        <w:t>
      подъемной машины, не вошедших в перечень граф 6-19. В этой же графе</w:t>
      </w:r>
    </w:p>
    <w:p>
      <w:pPr>
        <w:spacing w:after="0"/>
        <w:ind w:left="0"/>
        <w:jc w:val="both"/>
      </w:pPr>
      <w:r>
        <w:rPr>
          <w:rFonts w:ascii="Times New Roman"/>
          <w:b w:val="false"/>
          <w:i w:val="false"/>
          <w:color w:val="000000"/>
          <w:sz w:val="28"/>
        </w:rPr>
        <w:t>
      ставится подпись лица контроля, механика подъема, главного механика</w:t>
      </w:r>
    </w:p>
    <w:p>
      <w:pPr>
        <w:spacing w:after="0"/>
        <w:ind w:left="0"/>
        <w:jc w:val="both"/>
      </w:pPr>
      <w:r>
        <w:rPr>
          <w:rFonts w:ascii="Times New Roman"/>
          <w:b w:val="false"/>
          <w:i w:val="false"/>
          <w:color w:val="000000"/>
          <w:sz w:val="28"/>
        </w:rPr>
        <w:t>
      шахты или другого лица энерго-механической службы в день проверки</w:t>
      </w:r>
    </w:p>
    <w:p>
      <w:pPr>
        <w:spacing w:after="0"/>
        <w:ind w:left="0"/>
        <w:jc w:val="both"/>
      </w:pPr>
      <w:r>
        <w:rPr>
          <w:rFonts w:ascii="Times New Roman"/>
          <w:b w:val="false"/>
          <w:i w:val="false"/>
          <w:color w:val="000000"/>
          <w:sz w:val="28"/>
        </w:rPr>
        <w:t>
      подъемной машины.</w:t>
      </w:r>
    </w:p>
    <w:p>
      <w:pPr>
        <w:spacing w:after="0"/>
        <w:ind w:left="0"/>
        <w:jc w:val="both"/>
      </w:pPr>
      <w:r>
        <w:rPr>
          <w:rFonts w:ascii="Times New Roman"/>
          <w:b w:val="false"/>
          <w:i w:val="false"/>
          <w:color w:val="000000"/>
          <w:sz w:val="28"/>
        </w:rPr>
        <w:t>
      Ответственным за хранение и ведение журнала является механик</w:t>
      </w:r>
    </w:p>
    <w:p>
      <w:pPr>
        <w:spacing w:after="0"/>
        <w:ind w:left="0"/>
        <w:jc w:val="both"/>
      </w:pPr>
      <w:r>
        <w:rPr>
          <w:rFonts w:ascii="Times New Roman"/>
          <w:b w:val="false"/>
          <w:i w:val="false"/>
          <w:color w:val="000000"/>
          <w:sz w:val="28"/>
        </w:rPr>
        <w:t>
      подъема.</w:t>
      </w:r>
    </w:p>
    <w:bookmarkStart w:name="z865" w:id="850"/>
    <w:p>
      <w:pPr>
        <w:spacing w:after="0"/>
        <w:ind w:left="0"/>
        <w:jc w:val="left"/>
      </w:pPr>
      <w:r>
        <w:rPr>
          <w:rFonts w:ascii="Times New Roman"/>
          <w:b/>
          <w:i w:val="false"/>
          <w:color w:val="000000"/>
        </w:rPr>
        <w:t xml:space="preserve"> Форма журнала приемки и сдачи смен</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 смены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машиниста, принимающего смену</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средства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Чистота помещений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элементов подъемной машины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устройства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установка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 скорости, защита от напуска каната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Блокировочные устройства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Концевые выключатели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Указатель глубины и скоростемер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сигнализации и измерительные приборы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двигателей и пусковой электроаппаратуры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Барабаны и футеровка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смазки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автоматизации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приемке смены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подшипниках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картере зубчатой передачи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64" w:id="851"/>
    <w:p>
      <w:pPr>
        <w:spacing w:after="0"/>
        <w:ind w:left="0"/>
        <w:jc w:val="left"/>
      </w:pPr>
      <w:r>
        <w:rPr>
          <w:rFonts w:ascii="Times New Roman"/>
          <w:b/>
          <w:i w:val="false"/>
          <w:color w:val="000000"/>
        </w:rPr>
        <w:t xml:space="preserve"> Значения запасов прочности канатов шахтных подъемных установок</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канатов и установок, тип подъемной машины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прочности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канаты людских и аварийно-ремонтных установок с машинами барабанного типа, не оборудованные парашютами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канаты грузолюдских установок, канаты для подвески грузчиков (грейферов) в стволе и проходческих люлек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канаты грузовых установок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канаты передвижных аварийных установок, канатные проводники в стволах шахт, находящихся в эксплуатации, канаты для подвески полков при проходке стволов, для подвески спасательных лестниц, насосов, труб водоотлива, проходческих агрегатов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Отбойные канаты установок с канатными проводниками, канатные проводники проходческих подъемных установок, канаты для подвески проходческого оборудования, в том числе стволопроходческих комбайнов в стволах с глубиной более 900 м, за исключением указанного в п.п. 2) и 4) новые подъемные канаты при разовом спуске тяжеловесных грузов подъемным сосудом или негабаритных грузов под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и амортизационные канаты парашютов клетей относительно динамической нагрузки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Стропы многократного использования при опускании негабаритных и длинномерных грузов под подъемным сосудом, сигнальные тросы грузолюдских и людских подъемных установок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16" w:id="852"/>
    <w:p>
      <w:pPr>
        <w:spacing w:after="0"/>
        <w:ind w:left="0"/>
        <w:jc w:val="left"/>
      </w:pPr>
      <w:r>
        <w:rPr>
          <w:rFonts w:ascii="Times New Roman"/>
          <w:b/>
          <w:i w:val="false"/>
          <w:color w:val="000000"/>
        </w:rPr>
        <w:t xml:space="preserve"> Предельный срок службы канатов</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конструкция канатов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срок службы,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продления срока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Тормозные, для парашютов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осмотра и инструментального контроля потери сечения стали – до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Амортизационные, для парашютов клетей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осмотра через каждые 12 месяцев – до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Проводниковые, и отбойные действующих шахт: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Закрытые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продлеваются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Прядевые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осмотра и инструментального контроля потери сечения стали – до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строящихся шахт: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Проводниковые и отбойные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осмотра и инструментального контроля потери сечения стали – до 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подвески полков и проходческого оборудования (труб,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Прядевые, которые можно проверить на потерю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покрытия, диаметром до 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осмотра и инструментального контроля потери сечения стали – до 10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покрытия, диаметром 45 мм и более, а также оцинкованные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Прядевые, которые нельзя проверить на потерю сечения металла (например, из-за стесненных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продлеваются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Закрытые подъемные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осмотра и инструментального контроля потери сечения стали по всей длине, если он возможен, через каждый год – до 10 лет или по результатам испытаний в КИС отрезка каната, взятого у нижнего конца, через каждый год – до 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навески механических грузчиков (грейферов) при проходке стволов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продлеваются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63" w:id="853"/>
    <w:p>
      <w:pPr>
        <w:spacing w:after="0"/>
        <w:ind w:left="0"/>
        <w:jc w:val="left"/>
      </w:pPr>
      <w:r>
        <w:rPr>
          <w:rFonts w:ascii="Times New Roman"/>
          <w:b/>
          <w:i w:val="false"/>
          <w:color w:val="000000"/>
        </w:rPr>
        <w:t xml:space="preserve"> Сроки проведения (периодичность) инструментального контроля</w:t>
      </w:r>
      <w:r>
        <w:br/>
      </w:r>
      <w:r>
        <w:rPr>
          <w:rFonts w:ascii="Times New Roman"/>
          <w:b/>
          <w:i w:val="false"/>
          <w:color w:val="000000"/>
        </w:rPr>
        <w:t>шахтных канатов</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каната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выработок, градусов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времени,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первой проверки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последующими проверками при потере сечения металла,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покрытия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подвески спасательных лестниц и проходческих люлек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подвески стволопроходческих комбайнов (грейферов)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подвески полков при проходке и углубке стволов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парашютов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Проводниковые, прядевые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подвески проходческого оборудования (труб, кабелей)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выработках с углом наклона менее 60 градусов, где срок службы канатов более 6 месяцев, периодичность контроля устанавливается главным механиком шахты.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both"/>
      </w:pPr>
      <w:r>
        <w:rPr>
          <w:rFonts w:ascii="Times New Roman"/>
          <w:b w:val="false"/>
          <w:i w:val="false"/>
          <w:color w:val="000000"/>
          <w:sz w:val="28"/>
        </w:rPr>
        <w:t xml:space="preserve">
      Форма </w:t>
      </w:r>
    </w:p>
    <w:bookmarkStart w:name="z825" w:id="854"/>
    <w:p>
      <w:pPr>
        <w:spacing w:after="0"/>
        <w:ind w:left="0"/>
        <w:jc w:val="left"/>
      </w:pPr>
      <w:r>
        <w:rPr>
          <w:rFonts w:ascii="Times New Roman"/>
          <w:b/>
          <w:i w:val="false"/>
          <w:color w:val="000000"/>
        </w:rPr>
        <w:t xml:space="preserve"> Журнал регистрации состояния электрооборудования и заземления</w:t>
      </w:r>
    </w:p>
    <w:bookmarkEnd w:id="854"/>
    <w:p>
      <w:pPr>
        <w:spacing w:after="0"/>
        <w:ind w:left="0"/>
        <w:jc w:val="both"/>
      </w:pPr>
      <w:r>
        <w:rPr>
          <w:rFonts w:ascii="Times New Roman"/>
          <w:b w:val="false"/>
          <w:i w:val="false"/>
          <w:color w:val="000000"/>
          <w:sz w:val="28"/>
        </w:rPr>
        <w:t>
      Шахта ___________________________________________________________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_____________________________________________________</w:t>
      </w:r>
    </w:p>
    <w:p>
      <w:pPr>
        <w:spacing w:after="0"/>
        <w:ind w:left="0"/>
        <w:jc w:val="both"/>
      </w:pPr>
      <w:r>
        <w:rPr>
          <w:rFonts w:ascii="Times New Roman"/>
          <w:b w:val="false"/>
          <w:i w:val="false"/>
          <w:color w:val="000000"/>
          <w:sz w:val="28"/>
        </w:rPr>
        <w:t>
      Начат    "_____" ________________ 20 _____ г.</w:t>
      </w:r>
    </w:p>
    <w:p>
      <w:pPr>
        <w:spacing w:after="0"/>
        <w:ind w:left="0"/>
        <w:jc w:val="both"/>
      </w:pPr>
      <w:r>
        <w:rPr>
          <w:rFonts w:ascii="Times New Roman"/>
          <w:b w:val="false"/>
          <w:i w:val="false"/>
          <w:color w:val="000000"/>
          <w:sz w:val="28"/>
        </w:rPr>
        <w:t xml:space="preserve">
      Окончен  "_____" ________________ 20 _____ г.  </w:t>
      </w:r>
    </w:p>
    <w:bookmarkStart w:name="z862" w:id="855"/>
    <w:p>
      <w:pPr>
        <w:spacing w:after="0"/>
        <w:ind w:left="0"/>
        <w:jc w:val="left"/>
      </w:pPr>
      <w:r>
        <w:rPr>
          <w:rFonts w:ascii="Times New Roman"/>
          <w:b/>
          <w:i w:val="false"/>
          <w:color w:val="000000"/>
        </w:rPr>
        <w:t xml:space="preserve"> Пояснения к ведению журнала</w:t>
      </w:r>
    </w:p>
    <w:bookmarkEnd w:id="855"/>
    <w:p>
      <w:pPr>
        <w:spacing w:after="0"/>
        <w:ind w:left="0"/>
        <w:jc w:val="both"/>
      </w:pPr>
      <w:r>
        <w:rPr>
          <w:rFonts w:ascii="Times New Roman"/>
          <w:b w:val="false"/>
          <w:i w:val="false"/>
          <w:color w:val="000000"/>
          <w:sz w:val="28"/>
        </w:rPr>
        <w:t>
      1. При осмотре и проверке состояния электрооборудования и</w:t>
      </w:r>
    </w:p>
    <w:p>
      <w:pPr>
        <w:spacing w:after="0"/>
        <w:ind w:left="0"/>
        <w:jc w:val="both"/>
      </w:pPr>
      <w:r>
        <w:rPr>
          <w:rFonts w:ascii="Times New Roman"/>
          <w:b w:val="false"/>
          <w:i w:val="false"/>
          <w:color w:val="000000"/>
          <w:sz w:val="28"/>
        </w:rPr>
        <w:t>
      заземления руководствуются настоящими правилами, методическими</w:t>
      </w:r>
    </w:p>
    <w:p>
      <w:pPr>
        <w:spacing w:after="0"/>
        <w:ind w:left="0"/>
        <w:jc w:val="both"/>
      </w:pPr>
      <w:r>
        <w:rPr>
          <w:rFonts w:ascii="Times New Roman"/>
          <w:b w:val="false"/>
          <w:i w:val="false"/>
          <w:color w:val="000000"/>
          <w:sz w:val="28"/>
        </w:rPr>
        <w:t>
      рекомендациями по устройству, осмотру и измерению сопротивления</w:t>
      </w:r>
    </w:p>
    <w:p>
      <w:pPr>
        <w:spacing w:after="0"/>
        <w:ind w:left="0"/>
        <w:jc w:val="both"/>
      </w:pPr>
      <w:r>
        <w:rPr>
          <w:rFonts w:ascii="Times New Roman"/>
          <w:b w:val="false"/>
          <w:i w:val="false"/>
          <w:color w:val="000000"/>
          <w:sz w:val="28"/>
        </w:rPr>
        <w:t>
      шахтных заземлений, методическими рекомендациями по осмотру и ревизии</w:t>
      </w:r>
    </w:p>
    <w:p>
      <w:pPr>
        <w:spacing w:after="0"/>
        <w:ind w:left="0"/>
        <w:jc w:val="both"/>
      </w:pPr>
      <w:r>
        <w:rPr>
          <w:rFonts w:ascii="Times New Roman"/>
          <w:b w:val="false"/>
          <w:i w:val="false"/>
          <w:color w:val="000000"/>
          <w:sz w:val="28"/>
        </w:rPr>
        <w:t>
      рудничного взрывобезопасного электрооборудования.</w:t>
      </w:r>
    </w:p>
    <w:p>
      <w:pPr>
        <w:spacing w:after="0"/>
        <w:ind w:left="0"/>
        <w:jc w:val="both"/>
      </w:pPr>
      <w:r>
        <w:rPr>
          <w:rFonts w:ascii="Times New Roman"/>
          <w:b w:val="false"/>
          <w:i w:val="false"/>
          <w:color w:val="000000"/>
          <w:sz w:val="28"/>
        </w:rPr>
        <w:t>
      2. Кроме результатов осмотра и измерения заземления</w:t>
      </w:r>
    </w:p>
    <w:p>
      <w:pPr>
        <w:spacing w:after="0"/>
        <w:ind w:left="0"/>
        <w:jc w:val="both"/>
      </w:pPr>
      <w:r>
        <w:rPr>
          <w:rFonts w:ascii="Times New Roman"/>
          <w:b w:val="false"/>
          <w:i w:val="false"/>
          <w:color w:val="000000"/>
          <w:sz w:val="28"/>
        </w:rPr>
        <w:t>
      электрооборудования, в настоящий журнал заносятся также результаты</w:t>
      </w:r>
    </w:p>
    <w:p>
      <w:pPr>
        <w:spacing w:after="0"/>
        <w:ind w:left="0"/>
        <w:jc w:val="both"/>
      </w:pPr>
      <w:r>
        <w:rPr>
          <w:rFonts w:ascii="Times New Roman"/>
          <w:b w:val="false"/>
          <w:i w:val="false"/>
          <w:color w:val="000000"/>
          <w:sz w:val="28"/>
        </w:rPr>
        <w:t>
      осмотра других объектов, не являющихся элементами электроустановок,</w:t>
      </w:r>
    </w:p>
    <w:p>
      <w:pPr>
        <w:spacing w:after="0"/>
        <w:ind w:left="0"/>
        <w:jc w:val="both"/>
      </w:pPr>
      <w:r>
        <w:rPr>
          <w:rFonts w:ascii="Times New Roman"/>
          <w:b w:val="false"/>
          <w:i w:val="false"/>
          <w:color w:val="000000"/>
          <w:sz w:val="28"/>
        </w:rPr>
        <w:t>
      но подлежащих заземлению в соответствии с ТПБ.</w:t>
      </w:r>
    </w:p>
    <w:p>
      <w:pPr>
        <w:spacing w:after="0"/>
        <w:ind w:left="0"/>
        <w:jc w:val="both"/>
      </w:pPr>
      <w:r>
        <w:rPr>
          <w:rFonts w:ascii="Times New Roman"/>
          <w:b w:val="false"/>
          <w:i w:val="false"/>
          <w:color w:val="000000"/>
          <w:sz w:val="28"/>
        </w:rPr>
        <w:t>
      3. Перед включением вновь установленного электрооборудования</w:t>
      </w:r>
    </w:p>
    <w:p>
      <w:pPr>
        <w:spacing w:after="0"/>
        <w:ind w:left="0"/>
        <w:jc w:val="both"/>
      </w:pPr>
      <w:r>
        <w:rPr>
          <w:rFonts w:ascii="Times New Roman"/>
          <w:b w:val="false"/>
          <w:i w:val="false"/>
          <w:color w:val="000000"/>
          <w:sz w:val="28"/>
        </w:rPr>
        <w:t>
      проверяется его состояние (качество монтажа, затяжка крепежных</w:t>
      </w:r>
    </w:p>
    <w:p>
      <w:pPr>
        <w:spacing w:after="0"/>
        <w:ind w:left="0"/>
        <w:jc w:val="both"/>
      </w:pPr>
      <w:r>
        <w:rPr>
          <w:rFonts w:ascii="Times New Roman"/>
          <w:b w:val="false"/>
          <w:i w:val="false"/>
          <w:color w:val="000000"/>
          <w:sz w:val="28"/>
        </w:rPr>
        <w:t>
      элементов, качество уплотнительных колец и заглушек кабельных вводов,</w:t>
      </w:r>
    </w:p>
    <w:p>
      <w:pPr>
        <w:spacing w:after="0"/>
        <w:ind w:left="0"/>
        <w:jc w:val="both"/>
      </w:pPr>
      <w:r>
        <w:rPr>
          <w:rFonts w:ascii="Times New Roman"/>
          <w:b w:val="false"/>
          <w:i w:val="false"/>
          <w:color w:val="000000"/>
          <w:sz w:val="28"/>
        </w:rPr>
        <w:t>
      соответствие зазоров требованиям ТПБ), а также производится осмотр</w:t>
      </w:r>
    </w:p>
    <w:p>
      <w:pPr>
        <w:spacing w:after="0"/>
        <w:ind w:left="0"/>
        <w:jc w:val="both"/>
      </w:pPr>
      <w:r>
        <w:rPr>
          <w:rFonts w:ascii="Times New Roman"/>
          <w:b w:val="false"/>
          <w:i w:val="false"/>
          <w:color w:val="000000"/>
          <w:sz w:val="28"/>
        </w:rPr>
        <w:t>
      заземления и измерение общего сопротивления заземляющей сети.</w:t>
      </w:r>
    </w:p>
    <w:p>
      <w:pPr>
        <w:spacing w:after="0"/>
        <w:ind w:left="0"/>
        <w:jc w:val="both"/>
      </w:pPr>
      <w:r>
        <w:rPr>
          <w:rFonts w:ascii="Times New Roman"/>
          <w:b w:val="false"/>
          <w:i w:val="false"/>
          <w:color w:val="000000"/>
          <w:sz w:val="28"/>
        </w:rPr>
        <w:t>
      4. В графе 2 записывается название объекта без указания</w:t>
      </w:r>
    </w:p>
    <w:p>
      <w:pPr>
        <w:spacing w:after="0"/>
        <w:ind w:left="0"/>
        <w:jc w:val="both"/>
      </w:pPr>
      <w:r>
        <w:rPr>
          <w:rFonts w:ascii="Times New Roman"/>
          <w:b w:val="false"/>
          <w:i w:val="false"/>
          <w:color w:val="000000"/>
          <w:sz w:val="28"/>
        </w:rPr>
        <w:t>
      отдельных видов электрооборудования, а также наименование выработки,</w:t>
      </w:r>
    </w:p>
    <w:p>
      <w:pPr>
        <w:spacing w:after="0"/>
        <w:ind w:left="0"/>
        <w:jc w:val="both"/>
      </w:pPr>
      <w:r>
        <w:rPr>
          <w:rFonts w:ascii="Times New Roman"/>
          <w:b w:val="false"/>
          <w:i w:val="false"/>
          <w:color w:val="000000"/>
          <w:sz w:val="28"/>
        </w:rPr>
        <w:t>
      в которой расположен объект, например: распредпункт 660 В (РПП-0,66)</w:t>
      </w:r>
    </w:p>
    <w:p>
      <w:pPr>
        <w:spacing w:after="0"/>
        <w:ind w:left="0"/>
        <w:jc w:val="both"/>
      </w:pPr>
      <w:r>
        <w:rPr>
          <w:rFonts w:ascii="Times New Roman"/>
          <w:b w:val="false"/>
          <w:i w:val="false"/>
          <w:color w:val="000000"/>
          <w:sz w:val="28"/>
        </w:rPr>
        <w:t>
      2-й западной лавы гор. 110 м; электрооборудование комбайна "Глиник"</w:t>
      </w:r>
    </w:p>
    <w:p>
      <w:pPr>
        <w:spacing w:after="0"/>
        <w:ind w:left="0"/>
        <w:jc w:val="both"/>
      </w:pPr>
      <w:r>
        <w:rPr>
          <w:rFonts w:ascii="Times New Roman"/>
          <w:b w:val="false"/>
          <w:i w:val="false"/>
          <w:color w:val="000000"/>
          <w:sz w:val="28"/>
        </w:rPr>
        <w:t>
      3-й восточной лавы.</w:t>
      </w:r>
    </w:p>
    <w:p>
      <w:pPr>
        <w:spacing w:after="0"/>
        <w:ind w:left="0"/>
        <w:jc w:val="both"/>
      </w:pPr>
      <w:r>
        <w:rPr>
          <w:rFonts w:ascii="Times New Roman"/>
          <w:b w:val="false"/>
          <w:i w:val="false"/>
          <w:color w:val="000000"/>
          <w:sz w:val="28"/>
        </w:rPr>
        <w:t>
      5. В графе 3 указывается общая оценка состояния всего</w:t>
      </w:r>
    </w:p>
    <w:p>
      <w:pPr>
        <w:spacing w:after="0"/>
        <w:ind w:left="0"/>
        <w:jc w:val="both"/>
      </w:pPr>
      <w:r>
        <w:rPr>
          <w:rFonts w:ascii="Times New Roman"/>
          <w:b w:val="false"/>
          <w:i w:val="false"/>
          <w:color w:val="000000"/>
          <w:sz w:val="28"/>
        </w:rPr>
        <w:t>
      электрооборудования и заземления, величина переходного сопротивления</w:t>
      </w:r>
    </w:p>
    <w:p>
      <w:pPr>
        <w:spacing w:after="0"/>
        <w:ind w:left="0"/>
        <w:jc w:val="both"/>
      </w:pPr>
      <w:r>
        <w:rPr>
          <w:rFonts w:ascii="Times New Roman"/>
          <w:b w:val="false"/>
          <w:i w:val="false"/>
          <w:color w:val="000000"/>
          <w:sz w:val="28"/>
        </w:rPr>
        <w:t>
      заземления, время отключения сети от искусственной утечки тока на</w:t>
      </w:r>
    </w:p>
    <w:p>
      <w:pPr>
        <w:spacing w:after="0"/>
        <w:ind w:left="0"/>
        <w:jc w:val="both"/>
      </w:pPr>
      <w:r>
        <w:rPr>
          <w:rFonts w:ascii="Times New Roman"/>
          <w:b w:val="false"/>
          <w:i w:val="false"/>
          <w:color w:val="000000"/>
          <w:sz w:val="28"/>
        </w:rPr>
        <w:t>
      "землю", а также характер неисправностей, наименование и заводской</w:t>
      </w:r>
    </w:p>
    <w:p>
      <w:pPr>
        <w:spacing w:after="0"/>
        <w:ind w:left="0"/>
        <w:jc w:val="both"/>
      </w:pPr>
      <w:r>
        <w:rPr>
          <w:rFonts w:ascii="Times New Roman"/>
          <w:b w:val="false"/>
          <w:i w:val="false"/>
          <w:color w:val="000000"/>
          <w:sz w:val="28"/>
        </w:rPr>
        <w:t>
      номер электрооборудования, в котором обнаружены неисправности (в том</w:t>
      </w:r>
    </w:p>
    <w:p>
      <w:pPr>
        <w:spacing w:after="0"/>
        <w:ind w:left="0"/>
        <w:jc w:val="both"/>
      </w:pPr>
      <w:r>
        <w:rPr>
          <w:rFonts w:ascii="Times New Roman"/>
          <w:b w:val="false"/>
          <w:i w:val="false"/>
          <w:color w:val="000000"/>
          <w:sz w:val="28"/>
        </w:rPr>
        <w:t xml:space="preserve">
      числе и снижение сопротивления изоляции ниже нормы). </w:t>
      </w:r>
    </w:p>
    <w:p>
      <w:pPr>
        <w:spacing w:after="0"/>
        <w:ind w:left="0"/>
        <w:jc w:val="both"/>
      </w:pPr>
      <w:r>
        <w:rPr>
          <w:rFonts w:ascii="Times New Roman"/>
          <w:b w:val="false"/>
          <w:i w:val="false"/>
          <w:color w:val="000000"/>
          <w:sz w:val="28"/>
        </w:rPr>
        <w:t>
      6. Журнал хранится у главного энергетика шахты.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установки</w:t>
            </w:r>
          </w:p>
          <w:p>
            <w:pPr>
              <w:spacing w:after="20"/>
              <w:ind w:left="20"/>
              <w:jc w:val="both"/>
            </w:pPr>
            <w:r>
              <w:rPr>
                <w:rFonts w:ascii="Times New Roman"/>
                <w:b w:val="false"/>
                <w:i w:val="false"/>
                <w:color w:val="000000"/>
                <w:sz w:val="20"/>
              </w:rPr>
              <w:t>
проверяемого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осмотра и измерений с указанием заводских номеров неисправного оборудования и характера неисправностей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меры по устранению неисправностей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лица, произведшего проверку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главного энергетика (главного механика) шахты об устранении нарушений с указанием лица, которому эта работа поручена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 и подпись лица, производившего устранение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23" w:id="856"/>
    <w:p>
      <w:pPr>
        <w:spacing w:after="0"/>
        <w:ind w:left="0"/>
        <w:jc w:val="left"/>
      </w:pPr>
      <w:r>
        <w:rPr>
          <w:rFonts w:ascii="Times New Roman"/>
          <w:b/>
          <w:i w:val="false"/>
          <w:color w:val="000000"/>
        </w:rPr>
        <w:t xml:space="preserve"> Расход воды на устройство водяной завесы</w:t>
      </w:r>
      <w:r>
        <w:br/>
      </w:r>
      <w:r>
        <w:rPr>
          <w:rFonts w:ascii="Times New Roman"/>
          <w:b/>
          <w:i w:val="false"/>
          <w:color w:val="000000"/>
        </w:rPr>
        <w:t>для преграждения распространения пожара в участковых</w:t>
      </w:r>
      <w:r>
        <w:br/>
      </w:r>
      <w:r>
        <w:rPr>
          <w:rFonts w:ascii="Times New Roman"/>
          <w:b/>
          <w:i w:val="false"/>
          <w:color w:val="000000"/>
        </w:rPr>
        <w:t>выработках, закрепленных деревянной крепью</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воздуха, метров в секунду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квадратный метр поперечного сечения, кубических метров в секунду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кубических метров в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21" w:id="857"/>
    <w:p>
      <w:pPr>
        <w:spacing w:after="0"/>
        <w:ind w:left="0"/>
        <w:jc w:val="left"/>
      </w:pPr>
      <w:r>
        <w:rPr>
          <w:rFonts w:ascii="Times New Roman"/>
          <w:b/>
          <w:i w:val="false"/>
          <w:color w:val="000000"/>
        </w:rPr>
        <w:t xml:space="preserve"> Размещение и количество основных средств для тушения пожара</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огнетушители, объем 10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или инертная пыль, кубических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лопат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Надшахтные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Башенные копры – на каждом этаже (площ.).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Околоствольный двор – у сопряжения ствола с выработками горизонта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и нижняя площадки наклонных стволов, шурфов, уклонов и бремсбергов, а также их сопряжений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электроподстанции и зарядные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Электровозные гаражи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 машин с двигателями внутреннего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подземных ремонтных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инструментальные камеры и здравпункты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передвижных компрессоров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Участковые трансформаторные камеры, электрораспределительные пункты, камеры водоотлива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Лебедочные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стационарные маслоагрегаты, в специальных камерах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Электромеханизмы, находящиеся вне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Выработки, оборудованные ленточными конвейерами: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длине конвейера через каждые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Сопряжения вентиляционных штреков с лавами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Погрузочные пункты лав*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Забои подготовительных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Выработки с горючей крепью, через 300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Тупиковые выработки длиной более 500 метров, через 50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электроподстанции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Дегазационные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Проходческие комбайны, породопогрузочные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расстоянии 3-5 метров со стороны поступающей свежей струи воздуха.</w:t>
            </w:r>
          </w:p>
          <w:p>
            <w:pPr>
              <w:spacing w:after="20"/>
              <w:ind w:left="20"/>
              <w:jc w:val="both"/>
            </w:pPr>
            <w:r>
              <w:rPr>
                <w:rFonts w:ascii="Times New Roman"/>
                <w:b w:val="false"/>
                <w:i w:val="false"/>
                <w:color w:val="000000"/>
                <w:sz w:val="20"/>
              </w:rPr>
              <w:t>
**Не далее 20 метров от места работы.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both"/>
      </w:pPr>
      <w:r>
        <w:rPr>
          <w:rFonts w:ascii="Times New Roman"/>
          <w:b w:val="false"/>
          <w:i w:val="false"/>
          <w:color w:val="000000"/>
          <w:sz w:val="28"/>
        </w:rPr>
        <w:t xml:space="preserve">
      Форма  </w:t>
      </w:r>
    </w:p>
    <w:bookmarkStart w:name="z819" w:id="858"/>
    <w:p>
      <w:pPr>
        <w:spacing w:after="0"/>
        <w:ind w:left="0"/>
        <w:jc w:val="left"/>
      </w:pPr>
      <w:r>
        <w:rPr>
          <w:rFonts w:ascii="Times New Roman"/>
          <w:b/>
          <w:i w:val="false"/>
          <w:color w:val="000000"/>
        </w:rPr>
        <w:t xml:space="preserve"> Журнал проверки автоматических средств пожаротушения</w:t>
      </w:r>
    </w:p>
    <w:bookmarkEnd w:id="858"/>
    <w:p>
      <w:pPr>
        <w:spacing w:after="0"/>
        <w:ind w:left="0"/>
        <w:jc w:val="both"/>
      </w:pPr>
      <w:r>
        <w:rPr>
          <w:rFonts w:ascii="Times New Roman"/>
          <w:b w:val="false"/>
          <w:i w:val="false"/>
          <w:color w:val="000000"/>
          <w:sz w:val="28"/>
        </w:rPr>
        <w:t>
      Шахта ___________________________________________________________</w:t>
      </w:r>
    </w:p>
    <w:p>
      <w:pPr>
        <w:spacing w:after="0"/>
        <w:ind w:left="0"/>
        <w:jc w:val="both"/>
      </w:pPr>
      <w:r>
        <w:rPr>
          <w:rFonts w:ascii="Times New Roman"/>
          <w:b w:val="false"/>
          <w:i w:val="false"/>
          <w:color w:val="000000"/>
          <w:sz w:val="28"/>
        </w:rPr>
        <w:t>
      Начат    "_____" ________________ 20 _____ г.</w:t>
      </w:r>
    </w:p>
    <w:p>
      <w:pPr>
        <w:spacing w:after="0"/>
        <w:ind w:left="0"/>
        <w:jc w:val="both"/>
      </w:pPr>
      <w:r>
        <w:rPr>
          <w:rFonts w:ascii="Times New Roman"/>
          <w:b w:val="false"/>
          <w:i w:val="false"/>
          <w:color w:val="000000"/>
          <w:sz w:val="28"/>
        </w:rPr>
        <w:t xml:space="preserve">
      Окончен  "_____" ________________ 20 _____ г.   </w:t>
      </w:r>
    </w:p>
    <w:bookmarkStart w:name="z850" w:id="859"/>
    <w:p>
      <w:pPr>
        <w:spacing w:after="0"/>
        <w:ind w:left="0"/>
        <w:jc w:val="left"/>
      </w:pPr>
      <w:r>
        <w:rPr>
          <w:rFonts w:ascii="Times New Roman"/>
          <w:b/>
          <w:i w:val="false"/>
          <w:color w:val="000000"/>
        </w:rPr>
        <w:t xml:space="preserve"> Пояснения к ведению журнала</w:t>
      </w:r>
    </w:p>
    <w:bookmarkEnd w:id="859"/>
    <w:p>
      <w:pPr>
        <w:spacing w:after="0"/>
        <w:ind w:left="0"/>
        <w:jc w:val="both"/>
      </w:pPr>
      <w:r>
        <w:rPr>
          <w:rFonts w:ascii="Times New Roman"/>
          <w:b w:val="false"/>
          <w:i w:val="false"/>
          <w:color w:val="000000"/>
          <w:sz w:val="28"/>
        </w:rPr>
        <w:t>
      Для каждой автоматической установки в журнале отводится</w:t>
      </w:r>
    </w:p>
    <w:p>
      <w:pPr>
        <w:spacing w:after="0"/>
        <w:ind w:left="0"/>
        <w:jc w:val="both"/>
      </w:pPr>
      <w:r>
        <w:rPr>
          <w:rFonts w:ascii="Times New Roman"/>
          <w:b w:val="false"/>
          <w:i w:val="false"/>
          <w:color w:val="000000"/>
          <w:sz w:val="28"/>
        </w:rPr>
        <w:t>
      отдельная страница.</w:t>
      </w:r>
    </w:p>
    <w:p>
      <w:pPr>
        <w:spacing w:after="0"/>
        <w:ind w:left="0"/>
        <w:jc w:val="both"/>
      </w:pPr>
      <w:r>
        <w:rPr>
          <w:rFonts w:ascii="Times New Roman"/>
          <w:b w:val="false"/>
          <w:i w:val="false"/>
          <w:color w:val="000000"/>
          <w:sz w:val="28"/>
        </w:rPr>
        <w:t>
      Журнал прошнурована и скреплена печатью, а страницы</w:t>
      </w:r>
    </w:p>
    <w:p>
      <w:pPr>
        <w:spacing w:after="0"/>
        <w:ind w:left="0"/>
        <w:jc w:val="both"/>
      </w:pPr>
      <w:r>
        <w:rPr>
          <w:rFonts w:ascii="Times New Roman"/>
          <w:b w:val="false"/>
          <w:i w:val="false"/>
          <w:color w:val="000000"/>
          <w:sz w:val="28"/>
        </w:rPr>
        <w:t>
      пронумерованы.</w:t>
      </w:r>
    </w:p>
    <w:p>
      <w:pPr>
        <w:spacing w:after="0"/>
        <w:ind w:left="0"/>
        <w:jc w:val="both"/>
      </w:pPr>
      <w:r>
        <w:rPr>
          <w:rFonts w:ascii="Times New Roman"/>
          <w:b w:val="false"/>
          <w:i w:val="false"/>
          <w:color w:val="000000"/>
          <w:sz w:val="28"/>
        </w:rPr>
        <w:t>
      Периодичность и содержание проверок определяется</w:t>
      </w:r>
    </w:p>
    <w:p>
      <w:pPr>
        <w:spacing w:after="0"/>
        <w:ind w:left="0"/>
        <w:jc w:val="both"/>
      </w:pPr>
      <w:r>
        <w:rPr>
          <w:rFonts w:ascii="Times New Roman"/>
          <w:b w:val="false"/>
          <w:i w:val="false"/>
          <w:color w:val="000000"/>
          <w:sz w:val="28"/>
        </w:rPr>
        <w:t>
      эксплуатационной документацией на средства пожаротушения.</w:t>
      </w:r>
    </w:p>
    <w:p>
      <w:pPr>
        <w:spacing w:after="0"/>
        <w:ind w:left="0"/>
        <w:jc w:val="both"/>
      </w:pPr>
      <w:r>
        <w:rPr>
          <w:rFonts w:ascii="Times New Roman"/>
          <w:b w:val="false"/>
          <w:i w:val="false"/>
          <w:color w:val="000000"/>
          <w:sz w:val="28"/>
        </w:rPr>
        <w:t xml:space="preserve">
      Ответственным за ведение журнала является механик участка. </w:t>
      </w:r>
    </w:p>
    <w:bookmarkStart w:name="z851" w:id="860"/>
    <w:p>
      <w:pPr>
        <w:spacing w:after="0"/>
        <w:ind w:left="0"/>
        <w:jc w:val="left"/>
      </w:pPr>
      <w:r>
        <w:rPr>
          <w:rFonts w:ascii="Times New Roman"/>
          <w:b/>
          <w:i w:val="false"/>
          <w:color w:val="000000"/>
        </w:rPr>
        <w:t xml:space="preserve"> Проверка состояния средств пожаротушения</w:t>
      </w:r>
    </w:p>
    <w:bookmarkEnd w:id="860"/>
    <w:p>
      <w:pPr>
        <w:spacing w:after="0"/>
        <w:ind w:left="0"/>
        <w:jc w:val="both"/>
      </w:pPr>
      <w:r>
        <w:rPr>
          <w:rFonts w:ascii="Times New Roman"/>
          <w:b w:val="false"/>
          <w:i w:val="false"/>
          <w:color w:val="000000"/>
          <w:sz w:val="28"/>
        </w:rPr>
        <w:t>
      Результаты осмотра заносятся в таблицу. В графе 2 записываются</w:t>
      </w:r>
    </w:p>
    <w:p>
      <w:pPr>
        <w:spacing w:after="0"/>
        <w:ind w:left="0"/>
        <w:jc w:val="both"/>
      </w:pPr>
      <w:r>
        <w:rPr>
          <w:rFonts w:ascii="Times New Roman"/>
          <w:b w:val="false"/>
          <w:i w:val="false"/>
          <w:color w:val="000000"/>
          <w:sz w:val="28"/>
        </w:rPr>
        <w:t>
      дефекты, обнаруженные при осмотре средства пожаротушения. Для</w:t>
      </w:r>
    </w:p>
    <w:p>
      <w:pPr>
        <w:spacing w:after="0"/>
        <w:ind w:left="0"/>
        <w:jc w:val="both"/>
      </w:pPr>
      <w:r>
        <w:rPr>
          <w:rFonts w:ascii="Times New Roman"/>
          <w:b w:val="false"/>
          <w:i w:val="false"/>
          <w:color w:val="000000"/>
          <w:sz w:val="28"/>
        </w:rPr>
        <w:t>
      установок водяного пожаротушения обращается также внимание на</w:t>
      </w:r>
    </w:p>
    <w:p>
      <w:pPr>
        <w:spacing w:after="0"/>
        <w:ind w:left="0"/>
        <w:jc w:val="both"/>
      </w:pPr>
      <w:r>
        <w:rPr>
          <w:rFonts w:ascii="Times New Roman"/>
          <w:b w:val="false"/>
          <w:i w:val="false"/>
          <w:color w:val="000000"/>
          <w:sz w:val="28"/>
        </w:rPr>
        <w:t>
      параметры пожарно-оросительного трубопровода и их соответствие</w:t>
      </w:r>
    </w:p>
    <w:p>
      <w:pPr>
        <w:spacing w:after="0"/>
        <w:ind w:left="0"/>
        <w:jc w:val="both"/>
      </w:pPr>
      <w:r>
        <w:rPr>
          <w:rFonts w:ascii="Times New Roman"/>
          <w:b w:val="false"/>
          <w:i w:val="false"/>
          <w:color w:val="000000"/>
          <w:sz w:val="28"/>
        </w:rPr>
        <w:t>
      требованиям промышленной безопасности. При проверке дается оценка</w:t>
      </w:r>
    </w:p>
    <w:p>
      <w:pPr>
        <w:spacing w:after="0"/>
        <w:ind w:left="0"/>
        <w:jc w:val="both"/>
      </w:pPr>
      <w:r>
        <w:rPr>
          <w:rFonts w:ascii="Times New Roman"/>
          <w:b w:val="false"/>
          <w:i w:val="false"/>
          <w:color w:val="000000"/>
          <w:sz w:val="28"/>
        </w:rPr>
        <w:t>
      общему состоянию изделия, качеству защитных и смазочных покрытий,</w:t>
      </w:r>
    </w:p>
    <w:p>
      <w:pPr>
        <w:spacing w:after="0"/>
        <w:ind w:left="0"/>
        <w:jc w:val="both"/>
      </w:pPr>
      <w:r>
        <w:rPr>
          <w:rFonts w:ascii="Times New Roman"/>
          <w:b w:val="false"/>
          <w:i w:val="false"/>
          <w:color w:val="000000"/>
          <w:sz w:val="28"/>
        </w:rPr>
        <w:t>
      качеству ухода при эксплуатации, правильности монтажа и размещения</w:t>
      </w:r>
    </w:p>
    <w:p>
      <w:pPr>
        <w:spacing w:after="0"/>
        <w:ind w:left="0"/>
        <w:jc w:val="both"/>
      </w:pPr>
      <w:r>
        <w:rPr>
          <w:rFonts w:ascii="Times New Roman"/>
          <w:b w:val="false"/>
          <w:i w:val="false"/>
          <w:color w:val="000000"/>
          <w:sz w:val="28"/>
        </w:rPr>
        <w:t>
      изделия, пригодности к дальнейшему использованию.</w:t>
      </w:r>
    </w:p>
    <w:p>
      <w:pPr>
        <w:spacing w:after="0"/>
        <w:ind w:left="0"/>
        <w:jc w:val="both"/>
      </w:pPr>
      <w:r>
        <w:rPr>
          <w:rFonts w:ascii="Times New Roman"/>
          <w:b w:val="false"/>
          <w:i w:val="false"/>
          <w:color w:val="000000"/>
          <w:sz w:val="28"/>
        </w:rPr>
        <w:t>
      Приемку нового изделия в работу, а также проверку после ремонта</w:t>
      </w:r>
    </w:p>
    <w:p>
      <w:pPr>
        <w:spacing w:after="0"/>
        <w:ind w:left="0"/>
        <w:jc w:val="both"/>
      </w:pPr>
      <w:r>
        <w:rPr>
          <w:rFonts w:ascii="Times New Roman"/>
          <w:b w:val="false"/>
          <w:i w:val="false"/>
          <w:color w:val="000000"/>
          <w:sz w:val="28"/>
        </w:rPr>
        <w:t>
      и наладки проводит механик участка.</w:t>
      </w:r>
    </w:p>
    <w:p>
      <w:pPr>
        <w:spacing w:after="0"/>
        <w:ind w:left="0"/>
        <w:jc w:val="both"/>
      </w:pPr>
      <w:r>
        <w:rPr>
          <w:rFonts w:ascii="Times New Roman"/>
          <w:b w:val="false"/>
          <w:i w:val="false"/>
          <w:color w:val="000000"/>
          <w:sz w:val="28"/>
        </w:rPr>
        <w:t xml:space="preserve">
                  к "Журналу проверки автоматических средств пожаротушения"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средства пожаротушения 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Место монтажа изделия 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Дата сдачи в промышленную эксплуатацию _____________</w:t>
            </w:r>
          </w:p>
          <w:p>
            <w:pPr>
              <w:spacing w:after="20"/>
              <w:ind w:left="20"/>
              <w:jc w:val="both"/>
            </w:pPr>
            <w:r>
              <w:rPr>
                <w:rFonts w:ascii="Times New Roman"/>
                <w:b w:val="false"/>
                <w:i w:val="false"/>
                <w:color w:val="000000"/>
                <w:sz w:val="20"/>
              </w:rPr>
              <w:t>
____________________________________________________</w:t>
            </w:r>
          </w:p>
        </w:tc>
      </w:tr>
    </w:tbl>
    <w:p>
      <w:pPr>
        <w:spacing w:after="0"/>
        <w:ind w:left="0"/>
        <w:jc w:val="left"/>
      </w:pPr>
      <w:r>
        <w:rPr>
          <w:rFonts w:ascii="Times New Roman"/>
          <w:b/>
          <w:i w:val="false"/>
          <w:color w:val="000000"/>
        </w:rPr>
        <w:t xml:space="preserve">  Результаты проверки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обнаруженные при проверке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инициалы проводившего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устранению дефектов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инициалы лица, устранившего</w:t>
            </w:r>
          </w:p>
          <w:p>
            <w:pPr>
              <w:spacing w:after="20"/>
              <w:ind w:left="20"/>
              <w:jc w:val="both"/>
            </w:pPr>
            <w:r>
              <w:rPr>
                <w:rFonts w:ascii="Times New Roman"/>
                <w:b w:val="false"/>
                <w:i w:val="false"/>
                <w:color w:val="000000"/>
                <w:sz w:val="20"/>
              </w:rPr>
              <w:t>
дефект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контролирующих органов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left"/>
      </w:pPr>
      <w:r>
        <w:rPr>
          <w:rFonts w:ascii="Times New Roman"/>
          <w:b/>
          <w:i w:val="false"/>
          <w:color w:val="000000"/>
        </w:rPr>
        <w:t xml:space="preserve"> Требования к горючести и огнестойкости крепи горных выработок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Выработки или их участки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огнестойкости крепи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горючести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крепи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Устья всех вертикальных и наклонных стволов, штолен, а также устья шурфов, подающих в шахту свежий воздух, на протяжении 10 метров от поверхности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Негорючая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Монолитбетон или железобетон;</w:t>
            </w:r>
          </w:p>
          <w:p>
            <w:pPr>
              <w:spacing w:after="20"/>
              <w:ind w:left="20"/>
              <w:jc w:val="both"/>
            </w:pPr>
            <w:r>
              <w:rPr>
                <w:rFonts w:ascii="Times New Roman"/>
                <w:b w:val="false"/>
                <w:i w:val="false"/>
                <w:color w:val="000000"/>
                <w:sz w:val="20"/>
              </w:rPr>
              <w:t>
каменная крепь;</w:t>
            </w:r>
          </w:p>
          <w:p>
            <w:pPr>
              <w:spacing w:after="20"/>
              <w:ind w:left="20"/>
              <w:jc w:val="both"/>
            </w:pPr>
            <w:r>
              <w:rPr>
                <w:rFonts w:ascii="Times New Roman"/>
                <w:b w:val="false"/>
                <w:i w:val="false"/>
                <w:color w:val="000000"/>
                <w:sz w:val="20"/>
              </w:rPr>
              <w:t>
смешанная крепь – стенки каменные (бетон, кирпич, бетонит), перекрытия – металлические балки с бетонными сводами;</w:t>
            </w:r>
          </w:p>
          <w:p>
            <w:pPr>
              <w:spacing w:after="20"/>
              <w:ind w:left="20"/>
              <w:jc w:val="both"/>
            </w:pPr>
            <w:r>
              <w:rPr>
                <w:rFonts w:ascii="Times New Roman"/>
                <w:b w:val="false"/>
                <w:i w:val="false"/>
                <w:color w:val="000000"/>
                <w:sz w:val="20"/>
              </w:rPr>
              <w:t>
ж/б или металлические тюбинги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Сопряжения вертикальных и наклонных стволов, штолен или шурфов, подающих в шахту свежий воздух, с выработками горизонтов околоствольных дворов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Сопряжения уклонов, бремсбергов и ходков при них с выработками на протяжении не менее 10 метров в каждую сторону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вновь вводимых шурфов, оборудованных всасывающими вентиляторами, на протяжении 5 метров от поверхности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Наклонные стволы и штольни, подающие в шахту свежий воздух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Негорючая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Негорючая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стойки с ж/б или металлическими верхняками;</w:t>
            </w:r>
          </w:p>
          <w:p>
            <w:pPr>
              <w:spacing w:after="20"/>
              <w:ind w:left="20"/>
              <w:jc w:val="both"/>
            </w:pPr>
            <w:r>
              <w:rPr>
                <w:rFonts w:ascii="Times New Roman"/>
                <w:b w:val="false"/>
                <w:i w:val="false"/>
                <w:color w:val="000000"/>
                <w:sz w:val="20"/>
              </w:rPr>
              <w:t>
металлический спецпрофиль с ж/б или металлическими затяжками;</w:t>
            </w:r>
          </w:p>
          <w:p>
            <w:pPr>
              <w:spacing w:after="20"/>
              <w:ind w:left="20"/>
              <w:jc w:val="both"/>
            </w:pPr>
            <w:r>
              <w:rPr>
                <w:rFonts w:ascii="Times New Roman"/>
                <w:b w:val="false"/>
                <w:i w:val="false"/>
                <w:color w:val="000000"/>
                <w:sz w:val="20"/>
              </w:rPr>
              <w:t>
сборный железобетон, анкерная крепь с металлическими верхняками для выработок, пройденных по породам;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квершлаги, главные групповые откаточные штреки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проводимые и перекрепляемые выработки околоствольных дворов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Набрызгбетон для выработок, пройденных по углю смешанным забоем;</w:t>
            </w:r>
          </w:p>
          <w:p>
            <w:pPr>
              <w:spacing w:after="20"/>
              <w:ind w:left="20"/>
              <w:jc w:val="both"/>
            </w:pPr>
            <w:r>
              <w:rPr>
                <w:rFonts w:ascii="Times New Roman"/>
                <w:b w:val="false"/>
                <w:i w:val="false"/>
                <w:color w:val="000000"/>
                <w:sz w:val="20"/>
              </w:rPr>
              <w:t>
анкерная крепь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Электромашинные камеры (со сроком службы 1 год и более), камеры подстанций и распредпункты высокого напряжения, в которых установлено эл. оборудование с масляным заполнением, центральные подземные эл. подстанции, со сроком службы один год и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выработок в местах установки приводных станций ленточных конвейеров, приводных станций монорельсовых и напочвенных дорог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для хранения и распределения горюче-смазочных материалов, установки воздушных компрессоров и гидрофицированного оборудования с масляным заполнением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выработок, примыкающие к указанным выше камерам и местам установки оборудования, на протяжении 5 метров во все стороны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Калориферные и вентиляционные каналы всех главных и вспомогательных вентиляционных установок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Сопряжения этих каналов со стволами, шурфами, штольнями на протяжении 10 метров в каждую сторону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Сбойки между параллельными наклонными или капитальными горизонтальными выработками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Выработки, оборудованные ленточными конвейерами. Капитальные уклоны, бремсберги и ходки при них, вентиляционные наклонные стволы, наклонные выработки, слепые стволы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Негорючая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Трудногорючая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спецпрофиль с рулонным стеклотканевым ограждением, сетчатым или деревянными затяжками, обработанными огнезащитным составом, и анкерная крепь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Электромашинные камеры со сроком службы до одного года, не имеющие электрооборудования с масляным заполнением или имеющие эл. оборудование в исполнении РВ с масляным заполнением отдельных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Трудногорючая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Трудногорючая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Деревянная крепь, обработанная огнезащитным составом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Крепь указанных сопряжений наклонных выработок может иметь меньшую степень огнестойкости – в соответствии с п.2 настоящей таблицы, если все сопрягающиеся выработки (наклонные и горизонтальные) закреплены на протяжении не менее 100 метров от сопряжения такой же крепью и не имеют за крепью пустот, заложенных горючими материалами.</w:t>
            </w:r>
          </w:p>
          <w:p>
            <w:pPr>
              <w:spacing w:after="20"/>
              <w:ind w:left="20"/>
              <w:jc w:val="both"/>
            </w:pPr>
            <w:r>
              <w:rPr>
                <w:rFonts w:ascii="Times New Roman"/>
                <w:b w:val="false"/>
                <w:i w:val="false"/>
                <w:color w:val="000000"/>
                <w:sz w:val="20"/>
              </w:rPr>
              <w:t>
** Участки выработок, где расположены приводные станции ленточных конвейеров и другое оборудование, установленное вне специальных камер, крепятся негорючей крепью в зонах размещения наиболее пожароопасных узлов, гидромуфт, электроприводов, электрораспредпунктов, приводных барабанов, маслостанций, гидроприводов. Длина закрепляемого участка определяется в зависимости от взаимного расположения указанных узлов и увеличивается на 5 метров в каждую сторону в соответствии с вышеизложенным требованием.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bookmarkStart w:name="z854" w:id="861"/>
    <w:p>
      <w:pPr>
        <w:spacing w:after="0"/>
        <w:ind w:left="0"/>
        <w:jc w:val="left"/>
      </w:pPr>
      <w:r>
        <w:rPr>
          <w:rFonts w:ascii="Times New Roman"/>
          <w:b/>
          <w:i w:val="false"/>
          <w:color w:val="000000"/>
        </w:rPr>
        <w:t xml:space="preserve"> Комплектация складов пожарного оборудования</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на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подземный клад*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Бетониты или облегченные 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в полиэтиленовых мешках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в полиэтиленовых мешках***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 железные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рукава (шланг резин.)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стволы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порошковые огнетушители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удаленного от ствола расположения (более 2 километров) уклонов, бремсбергов, панелей центральные склады оборудуются на их главных приемных площадках.</w:t>
            </w:r>
          </w:p>
          <w:p>
            <w:pPr>
              <w:spacing w:after="20"/>
              <w:ind w:left="20"/>
              <w:jc w:val="both"/>
            </w:pPr>
            <w:r>
              <w:rPr>
                <w:rFonts w:ascii="Times New Roman"/>
                <w:b w:val="false"/>
                <w:i w:val="false"/>
                <w:color w:val="000000"/>
                <w:sz w:val="20"/>
              </w:rPr>
              <w:t>
**В поверхностном складе помимо материалов, хранятся также комплекты заранее подготовленных деталей и материалов для дополнительной герметизации устьев стволов, если в них отсутствуют пожарные ляды или они не обеспечивают герметизации.</w:t>
            </w:r>
          </w:p>
          <w:p>
            <w:pPr>
              <w:spacing w:after="20"/>
              <w:ind w:left="20"/>
              <w:jc w:val="both"/>
            </w:pPr>
            <w:r>
              <w:rPr>
                <w:rFonts w:ascii="Times New Roman"/>
                <w:b w:val="false"/>
                <w:i w:val="false"/>
                <w:color w:val="000000"/>
                <w:sz w:val="20"/>
              </w:rPr>
              <w:t>
***При наличии централизированного склада противопожарных материалов, на котором имеется запас гипса, не требуется его наличие на шахтном складе.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both"/>
      </w:pPr>
      <w:r>
        <w:rPr>
          <w:rFonts w:ascii="Times New Roman"/>
          <w:b w:val="false"/>
          <w:i w:val="false"/>
          <w:color w:val="000000"/>
          <w:sz w:val="28"/>
        </w:rPr>
        <w:t xml:space="preserve">
      Форма    </w:t>
      </w:r>
    </w:p>
    <w:bookmarkStart w:name="z856" w:id="862"/>
    <w:p>
      <w:pPr>
        <w:spacing w:after="0"/>
        <w:ind w:left="0"/>
        <w:jc w:val="left"/>
      </w:pPr>
      <w:r>
        <w:rPr>
          <w:rFonts w:ascii="Times New Roman"/>
          <w:b/>
          <w:i w:val="false"/>
          <w:color w:val="000000"/>
        </w:rPr>
        <w:t xml:space="preserve"> АКТ</w:t>
      </w:r>
      <w:r>
        <w:br/>
      </w:r>
      <w:r>
        <w:rPr>
          <w:rFonts w:ascii="Times New Roman"/>
          <w:b/>
          <w:i w:val="false"/>
          <w:color w:val="000000"/>
        </w:rPr>
        <w:t>годовой (полугодовой) проверки состояния</w:t>
      </w:r>
      <w:r>
        <w:br/>
      </w:r>
      <w:r>
        <w:rPr>
          <w:rFonts w:ascii="Times New Roman"/>
          <w:b/>
          <w:i w:val="false"/>
          <w:color w:val="000000"/>
        </w:rPr>
        <w:t>противопожарной защиты шахты</w:t>
      </w:r>
    </w:p>
    <w:bookmarkEnd w:id="862"/>
    <w:p>
      <w:pPr>
        <w:spacing w:after="0"/>
        <w:ind w:left="0"/>
        <w:jc w:val="both"/>
      </w:pPr>
      <w:r>
        <w:rPr>
          <w:rFonts w:ascii="Times New Roman"/>
          <w:b w:val="false"/>
          <w:i w:val="false"/>
          <w:color w:val="000000"/>
          <w:sz w:val="28"/>
        </w:rPr>
        <w:t xml:space="preserve">
      "_____" _______________ 20 _____ г. </w:t>
      </w:r>
    </w:p>
    <w:p>
      <w:pPr>
        <w:spacing w:after="0"/>
        <w:ind w:left="0"/>
        <w:jc w:val="both"/>
      </w:pPr>
      <w:r>
        <w:rPr>
          <w:rFonts w:ascii="Times New Roman"/>
          <w:b w:val="false"/>
          <w:i w:val="false"/>
          <w:color w:val="000000"/>
          <w:sz w:val="28"/>
        </w:rPr>
        <w:t xml:space="preserve">
      Председатель   __________________________________________________  </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xml:space="preserve">
      Члены комиссии __________________________________________________  </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в период с "____" _______20 _____ г. по "____" __________ 20 _____ г.</w:t>
      </w:r>
    </w:p>
    <w:p>
      <w:pPr>
        <w:spacing w:after="0"/>
        <w:ind w:left="0"/>
        <w:jc w:val="both"/>
      </w:pPr>
      <w:r>
        <w:rPr>
          <w:rFonts w:ascii="Times New Roman"/>
          <w:b w:val="false"/>
          <w:i w:val="false"/>
          <w:color w:val="000000"/>
          <w:sz w:val="28"/>
        </w:rPr>
        <w:t>
      проверила состояние противопожарной защиты горного хозяйства и</w:t>
      </w:r>
    </w:p>
    <w:p>
      <w:pPr>
        <w:spacing w:after="0"/>
        <w:ind w:left="0"/>
        <w:jc w:val="both"/>
      </w:pPr>
      <w:r>
        <w:rPr>
          <w:rFonts w:ascii="Times New Roman"/>
          <w:b w:val="false"/>
          <w:i w:val="false"/>
          <w:color w:val="000000"/>
          <w:sz w:val="28"/>
        </w:rPr>
        <w:t>
      установила следующее:</w:t>
      </w:r>
    </w:p>
    <w:p>
      <w:pPr>
        <w:spacing w:after="0"/>
        <w:ind w:left="0"/>
        <w:jc w:val="both"/>
      </w:pPr>
      <w:r>
        <w:rPr>
          <w:rFonts w:ascii="Times New Roman"/>
          <w:b w:val="false"/>
          <w:i w:val="false"/>
          <w:color w:val="000000"/>
          <w:sz w:val="28"/>
        </w:rPr>
        <w:t>
      1. По технической (проектной) документации: состояние проекта</w:t>
      </w:r>
    </w:p>
    <w:p>
      <w:pPr>
        <w:spacing w:after="0"/>
        <w:ind w:left="0"/>
        <w:jc w:val="both"/>
      </w:pPr>
      <w:r>
        <w:rPr>
          <w:rFonts w:ascii="Times New Roman"/>
          <w:b w:val="false"/>
          <w:i w:val="false"/>
          <w:color w:val="000000"/>
          <w:sz w:val="28"/>
        </w:rPr>
        <w:t>
      противопожарной защиты, плана ликвидации аварий и соответствие их</w:t>
      </w:r>
    </w:p>
    <w:p>
      <w:pPr>
        <w:spacing w:after="0"/>
        <w:ind w:left="0"/>
        <w:jc w:val="both"/>
      </w:pPr>
      <w:r>
        <w:rPr>
          <w:rFonts w:ascii="Times New Roman"/>
          <w:b w:val="false"/>
          <w:i w:val="false"/>
          <w:color w:val="000000"/>
          <w:sz w:val="28"/>
        </w:rPr>
        <w:t>
      фактическому положению горных работ в шахте; наличие и выполнение</w:t>
      </w:r>
    </w:p>
    <w:p>
      <w:pPr>
        <w:spacing w:after="0"/>
        <w:ind w:left="0"/>
        <w:jc w:val="both"/>
      </w:pPr>
      <w:r>
        <w:rPr>
          <w:rFonts w:ascii="Times New Roman"/>
          <w:b w:val="false"/>
          <w:i w:val="false"/>
          <w:color w:val="000000"/>
          <w:sz w:val="28"/>
        </w:rPr>
        <w:t>
      плана профилактической работы, ведение Журнала наблюдений за</w:t>
      </w:r>
    </w:p>
    <w:p>
      <w:pPr>
        <w:spacing w:after="0"/>
        <w:ind w:left="0"/>
        <w:jc w:val="both"/>
      </w:pPr>
      <w:r>
        <w:rPr>
          <w:rFonts w:ascii="Times New Roman"/>
          <w:b w:val="false"/>
          <w:i w:val="false"/>
          <w:color w:val="000000"/>
          <w:sz w:val="28"/>
        </w:rPr>
        <w:t>
      пожарными участками и проверки состояния изоляционных перемычек</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По внешнему осмотру, проверке состояния противопожарных</w:t>
      </w:r>
    </w:p>
    <w:p>
      <w:pPr>
        <w:spacing w:after="0"/>
        <w:ind w:left="0"/>
        <w:jc w:val="both"/>
      </w:pPr>
      <w:r>
        <w:rPr>
          <w:rFonts w:ascii="Times New Roman"/>
          <w:b w:val="false"/>
          <w:i w:val="false"/>
          <w:color w:val="000000"/>
          <w:sz w:val="28"/>
        </w:rPr>
        <w:t>
      водоемов и исправности действия насосных установок с подачей воды из</w:t>
      </w:r>
    </w:p>
    <w:p>
      <w:pPr>
        <w:spacing w:after="0"/>
        <w:ind w:left="0"/>
        <w:jc w:val="both"/>
      </w:pPr>
      <w:r>
        <w:rPr>
          <w:rFonts w:ascii="Times New Roman"/>
          <w:b w:val="false"/>
          <w:i w:val="false"/>
          <w:color w:val="000000"/>
          <w:sz w:val="28"/>
        </w:rPr>
        <w:t>
      резервуаров и хозяйственных водопроводов в горные выработки и к</w:t>
      </w:r>
    </w:p>
    <w:p>
      <w:pPr>
        <w:spacing w:after="0"/>
        <w:ind w:left="0"/>
        <w:jc w:val="both"/>
      </w:pPr>
      <w:r>
        <w:rPr>
          <w:rFonts w:ascii="Times New Roman"/>
          <w:b w:val="false"/>
          <w:i w:val="false"/>
          <w:color w:val="000000"/>
          <w:sz w:val="28"/>
        </w:rPr>
        <w:t>
      поверхностным сооружениям шахты (таблицы 1 и 2).</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По внешнему осмотру всей сети подземного</w:t>
      </w:r>
    </w:p>
    <w:p>
      <w:pPr>
        <w:spacing w:after="0"/>
        <w:ind w:left="0"/>
        <w:jc w:val="both"/>
      </w:pPr>
      <w:r>
        <w:rPr>
          <w:rFonts w:ascii="Times New Roman"/>
          <w:b w:val="false"/>
          <w:i w:val="false"/>
          <w:color w:val="000000"/>
          <w:sz w:val="28"/>
        </w:rPr>
        <w:t>
      пожарно-оросительного трубопровода с замером расхода и напора воды на</w:t>
      </w:r>
    </w:p>
    <w:p>
      <w:pPr>
        <w:spacing w:after="0"/>
        <w:ind w:left="0"/>
        <w:jc w:val="both"/>
      </w:pPr>
      <w:r>
        <w:rPr>
          <w:rFonts w:ascii="Times New Roman"/>
          <w:b w:val="false"/>
          <w:i w:val="false"/>
          <w:color w:val="000000"/>
          <w:sz w:val="28"/>
        </w:rPr>
        <w:t>
      основных его ответвлениях и в конечных точках каждого тупикового</w:t>
      </w:r>
    </w:p>
    <w:p>
      <w:pPr>
        <w:spacing w:after="0"/>
        <w:ind w:left="0"/>
        <w:jc w:val="both"/>
      </w:pPr>
      <w:r>
        <w:rPr>
          <w:rFonts w:ascii="Times New Roman"/>
          <w:b w:val="false"/>
          <w:i w:val="false"/>
          <w:color w:val="000000"/>
          <w:sz w:val="28"/>
        </w:rPr>
        <w:t>
      трубопровода и сравнением результатов замера с нормативными</w:t>
      </w:r>
    </w:p>
    <w:p>
      <w:pPr>
        <w:spacing w:after="0"/>
        <w:ind w:left="0"/>
        <w:jc w:val="both"/>
      </w:pPr>
      <w:r>
        <w:rPr>
          <w:rFonts w:ascii="Times New Roman"/>
          <w:b w:val="false"/>
          <w:i w:val="false"/>
          <w:color w:val="000000"/>
          <w:sz w:val="28"/>
        </w:rPr>
        <w:t>
      параметрами, а также исправности действия подземных насосных станций,</w:t>
      </w:r>
    </w:p>
    <w:p>
      <w:pPr>
        <w:spacing w:after="0"/>
        <w:ind w:left="0"/>
        <w:jc w:val="both"/>
      </w:pPr>
      <w:r>
        <w:rPr>
          <w:rFonts w:ascii="Times New Roman"/>
          <w:b w:val="false"/>
          <w:i w:val="false"/>
          <w:color w:val="000000"/>
          <w:sz w:val="28"/>
        </w:rPr>
        <w:t>
      водозапорной арматуры (задвижек, кранов, гидроредукторов) и устройств</w:t>
      </w:r>
    </w:p>
    <w:p>
      <w:pPr>
        <w:spacing w:after="0"/>
        <w:ind w:left="0"/>
        <w:jc w:val="both"/>
      </w:pPr>
      <w:r>
        <w:rPr>
          <w:rFonts w:ascii="Times New Roman"/>
          <w:b w:val="false"/>
          <w:i w:val="false"/>
          <w:color w:val="000000"/>
          <w:sz w:val="28"/>
        </w:rPr>
        <w:t>
      для переключения различного назначения трубопроводов, приспособленных</w:t>
      </w:r>
    </w:p>
    <w:p>
      <w:pPr>
        <w:spacing w:after="0"/>
        <w:ind w:left="0"/>
        <w:jc w:val="both"/>
      </w:pPr>
      <w:r>
        <w:rPr>
          <w:rFonts w:ascii="Times New Roman"/>
          <w:b w:val="false"/>
          <w:i w:val="false"/>
          <w:color w:val="000000"/>
          <w:sz w:val="28"/>
        </w:rPr>
        <w:t>
      для подачи воды на нужды пожаротушения (таблица 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По выполнению мер противопожарной безопасности при</w:t>
      </w:r>
    </w:p>
    <w:p>
      <w:pPr>
        <w:spacing w:after="0"/>
        <w:ind w:left="0"/>
        <w:jc w:val="both"/>
      </w:pPr>
      <w:r>
        <w:rPr>
          <w:rFonts w:ascii="Times New Roman"/>
          <w:b w:val="false"/>
          <w:i w:val="false"/>
          <w:color w:val="000000"/>
          <w:sz w:val="28"/>
        </w:rPr>
        <w:t>
      эксплуатации шахтного электрооборудования и ленточных конвейеров</w:t>
      </w:r>
    </w:p>
    <w:p>
      <w:pPr>
        <w:spacing w:after="0"/>
        <w:ind w:left="0"/>
        <w:jc w:val="both"/>
      </w:pPr>
      <w:r>
        <w:rPr>
          <w:rFonts w:ascii="Times New Roman"/>
          <w:b w:val="false"/>
          <w:i w:val="false"/>
          <w:color w:val="000000"/>
          <w:sz w:val="28"/>
        </w:rPr>
        <w:t>
      (наличие проектов на установку, актов приемки, сертификата о степени</w:t>
      </w:r>
    </w:p>
    <w:p>
      <w:pPr>
        <w:spacing w:after="0"/>
        <w:ind w:left="0"/>
        <w:jc w:val="both"/>
      </w:pPr>
      <w:r>
        <w:rPr>
          <w:rFonts w:ascii="Times New Roman"/>
          <w:b w:val="false"/>
          <w:i w:val="false"/>
          <w:color w:val="000000"/>
          <w:sz w:val="28"/>
        </w:rPr>
        <w:t>
      горючести ленты, состояние средств противопожарной защиты) (таблица 4).</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По укомплектованности складов противопожарных материалов и</w:t>
      </w:r>
    </w:p>
    <w:p>
      <w:pPr>
        <w:spacing w:after="0"/>
        <w:ind w:left="0"/>
        <w:jc w:val="both"/>
      </w:pPr>
      <w:r>
        <w:rPr>
          <w:rFonts w:ascii="Times New Roman"/>
          <w:b w:val="false"/>
          <w:i w:val="false"/>
          <w:color w:val="000000"/>
          <w:sz w:val="28"/>
        </w:rPr>
        <w:t>
      состоянию готовности для доставки этих материалов к месту</w:t>
      </w:r>
    </w:p>
    <w:p>
      <w:pPr>
        <w:spacing w:after="0"/>
        <w:ind w:left="0"/>
        <w:jc w:val="both"/>
      </w:pPr>
      <w:r>
        <w:rPr>
          <w:rFonts w:ascii="Times New Roman"/>
          <w:b w:val="false"/>
          <w:i w:val="false"/>
          <w:color w:val="000000"/>
          <w:sz w:val="28"/>
        </w:rPr>
        <w:t>
      аварии (таблица 5).</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По внешнему осмотру и проверке исправности автоматических</w:t>
      </w:r>
    </w:p>
    <w:p>
      <w:pPr>
        <w:spacing w:after="0"/>
        <w:ind w:left="0"/>
        <w:jc w:val="both"/>
      </w:pPr>
      <w:r>
        <w:rPr>
          <w:rFonts w:ascii="Times New Roman"/>
          <w:b w:val="false"/>
          <w:i w:val="false"/>
          <w:color w:val="000000"/>
          <w:sz w:val="28"/>
        </w:rPr>
        <w:t>
      средств пожаротушения, а также передвижных и стационарных</w:t>
      </w:r>
    </w:p>
    <w:p>
      <w:pPr>
        <w:spacing w:after="0"/>
        <w:ind w:left="0"/>
        <w:jc w:val="both"/>
      </w:pPr>
      <w:r>
        <w:rPr>
          <w:rFonts w:ascii="Times New Roman"/>
          <w:b w:val="false"/>
          <w:i w:val="false"/>
          <w:color w:val="000000"/>
          <w:sz w:val="28"/>
        </w:rPr>
        <w:t>
      огнетушителей (таблицы 6 и 7).</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По проверке исправности противопожарных дверей (ляд),</w:t>
      </w:r>
    </w:p>
    <w:p>
      <w:pPr>
        <w:spacing w:after="0"/>
        <w:ind w:left="0"/>
        <w:jc w:val="both"/>
      </w:pPr>
      <w:r>
        <w:rPr>
          <w:rFonts w:ascii="Times New Roman"/>
          <w:b w:val="false"/>
          <w:i w:val="false"/>
          <w:color w:val="000000"/>
          <w:sz w:val="28"/>
        </w:rPr>
        <w:t>
      установленных в горных выработках (таблица 8).</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По качеству изоляции отработанных участков, состоянию</w:t>
      </w:r>
    </w:p>
    <w:p>
      <w:pPr>
        <w:spacing w:after="0"/>
        <w:ind w:left="0"/>
        <w:jc w:val="both"/>
      </w:pPr>
      <w:r>
        <w:rPr>
          <w:rFonts w:ascii="Times New Roman"/>
          <w:b w:val="false"/>
          <w:i w:val="false"/>
          <w:color w:val="000000"/>
          <w:sz w:val="28"/>
        </w:rPr>
        <w:t>
      изоляционных перемычек, выполнению планов профилактических работ,</w:t>
      </w:r>
    </w:p>
    <w:p>
      <w:pPr>
        <w:spacing w:after="0"/>
        <w:ind w:left="0"/>
        <w:jc w:val="both"/>
      </w:pPr>
      <w:r>
        <w:rPr>
          <w:rFonts w:ascii="Times New Roman"/>
          <w:b w:val="false"/>
          <w:i w:val="false"/>
          <w:color w:val="000000"/>
          <w:sz w:val="28"/>
        </w:rPr>
        <w:t>
      контролю за отработкой пластов угля, склонного к самовозгоранию.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По выполнению объемов работ, предусмотренных в "Комплексном</w:t>
      </w:r>
    </w:p>
    <w:p>
      <w:pPr>
        <w:spacing w:after="0"/>
        <w:ind w:left="0"/>
        <w:jc w:val="both"/>
      </w:pPr>
      <w:r>
        <w:rPr>
          <w:rFonts w:ascii="Times New Roman"/>
          <w:b w:val="false"/>
          <w:i w:val="false"/>
          <w:color w:val="000000"/>
          <w:sz w:val="28"/>
        </w:rPr>
        <w:t>
      плане улучшения условий охраны труда и санитарно-оздоровительных</w:t>
      </w:r>
    </w:p>
    <w:p>
      <w:pPr>
        <w:spacing w:after="0"/>
        <w:ind w:left="0"/>
        <w:jc w:val="both"/>
      </w:pPr>
      <w:r>
        <w:rPr>
          <w:rFonts w:ascii="Times New Roman"/>
          <w:b w:val="false"/>
          <w:i w:val="false"/>
          <w:color w:val="000000"/>
          <w:sz w:val="28"/>
        </w:rPr>
        <w:t>
      мероприятий", касающихся раздела "Противопожарная защита".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Выводы и предложения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Председатель комиссии (подпись) ____________________________________</w:t>
      </w:r>
    </w:p>
    <w:p>
      <w:pPr>
        <w:spacing w:after="0"/>
        <w:ind w:left="0"/>
        <w:jc w:val="both"/>
      </w:pPr>
      <w:r>
        <w:rPr>
          <w:rFonts w:ascii="Times New Roman"/>
          <w:b w:val="false"/>
          <w:i w:val="false"/>
          <w:color w:val="000000"/>
          <w:sz w:val="28"/>
        </w:rPr>
        <w:t>
      Члены комиссии (подпись)        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Акт проверки принял к исполнению</w:t>
      </w:r>
    </w:p>
    <w:p>
      <w:pPr>
        <w:spacing w:after="0"/>
        <w:ind w:left="0"/>
        <w:jc w:val="both"/>
      </w:pPr>
      <w:r>
        <w:rPr>
          <w:rFonts w:ascii="Times New Roman"/>
          <w:b w:val="false"/>
          <w:i w:val="false"/>
          <w:color w:val="000000"/>
          <w:sz w:val="28"/>
        </w:rPr>
        <w:t>
      Руководитель шахты (подпись)    ____________________________________</w:t>
      </w:r>
    </w:p>
    <w:p>
      <w:pPr>
        <w:spacing w:after="0"/>
        <w:ind w:left="0"/>
        <w:jc w:val="both"/>
      </w:pPr>
      <w:r>
        <w:rPr>
          <w:rFonts w:ascii="Times New Roman"/>
          <w:b w:val="false"/>
          <w:i w:val="false"/>
          <w:color w:val="000000"/>
          <w:sz w:val="28"/>
        </w:rPr>
        <w:t xml:space="preserve">
      (Ф.И.О., подпись)  </w:t>
      </w:r>
    </w:p>
    <w:bookmarkStart w:name="z857" w:id="863"/>
    <w:p>
      <w:pPr>
        <w:spacing w:after="0"/>
        <w:ind w:left="0"/>
        <w:jc w:val="left"/>
      </w:pPr>
      <w:r>
        <w:rPr>
          <w:rFonts w:ascii="Times New Roman"/>
          <w:b/>
          <w:i w:val="false"/>
          <w:color w:val="000000"/>
        </w:rPr>
        <w:t xml:space="preserve"> Таблицы к Акту годовой (полугодовой) проверки состояния</w:t>
      </w:r>
      <w:r>
        <w:br/>
      </w:r>
      <w:r>
        <w:rPr>
          <w:rFonts w:ascii="Times New Roman"/>
          <w:b/>
          <w:i w:val="false"/>
          <w:color w:val="000000"/>
        </w:rPr>
        <w:t>противопожарной защиты шахты</w:t>
      </w:r>
    </w:p>
    <w:bookmarkEnd w:id="863"/>
    <w:bookmarkStart w:name="z848" w:id="864"/>
    <w:p>
      <w:pPr>
        <w:spacing w:after="0"/>
        <w:ind w:left="0"/>
        <w:jc w:val="both"/>
      </w:pPr>
      <w:r>
        <w:rPr>
          <w:rFonts w:ascii="Times New Roman"/>
          <w:b w:val="false"/>
          <w:i w:val="false"/>
          <w:color w:val="000000"/>
          <w:sz w:val="28"/>
        </w:rPr>
        <w:t>
      Таблица 1</w:t>
      </w:r>
    </w:p>
    <w:bookmarkEnd w:id="864"/>
    <w:p>
      <w:pPr>
        <w:spacing w:after="0"/>
        <w:ind w:left="0"/>
        <w:jc w:val="left"/>
      </w:pPr>
      <w:r>
        <w:rPr>
          <w:rFonts w:ascii="Times New Roman"/>
          <w:b/>
          <w:i w:val="false"/>
          <w:color w:val="000000"/>
        </w:rPr>
        <w:t xml:space="preserve"> Характеристика резервуаров (водоемов) и насосных станций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резервуаров (водоемов)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кубических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заполнения водоемов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насосных станций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насосов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и длина трубопровода до резервуара, миллиметров, километров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воды в резервуар, кубических метров в час</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насосов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кубических метров в час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при номинальной производительности, мегаПаскаль (килограмм – сила на квадратный сантиметр)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питания электроэнергией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847" w:id="865"/>
    <w:p>
      <w:pPr>
        <w:spacing w:after="0"/>
        <w:ind w:left="0"/>
        <w:jc w:val="both"/>
      </w:pPr>
      <w:r>
        <w:rPr>
          <w:rFonts w:ascii="Times New Roman"/>
          <w:b w:val="false"/>
          <w:i w:val="false"/>
          <w:color w:val="000000"/>
          <w:sz w:val="28"/>
        </w:rPr>
        <w:t xml:space="preserve">
      Таблица 2 </w:t>
      </w:r>
    </w:p>
    <w:bookmarkEnd w:id="865"/>
    <w:p>
      <w:pPr>
        <w:spacing w:after="0"/>
        <w:ind w:left="0"/>
        <w:jc w:val="left"/>
      </w:pPr>
      <w:r>
        <w:rPr>
          <w:rFonts w:ascii="Times New Roman"/>
          <w:b/>
          <w:i w:val="false"/>
          <w:color w:val="000000"/>
        </w:rPr>
        <w:t xml:space="preserve"> Результаты проверки огнетушащих установок в устьях</w:t>
      </w:r>
      <w:r>
        <w:br/>
      </w:r>
      <w:r>
        <w:rPr>
          <w:rFonts w:ascii="Times New Roman"/>
          <w:b/>
          <w:i w:val="false"/>
          <w:color w:val="000000"/>
        </w:rPr>
        <w:t>вертикальных стволов (шурфов), на подшкивных площадках копров</w:t>
      </w:r>
      <w:r>
        <w:br/>
      </w:r>
      <w:r>
        <w:rPr>
          <w:rFonts w:ascii="Times New Roman"/>
          <w:b/>
          <w:i w:val="false"/>
          <w:color w:val="000000"/>
        </w:rPr>
        <w:t>и других поверхностных объектах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 условия прокладки трубопровода, а также возможность его обогрева в зимнее время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наружной сети водопровода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насосов пожарного водоема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фактический, кубических метров в 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фактическое, мегаПаскаль (килограмм – сила на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фактическая, кубических метров в час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фактическое, мегаПаскаль (килограмм – сила на квадратный сантиметр)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bookmarkStart w:name="z846" w:id="866"/>
    <w:p>
      <w:pPr>
        <w:spacing w:after="0"/>
        <w:ind w:left="0"/>
        <w:jc w:val="both"/>
      </w:pPr>
      <w:r>
        <w:rPr>
          <w:rFonts w:ascii="Times New Roman"/>
          <w:b w:val="false"/>
          <w:i w:val="false"/>
          <w:color w:val="000000"/>
          <w:sz w:val="28"/>
        </w:rPr>
        <w:t>
      Таблица 3</w:t>
      </w:r>
    </w:p>
    <w:bookmarkEnd w:id="866"/>
    <w:p>
      <w:pPr>
        <w:spacing w:after="0"/>
        <w:ind w:left="0"/>
        <w:jc w:val="left"/>
      </w:pPr>
      <w:r>
        <w:rPr>
          <w:rFonts w:ascii="Times New Roman"/>
          <w:b/>
          <w:i w:val="false"/>
          <w:color w:val="000000"/>
        </w:rPr>
        <w:t xml:space="preserve"> Результаты замера расхода и напора воды в пожарно-оросительной</w:t>
      </w:r>
      <w:r>
        <w:br/>
      </w:r>
      <w:r>
        <w:rPr>
          <w:rFonts w:ascii="Times New Roman"/>
          <w:b/>
          <w:i w:val="false"/>
          <w:color w:val="000000"/>
        </w:rPr>
        <w:t>сети и в конечных точках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выработки, № пикета, где произведен замер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Замерные характеристики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пожарно-оросительного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гаек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гидроредукторов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кубических метров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килограмм – сила на квадратный сантиметр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845" w:id="867"/>
    <w:p>
      <w:pPr>
        <w:spacing w:after="0"/>
        <w:ind w:left="0"/>
        <w:jc w:val="both"/>
      </w:pPr>
      <w:r>
        <w:rPr>
          <w:rFonts w:ascii="Times New Roman"/>
          <w:b w:val="false"/>
          <w:i w:val="false"/>
          <w:color w:val="000000"/>
          <w:sz w:val="28"/>
        </w:rPr>
        <w:t xml:space="preserve">
      Таблица 4 </w:t>
      </w:r>
    </w:p>
    <w:bookmarkEnd w:id="867"/>
    <w:p>
      <w:pPr>
        <w:spacing w:after="0"/>
        <w:ind w:left="0"/>
        <w:jc w:val="left"/>
      </w:pPr>
      <w:r>
        <w:rPr>
          <w:rFonts w:ascii="Times New Roman"/>
          <w:b/>
          <w:i w:val="false"/>
          <w:color w:val="000000"/>
        </w:rPr>
        <w:t xml:space="preserve"> Результаты выполнения мероприятий противопожарной безопасности</w:t>
      </w:r>
      <w:r>
        <w:br/>
      </w:r>
      <w:r>
        <w:rPr>
          <w:rFonts w:ascii="Times New Roman"/>
          <w:b/>
          <w:i w:val="false"/>
          <w:color w:val="000000"/>
        </w:rPr>
        <w:t>при эксплуатации ленточных конвейеров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конвейера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системы и средств: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противопожарной защиты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пылеподавления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 от схода ленты (КСЛ)</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 пробуксовки ленты (УПДС)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защиты от повторного включения неисправного конвейера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 перегрева турбомуфт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защиты от заштыбовки</w:t>
            </w:r>
          </w:p>
          <w:p>
            <w:pPr>
              <w:spacing w:after="20"/>
              <w:ind w:left="20"/>
              <w:jc w:val="both"/>
            </w:pPr>
            <w:r>
              <w:rPr>
                <w:rFonts w:ascii="Times New Roman"/>
                <w:b w:val="false"/>
                <w:i w:val="false"/>
                <w:color w:val="000000"/>
                <w:sz w:val="20"/>
              </w:rPr>
              <w:t>
и перегрузки конвейера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автоматического контроля давления воды в п/п ставе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автоматического пожаротушения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маркшейдерского контроля</w:t>
            </w:r>
          </w:p>
          <w:p>
            <w:pPr>
              <w:spacing w:after="20"/>
              <w:ind w:left="20"/>
              <w:jc w:val="both"/>
            </w:pPr>
            <w:r>
              <w:rPr>
                <w:rFonts w:ascii="Times New Roman"/>
                <w:b w:val="false"/>
                <w:i w:val="false"/>
                <w:color w:val="000000"/>
                <w:sz w:val="20"/>
              </w:rPr>
              <w:t>
прямолинейности конвейерного става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 состояние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p>
    <w:bookmarkStart w:name="z844" w:id="868"/>
    <w:p>
      <w:pPr>
        <w:spacing w:after="0"/>
        <w:ind w:left="0"/>
        <w:jc w:val="both"/>
      </w:pPr>
      <w:r>
        <w:rPr>
          <w:rFonts w:ascii="Times New Roman"/>
          <w:b w:val="false"/>
          <w:i w:val="false"/>
          <w:color w:val="000000"/>
          <w:sz w:val="28"/>
        </w:rPr>
        <w:t>
      Таблица 5</w:t>
      </w:r>
    </w:p>
    <w:bookmarkEnd w:id="868"/>
    <w:p>
      <w:pPr>
        <w:spacing w:after="0"/>
        <w:ind w:left="0"/>
        <w:jc w:val="left"/>
      </w:pPr>
      <w:r>
        <w:rPr>
          <w:rFonts w:ascii="Times New Roman"/>
          <w:b/>
          <w:i w:val="false"/>
          <w:color w:val="000000"/>
        </w:rPr>
        <w:t xml:space="preserve"> Результаты проверки укомплектованности складов противопожарных</w:t>
      </w:r>
      <w:r>
        <w:br/>
      </w:r>
      <w:r>
        <w:rPr>
          <w:rFonts w:ascii="Times New Roman"/>
          <w:b/>
          <w:i w:val="false"/>
          <w:color w:val="000000"/>
        </w:rPr>
        <w:t>материалов и противопожарных поездов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bookmarkStart w:name="z843" w:id="869"/>
    <w:p>
      <w:pPr>
        <w:spacing w:after="0"/>
        <w:ind w:left="0"/>
        <w:jc w:val="both"/>
      </w:pPr>
      <w:r>
        <w:rPr>
          <w:rFonts w:ascii="Times New Roman"/>
          <w:b w:val="false"/>
          <w:i w:val="false"/>
          <w:color w:val="000000"/>
          <w:sz w:val="28"/>
        </w:rPr>
        <w:t>
      Таблица 6</w:t>
      </w:r>
    </w:p>
    <w:bookmarkEnd w:id="869"/>
    <w:p>
      <w:pPr>
        <w:spacing w:after="0"/>
        <w:ind w:left="0"/>
        <w:jc w:val="left"/>
      </w:pPr>
      <w:r>
        <w:rPr>
          <w:rFonts w:ascii="Times New Roman"/>
          <w:b/>
          <w:i w:val="false"/>
          <w:color w:val="000000"/>
        </w:rPr>
        <w:t xml:space="preserve"> Результаты внешнего осмотра и проверки исправности</w:t>
      </w:r>
      <w:r>
        <w:br/>
      </w:r>
      <w:r>
        <w:rPr>
          <w:rFonts w:ascii="Times New Roman"/>
          <w:b/>
          <w:i w:val="false"/>
          <w:color w:val="000000"/>
        </w:rPr>
        <w:t>автоматических пожаротушащих установок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выработки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автоматических устройств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 (УВПК)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Примечание: Таблица 6 заполняется для очистных и подготовительных выработок</w:t>
      </w:r>
    </w:p>
    <w:bookmarkStart w:name="z841" w:id="870"/>
    <w:p>
      <w:pPr>
        <w:spacing w:after="0"/>
        <w:ind w:left="0"/>
        <w:jc w:val="both"/>
      </w:pPr>
      <w:r>
        <w:rPr>
          <w:rFonts w:ascii="Times New Roman"/>
          <w:b w:val="false"/>
          <w:i w:val="false"/>
          <w:color w:val="000000"/>
          <w:sz w:val="28"/>
        </w:rPr>
        <w:t>
      Таблица 7</w:t>
      </w:r>
    </w:p>
    <w:bookmarkEnd w:id="870"/>
    <w:p>
      <w:pPr>
        <w:spacing w:after="0"/>
        <w:ind w:left="0"/>
        <w:jc w:val="left"/>
      </w:pPr>
      <w:r>
        <w:rPr>
          <w:rFonts w:ascii="Times New Roman"/>
          <w:b/>
          <w:i w:val="false"/>
          <w:color w:val="000000"/>
        </w:rPr>
        <w:t xml:space="preserve"> Результаты внешнего осмотра и проверки исправности передвижных</w:t>
      </w:r>
      <w:r>
        <w:br/>
      </w:r>
      <w:r>
        <w:rPr>
          <w:rFonts w:ascii="Times New Roman"/>
          <w:b/>
          <w:i w:val="false"/>
          <w:color w:val="000000"/>
        </w:rPr>
        <w:t>и стационарных огнетушителей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выработки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огнетушителей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842" w:id="871"/>
    <w:p>
      <w:pPr>
        <w:spacing w:after="0"/>
        <w:ind w:left="0"/>
        <w:jc w:val="both"/>
      </w:pPr>
      <w:r>
        <w:rPr>
          <w:rFonts w:ascii="Times New Roman"/>
          <w:b w:val="false"/>
          <w:i w:val="false"/>
          <w:color w:val="000000"/>
          <w:sz w:val="28"/>
        </w:rPr>
        <w:t>
      Таблица 8</w:t>
      </w:r>
    </w:p>
    <w:bookmarkEnd w:id="871"/>
    <w:p>
      <w:pPr>
        <w:spacing w:after="0"/>
        <w:ind w:left="0"/>
        <w:jc w:val="left"/>
      </w:pPr>
      <w:r>
        <w:rPr>
          <w:rFonts w:ascii="Times New Roman"/>
          <w:b/>
          <w:i w:val="false"/>
          <w:color w:val="000000"/>
        </w:rPr>
        <w:t xml:space="preserve"> Результаты проверки исправности противопожарных дверей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противопожарных дверей и ляд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двери (ляды)в нормальных условиях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противопожарных дверей (ляд)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both"/>
      </w:pPr>
      <w:r>
        <w:rPr>
          <w:rFonts w:ascii="Times New Roman"/>
          <w:b w:val="false"/>
          <w:i w:val="false"/>
          <w:color w:val="ff0000"/>
          <w:sz w:val="28"/>
        </w:rPr>
        <w:t xml:space="preserve">
      Сноска. Приложение 30 - в редакции приказа и.о. Министра по чрезвычайным ситуациям РК от 13.06.2023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872"/>
    <w:p>
      <w:pPr>
        <w:spacing w:after="0"/>
        <w:ind w:left="0"/>
        <w:jc w:val="left"/>
      </w:pPr>
      <w:r>
        <w:rPr>
          <w:rFonts w:ascii="Times New Roman"/>
          <w:b/>
          <w:i w:val="false"/>
          <w:color w:val="000000"/>
        </w:rPr>
        <w:t xml:space="preserve"> Журнал наблюдений за пожарными участками и проверки состояния изоляционных перемычек</w:t>
      </w:r>
    </w:p>
    <w:bookmarkEnd w:id="872"/>
    <w:p>
      <w:pPr>
        <w:spacing w:after="0"/>
        <w:ind w:left="0"/>
        <w:jc w:val="both"/>
      </w:pPr>
      <w:bookmarkStart w:name="z149" w:id="873"/>
      <w:r>
        <w:rPr>
          <w:rFonts w:ascii="Times New Roman"/>
          <w:b w:val="false"/>
          <w:i w:val="false"/>
          <w:color w:val="000000"/>
          <w:sz w:val="28"/>
        </w:rPr>
        <w:t>
      Шахта _____________________________________</w:t>
      </w:r>
    </w:p>
    <w:bookmarkEnd w:id="873"/>
    <w:p>
      <w:pPr>
        <w:spacing w:after="0"/>
        <w:ind w:left="0"/>
        <w:jc w:val="both"/>
      </w:pPr>
      <w:r>
        <w:rPr>
          <w:rFonts w:ascii="Times New Roman"/>
          <w:b w:val="false"/>
          <w:i w:val="false"/>
          <w:color w:val="000000"/>
          <w:sz w:val="28"/>
        </w:rPr>
        <w:t>Организация ________________________________</w:t>
      </w:r>
    </w:p>
    <w:p>
      <w:pPr>
        <w:spacing w:after="0"/>
        <w:ind w:left="0"/>
        <w:jc w:val="both"/>
      </w:pPr>
      <w:r>
        <w:rPr>
          <w:rFonts w:ascii="Times New Roman"/>
          <w:b w:val="false"/>
          <w:i w:val="false"/>
          <w:color w:val="000000"/>
          <w:sz w:val="28"/>
        </w:rPr>
        <w:t>Начат "_____" ________________ 20 _____ года</w:t>
      </w:r>
    </w:p>
    <w:p>
      <w:pPr>
        <w:spacing w:after="0"/>
        <w:ind w:left="0"/>
        <w:jc w:val="both"/>
      </w:pPr>
      <w:r>
        <w:rPr>
          <w:rFonts w:ascii="Times New Roman"/>
          <w:b w:val="false"/>
          <w:i w:val="false"/>
          <w:color w:val="000000"/>
          <w:sz w:val="28"/>
        </w:rPr>
        <w:t>Окончен "_____" ________________ 20 _____ года</w:t>
      </w:r>
    </w:p>
    <w:bookmarkStart w:name="z150" w:id="874"/>
    <w:p>
      <w:pPr>
        <w:spacing w:after="0"/>
        <w:ind w:left="0"/>
        <w:jc w:val="left"/>
      </w:pPr>
      <w:r>
        <w:rPr>
          <w:rFonts w:ascii="Times New Roman"/>
          <w:b/>
          <w:i w:val="false"/>
          <w:color w:val="000000"/>
        </w:rPr>
        <w:t xml:space="preserve"> Пояснения к ведению журнала</w:t>
      </w:r>
    </w:p>
    <w:bookmarkEnd w:id="874"/>
    <w:bookmarkStart w:name="z151" w:id="875"/>
    <w:p>
      <w:pPr>
        <w:spacing w:after="0"/>
        <w:ind w:left="0"/>
        <w:jc w:val="both"/>
      </w:pPr>
      <w:r>
        <w:rPr>
          <w:rFonts w:ascii="Times New Roman"/>
          <w:b w:val="false"/>
          <w:i w:val="false"/>
          <w:color w:val="000000"/>
          <w:sz w:val="28"/>
        </w:rPr>
        <w:t>
      В журнале регистрируются результаты осмотра изолирующих перемычек, "рубашек", состояние засыпки провалов на поверхности и выемок от разрезов, образующихся при отработке пластов угля подземным и открытым способами, температура и состав газов на пластах угля, склонного к самовозгоранию, и на пожарных участках.</w:t>
      </w:r>
    </w:p>
    <w:bookmarkEnd w:id="875"/>
    <w:bookmarkStart w:name="z152" w:id="876"/>
    <w:p>
      <w:pPr>
        <w:spacing w:after="0"/>
        <w:ind w:left="0"/>
        <w:jc w:val="both"/>
      </w:pPr>
      <w:r>
        <w:rPr>
          <w:rFonts w:ascii="Times New Roman"/>
          <w:b w:val="false"/>
          <w:i w:val="false"/>
          <w:color w:val="000000"/>
          <w:sz w:val="28"/>
        </w:rPr>
        <w:t>
      Контроль за составом и температурой газов на участках с действующими пожарами, состояние изолирующих перемычек осуществляется участком вентиляции и техники безопасности (далее – ВТБ) шахты и работниками профессиональной аварийно-спасательной службы в области промышленной безопасности (далее – ПАСС ОПБ). Результаты анализа газов и осмотра перемычек заносятся в журнал.</w:t>
      </w:r>
    </w:p>
    <w:bookmarkEnd w:id="876"/>
    <w:bookmarkStart w:name="z153" w:id="877"/>
    <w:p>
      <w:pPr>
        <w:spacing w:after="0"/>
        <w:ind w:left="0"/>
        <w:jc w:val="both"/>
      </w:pPr>
      <w:r>
        <w:rPr>
          <w:rFonts w:ascii="Times New Roman"/>
          <w:b w:val="false"/>
          <w:i w:val="false"/>
          <w:color w:val="000000"/>
          <w:sz w:val="28"/>
        </w:rPr>
        <w:t>
      Осмотр перемычек, изолирующих участки с действующим пожаром, осуществляется ежесуточно, а в особых случаях, например, при активном подземном пожаре, при неисправности перемычек или резких колебаниях состава атмосферы за перемычками устанавливается техническим руководителем шахты по согласованию с ПАСС ОПБ.</w:t>
      </w:r>
    </w:p>
    <w:bookmarkEnd w:id="877"/>
    <w:bookmarkStart w:name="z154" w:id="878"/>
    <w:p>
      <w:pPr>
        <w:spacing w:after="0"/>
        <w:ind w:left="0"/>
        <w:jc w:val="both"/>
      </w:pPr>
      <w:r>
        <w:rPr>
          <w:rFonts w:ascii="Times New Roman"/>
          <w:b w:val="false"/>
          <w:i w:val="false"/>
          <w:color w:val="000000"/>
          <w:sz w:val="28"/>
        </w:rPr>
        <w:t>
      Осмотр перемычек, изолирующих выработанное пространство от действующих выработок, на пластах угля, склонного к самовозгоранию, производится не реже одного раза в месяц, а засыпки и рекультивации поверхности – один раз в квартал.</w:t>
      </w:r>
    </w:p>
    <w:bookmarkEnd w:id="878"/>
    <w:bookmarkStart w:name="z155" w:id="879"/>
    <w:p>
      <w:pPr>
        <w:spacing w:after="0"/>
        <w:ind w:left="0"/>
        <w:jc w:val="both"/>
      </w:pPr>
      <w:r>
        <w:rPr>
          <w:rFonts w:ascii="Times New Roman"/>
          <w:b w:val="false"/>
          <w:i w:val="false"/>
          <w:color w:val="000000"/>
          <w:sz w:val="28"/>
        </w:rPr>
        <w:t>
      Проверка состава воздуха на участке с действующим пожаром производится работниками ПАСС ОПБ, место и время проверок, а также их число устанавливаются техническим руководителем шахты по согласованию с ПАСС ОПБ.</w:t>
      </w:r>
    </w:p>
    <w:bookmarkEnd w:id="879"/>
    <w:bookmarkStart w:name="z156" w:id="880"/>
    <w:p>
      <w:pPr>
        <w:spacing w:after="0"/>
        <w:ind w:left="0"/>
        <w:jc w:val="left"/>
      </w:pPr>
      <w:r>
        <w:rPr>
          <w:rFonts w:ascii="Times New Roman"/>
          <w:b/>
          <w:i w:val="false"/>
          <w:color w:val="000000"/>
        </w:rPr>
        <w:t xml:space="preserve"> Раздел 1. Осмотр перемычек</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перемычек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воздуха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перемычки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перемычки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перемычки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ремонт необходимо произвести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воды из-за перемычки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за перемычкой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7" w:id="881"/>
    <w:p>
      <w:pPr>
        <w:spacing w:after="0"/>
        <w:ind w:left="0"/>
        <w:jc w:val="left"/>
      </w:pPr>
      <w:r>
        <w:rPr>
          <w:rFonts w:ascii="Times New Roman"/>
          <w:b/>
          <w:i w:val="false"/>
          <w:color w:val="000000"/>
        </w:rPr>
        <w:t xml:space="preserve"> Раздел 2. Регистрация перемычек</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перемычки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перемычки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перемычки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перемычки (площадь в свету), квадратных 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врубов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угольных шахт</w:t>
            </w:r>
          </w:p>
        </w:tc>
      </w:tr>
    </w:tbl>
    <w:p>
      <w:pPr>
        <w:spacing w:after="0"/>
        <w:ind w:left="0"/>
        <w:jc w:val="both"/>
      </w:pPr>
      <w:r>
        <w:rPr>
          <w:rFonts w:ascii="Times New Roman"/>
          <w:b w:val="false"/>
          <w:i w:val="false"/>
          <w:color w:val="000000"/>
          <w:sz w:val="28"/>
        </w:rPr>
        <w:t xml:space="preserve">
      Форма   </w:t>
      </w:r>
    </w:p>
    <w:bookmarkStart w:name="z859" w:id="882"/>
    <w:p>
      <w:pPr>
        <w:spacing w:after="0"/>
        <w:ind w:left="0"/>
        <w:jc w:val="left"/>
      </w:pPr>
      <w:r>
        <w:rPr>
          <w:rFonts w:ascii="Times New Roman"/>
          <w:b/>
          <w:i w:val="false"/>
          <w:color w:val="000000"/>
        </w:rPr>
        <w:t xml:space="preserve"> Журнал осмотра и учета работы водоотливных установок</w:t>
      </w:r>
    </w:p>
    <w:bookmarkEnd w:id="882"/>
    <w:p>
      <w:pPr>
        <w:spacing w:after="0"/>
        <w:ind w:left="0"/>
        <w:jc w:val="both"/>
      </w:pPr>
      <w:r>
        <w:rPr>
          <w:rFonts w:ascii="Times New Roman"/>
          <w:b w:val="false"/>
          <w:i w:val="false"/>
          <w:color w:val="000000"/>
          <w:sz w:val="28"/>
        </w:rPr>
        <w:t>
      Шахта ___________________________________________________________</w:t>
      </w:r>
    </w:p>
    <w:p>
      <w:pPr>
        <w:spacing w:after="0"/>
        <w:ind w:left="0"/>
        <w:jc w:val="both"/>
      </w:pPr>
      <w:r>
        <w:rPr>
          <w:rFonts w:ascii="Times New Roman"/>
          <w:b w:val="false"/>
          <w:i w:val="false"/>
          <w:color w:val="000000"/>
          <w:sz w:val="28"/>
        </w:rPr>
        <w:t>
      Организация _____________________________________________________</w:t>
      </w:r>
    </w:p>
    <w:p>
      <w:pPr>
        <w:spacing w:after="0"/>
        <w:ind w:left="0"/>
        <w:jc w:val="both"/>
      </w:pPr>
      <w:r>
        <w:rPr>
          <w:rFonts w:ascii="Times New Roman"/>
          <w:b w:val="false"/>
          <w:i w:val="false"/>
          <w:color w:val="000000"/>
          <w:sz w:val="28"/>
        </w:rPr>
        <w:t>
      Место нахождения установки_______________________________________</w:t>
      </w:r>
    </w:p>
    <w:p>
      <w:pPr>
        <w:spacing w:after="0"/>
        <w:ind w:left="0"/>
        <w:jc w:val="both"/>
      </w:pPr>
      <w:r>
        <w:rPr>
          <w:rFonts w:ascii="Times New Roman"/>
          <w:b w:val="false"/>
          <w:i w:val="false"/>
          <w:color w:val="000000"/>
          <w:sz w:val="28"/>
        </w:rPr>
        <w:t>
      Начат    "_____" ________________ 20 _____ г.</w:t>
      </w:r>
    </w:p>
    <w:p>
      <w:pPr>
        <w:spacing w:after="0"/>
        <w:ind w:left="0"/>
        <w:jc w:val="both"/>
      </w:pPr>
      <w:r>
        <w:rPr>
          <w:rFonts w:ascii="Times New Roman"/>
          <w:b w:val="false"/>
          <w:i w:val="false"/>
          <w:color w:val="000000"/>
          <w:sz w:val="28"/>
        </w:rPr>
        <w:t xml:space="preserve">
      Окончен  "_____" ________________ 20 _____ г. </w:t>
      </w:r>
    </w:p>
    <w:bookmarkStart w:name="z7" w:id="883"/>
    <w:p>
      <w:pPr>
        <w:spacing w:after="0"/>
        <w:ind w:left="0"/>
        <w:jc w:val="left"/>
      </w:pPr>
      <w:r>
        <w:rPr>
          <w:rFonts w:ascii="Times New Roman"/>
          <w:b/>
          <w:i w:val="false"/>
          <w:color w:val="000000"/>
        </w:rPr>
        <w:t xml:space="preserve"> Журнал ведется для каждой водоотливной установки и находится в</w:t>
      </w:r>
      <w:r>
        <w:br/>
      </w:r>
      <w:r>
        <w:rPr>
          <w:rFonts w:ascii="Times New Roman"/>
          <w:b/>
          <w:i w:val="false"/>
          <w:color w:val="000000"/>
        </w:rPr>
        <w:t>насосной камере</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насосного агрегата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и дата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и снятия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и дата выпуска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и снятия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насосного агрегата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включения и отключения насоса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проявления неисправностей и принятые меры по их устранению, подпись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результаты осмотра водоотливной установки; намеченные мероприятия по устранению недостатков;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