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2acf" w14:textId="e1f2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общего уровня опасности опасного производственного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декабря 2014 года № 300. Зарегистрирован в Министерстве юстиции Республики Казахстан 12 февраля 2015 года № 10242.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приказом Министра по чрезвычайным ситуациям РК от 10.08.2022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общего уровня опасности опасного производственного объекта.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1 внесено изменение на казахском языке, текст на русском языке не меняется приказом Министра по чрезвычайным ситуациям РК от 10.08.2022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(Ержанову А.К.) обеспечить: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средствах массовой информации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интернет-портале государственных органов;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End w:id="7"/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Рау А.П.</w:t>
      </w:r>
    </w:p>
    <w:bookmarkEnd w:id="8"/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и  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развития  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Т. Дуйсенова  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января 2015 года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Досаев  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января 2015 года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В. Школьник  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января 2015 года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по инвестициями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 № 300</w:t>
            </w:r>
          </w:p>
        </w:tc>
      </w:tr>
    </w:tbl>
    <w:bookmarkStart w:name="z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общего уровня опасности опасного производственного объекта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по чрезвычайным ситуациям РК от 10.08.2022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общего уровня опасности опасного производственного объекта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определения общего уровня опасности опасного производственного объекта.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Определение общего уровня опасности опасного производственного объекта проводится с целью оценки состояния защищенности физических и юридических лиц, окружающей среды от вредного воздействия опасных производственных факторов путем мониторинга промышленной безопасности, осуществляемых ответственным лицом опасного производственного объекта и территориальным подразделением ведомства уполномоченного органа в области промышленной безопасности.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по чрезвычайным ситуациям Республики Казахстан от 02.10.2025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применяются следующие термины с соответствующими определениями: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общий уровень опасности – комплексный показатель состояния промышленной безопасности на опасном производственном объекте;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неработоспособное (аварийное) состояние – техническое состояние конструкций производственных зданий и технологических сооружений, свидетельствующее о потере несущей способности, а при непринятии мер, ведущих к обрушению;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работоспособное состояние – техническое состояние конструкций производственных зданий и технологических сооружений, при котором оно удовлетворяет требованиям промышленной безопасности;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несчастный случай на производстве – вредное воздействие на работника опасных производственных факторов, возникающих при авариях, инцидентах на опасных производственных объектах при выполнении им трудовых (служебных) обязанностей или заданий работодателя, в результате которого произошли производственная травма, внезапное ухудшение здоровья или отравление работника, приведшие его к временной или стойкой утрате трудоспособности, либо смерти;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производственное здание – строительная система, состоящая из несущих и ограждающих или совмещенных (несущих и ограждающих) конструкций, образующих замкнутый объем, предназначенный для размещения промышленных производств, обеспечения необходимых условий для труда людей и эксплуатации технологического оборудования, опасных технических устройств;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технологическое сооружение – объемная, плоскостная или линейная наземная или подземная строительная система, состоящая из несущих, а в отдельных случаях и ограждающих конструкций и предназначенная для выполнения производственных процессов различного вида, хранения материалов, изделий, оборудования, для временного пребывания людей, перемещения людей и грузов.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общего уровня опасности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Общий уровень опасности опасного производственного объекта характеризует состояние защищенности физических и юридических лиц, окружающей среды от вредного воздействия опасных производственных факторов данного опасного производственного объекта.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Общий уровень опасности опасного производственного объекта определяется по следующим показателям: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состояния производственных зданий, технологических сооружений;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состояния технических устройств;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состояния опасных технических устройств;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произошедших аварий;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произошедших инцидентов;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частоты несчастных случаев на производстве;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произошедших несчастных случаев на производстве со смертельным исходом.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Общий уровень опасности опасного производственного объекта определяется организацией, эксплуатирующей опасный производственный объект, один раз в год расчетом общего уровня опасности опасного производственного объекта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Информация по общему уровню опасности опасного производственного объекта ежегодно представляется организацией, эксплуатирующей опасный производственный объект в территориальное подразделение ведомства уполномоченного органа в области промышленной безопасности, не позднее 15 января следующего за отчетным годом,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по чрезвычайным ситуациям Республики Казахстан от 02.10.2025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опасности 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объекта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общего уровня опасности опасного производственного объекта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Пзс – показатель состояния производственных зданий, технологических сооружений опасных производственных объектов определяется по формуле: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5621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n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производственных зданий, технологических сооружений в неработоспособном (аварийном) состоянии или имеющих износ более 50 % на начало отчетного года;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производственных зданий и технологических сооружений с восстановленной работоспособностью конструкций на конец отчетного года;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производственных зданий, технологических сооружений опасного производственного объекта.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</w:t>
      </w:r>
      <w:r>
        <w:rPr>
          <w:rFonts w:ascii="Times New Roman"/>
          <w:b w:val="false"/>
          <w:i w:val="false"/>
          <w:color w:val="000000"/>
          <w:vertAlign w:val="subscript"/>
        </w:rPr>
        <w:t>ту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состояния технических устройств, определяется по формуле: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1498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n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технических устройств, отработавших установленный заводом-изготовителем нормативный срок службы (эксплуатации) на начало отчетного года;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замененных технических устройств из отработавших свой нормативный срок службы на конец отчетного года;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технических устройств, состоящих на учете в организации.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</w:t>
      </w:r>
      <w:r>
        <w:rPr>
          <w:rFonts w:ascii="Times New Roman"/>
          <w:b w:val="false"/>
          <w:i w:val="false"/>
          <w:color w:val="000000"/>
          <w:vertAlign w:val="subscript"/>
        </w:rPr>
        <w:t>оту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состояния опасных технических устройств определяется по формуле: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16637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n</w:t>
      </w:r>
      <w:r>
        <w:rPr>
          <w:rFonts w:ascii="Times New Roman"/>
          <w:b w:val="false"/>
          <w:i w:val="false"/>
          <w:color w:val="000000"/>
          <w:vertAlign w:val="sub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опасных технических устройств, отработавших нормативный срок службы на начало отчетного года;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опасных технических устройств, прошедших специальное обследование на предмет продления срока службы, имеющих положительные результаты технических освидетельствований (гидравлическое испытание, полное техническое освидетельствование) и заключение экспертной организации о возможности дальнейшей безопасной эксплуатации на конец отчетного года;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опасных технических устройств, состоящих на учете в организации.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произошедших аварий определяется по формуле: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1206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n</w:t>
      </w:r>
      <w:r>
        <w:rPr>
          <w:rFonts w:ascii="Times New Roman"/>
          <w:b w:val="false"/>
          <w:i w:val="false"/>
          <w:color w:val="000000"/>
          <w:vertAlign w:val="sub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аварий, произошедших на опасном производственном объекте за текущий год.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</w:t>
      </w:r>
      <w:r>
        <w:rPr>
          <w:rFonts w:ascii="Times New Roman"/>
          <w:b w:val="false"/>
          <w:i w:val="false"/>
          <w:color w:val="000000"/>
          <w:vertAlign w:val="subscript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произошедших инцидентов определяется по формуле: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12700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n</w:t>
      </w:r>
      <w:r>
        <w:rPr>
          <w:rFonts w:ascii="Times New Roman"/>
          <w:b w:val="false"/>
          <w:i w:val="false"/>
          <w:color w:val="000000"/>
          <w:vertAlign w:val="sub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инцидентов, произошедших на опасном производственном объекте за отчетный год, приведших к простою отдельных технологических линий или технологий на срок более 6 часов.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</w:t>
      </w:r>
      <w:r>
        <w:rPr>
          <w:rFonts w:ascii="Times New Roman"/>
          <w:b w:val="false"/>
          <w:i w:val="false"/>
          <w:color w:val="000000"/>
          <w:vertAlign w:val="subscript"/>
        </w:rPr>
        <w:t>нс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частоты несчастных случаев на производстве определяется по формуле: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12192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n</w:t>
      </w:r>
      <w:r>
        <w:rPr>
          <w:rFonts w:ascii="Times New Roman"/>
          <w:b w:val="false"/>
          <w:i w:val="false"/>
          <w:color w:val="000000"/>
          <w:vertAlign w:val="sub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несчастных случаев на производстве, произошедших на опасном производственном объекте за текущий год в результате аварии (инцидента);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среднесписочная численность технологического персонала опасного производственного объекта за год.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</w:t>
      </w:r>
      <w:r>
        <w:rPr>
          <w:rFonts w:ascii="Times New Roman"/>
          <w:b w:val="false"/>
          <w:i w:val="false"/>
          <w:color w:val="000000"/>
          <w:vertAlign w:val="subscript"/>
        </w:rPr>
        <w:t>ст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произошедших несчастных случаев на производстве со смертельным исходом определяется по формуле: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1308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n</w:t>
      </w:r>
      <w:r>
        <w:rPr>
          <w:rFonts w:ascii="Times New Roman"/>
          <w:b w:val="false"/>
          <w:i w:val="false"/>
          <w:color w:val="000000"/>
          <w:vertAlign w:val="subscript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несчастных случаев на производстве со смертельным исходом в течение года, произошедших в результате аварии (инцидента) на опасном производственном объекте.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</w:t>
      </w:r>
      <w:r>
        <w:rPr>
          <w:rFonts w:ascii="Times New Roman"/>
          <w:b w:val="false"/>
          <w:i w:val="false"/>
          <w:color w:val="000000"/>
          <w:vertAlign w:val="subscript"/>
        </w:rPr>
        <w:t>оп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общий уровень опасности объекта определяется по формуле: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36957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опасности 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объекта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общему уровню опасности опасного производственного объекта за 20 ____ год</w:t>
      </w:r>
    </w:p>
    <w:bookmarkEnd w:id="80"/>
    <w:p>
      <w:pPr>
        <w:spacing w:after="0"/>
        <w:ind w:left="0"/>
        <w:jc w:val="both"/>
      </w:pPr>
      <w:bookmarkStart w:name="z92" w:id="81"/>
      <w:r>
        <w:rPr>
          <w:rFonts w:ascii="Times New Roman"/>
          <w:b w:val="false"/>
          <w:i w:val="false"/>
          <w:color w:val="000000"/>
          <w:sz w:val="28"/>
        </w:rPr>
        <w:t>
      Организация ___________________________________________________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объекта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 ответственного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(телефон, факс, e-mail)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Пзс – состояния производственных зданий, технологических сооружений,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 – количество производственных зданий, технологических сооружений в неработоспособном (аварийном) состоянии или имеющих износ более 50% на начало отчетного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 – количество производственных зданий и технологических сооружений с восстановленной работоспособностью конструкций на конец отчетного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 – общее количество производственных зданий, технологических сооружений опасного производственного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Пту – состояния технических устройств,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 – количество технических устройств, отработавших установленный заводом-изготовителем нормативный срок службы (эксплуатации) на начало отчетного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 – количество замененных технических устройств из отработавших свой нормативный срок службы на конец отчетного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 – общее количество технических устройств, состоящих на учете в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Поту – состояния опасных технических устройств,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 – количество опасных технических устройств, отработавших нормативный срок службы на начало отчетного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 – количество опасных технических устройств, прошедших специальное обследование на предмет продления срока службы, имеющих положительные результаты технических освидетельствований (гидравлическое испытание, полное техническое освидетельствование) и заключение экспертной организации о возможности дальнейшей безопасной эксплуатации на конец отчетного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 – общее количество опасных технических устройств, состоящих на учете в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 – произошедших аварий,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n10 - количество аварий, произошедших на опасном производственном объекте за текущий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 – произошедших инцидентов,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 – количество инцидентов, произошедших на опасном производственном объекте за отчетный год, приведших к простою отдельных технологических линий или технологий на срок более 6 часов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Пнс – частоты несчастных случаев на производстве,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 – число несчастных случаев на производстве, произошедших на опасном производственном объекте за текущий год в результате аварии (инцидента)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Пст – произошедших несчастных случаев на производстве со смертельным исходом,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 – количество несчастных случаев на производстве со смертельным исходом в течение года, произошедших в результате аварии (инцидента) на опасном производственном объекте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Уоп – общий уровень опасности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