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62b7" w14:textId="92a6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религиоведческой экспертизы</w:t>
      </w:r>
    </w:p>
    <w:p>
      <w:pPr>
        <w:spacing w:after="0"/>
        <w:ind w:left="0"/>
        <w:jc w:val="both"/>
      </w:pPr>
      <w:r>
        <w:rPr>
          <w:rFonts w:ascii="Times New Roman"/>
          <w:b w:val="false"/>
          <w:i w:val="false"/>
          <w:color w:val="000000"/>
          <w:sz w:val="28"/>
        </w:rPr>
        <w:t>Приказ Министра культуры и спорта Республики Казахстан от 30 декабря 2014 года № 162. Зарегистрирован в Министерстве юстиции Республики Казахстан 5 февраля 2015 года № 10184.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статьи 4 Закона Республики Казахстан "О религиозной деятельности и религиозных объединениях"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религиоведческой экспертизы. </w:t>
      </w:r>
    </w:p>
    <w:bookmarkEnd w:id="1"/>
    <w:bookmarkStart w:name="z3" w:id="2"/>
    <w:p>
      <w:pPr>
        <w:spacing w:after="0"/>
        <w:ind w:left="0"/>
        <w:jc w:val="both"/>
      </w:pPr>
      <w:r>
        <w:rPr>
          <w:rFonts w:ascii="Times New Roman"/>
          <w:b w:val="false"/>
          <w:i w:val="false"/>
          <w:color w:val="000000"/>
          <w:sz w:val="28"/>
        </w:rPr>
        <w:t xml:space="preserve">
      2. Комитету по делам религий Министерства культуры и спорта Республики Казахстан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w:t>
      </w:r>
    </w:p>
    <w:p>
      <w:pPr>
        <w:spacing w:after="0"/>
        <w:ind w:left="0"/>
        <w:jc w:val="both"/>
      </w:pPr>
      <w:r>
        <w:rPr>
          <w:rFonts w:ascii="Times New Roman"/>
          <w:b w:val="false"/>
          <w:i w:val="false"/>
          <w:color w:val="000000"/>
          <w:sz w:val="28"/>
        </w:rPr>
        <w:t>
      2) направление настоящего приказа на официальное опубликование в периодических печатных изданиях и в информационно-правовой системе "Әділет" в течение 10 календарных дней после его государственной регистрации;</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культуры и спорта Республики Казахстан после его официального опубликования. </w:t>
      </w:r>
    </w:p>
    <w:bookmarkStart w:name="z4"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религий от 30 октября 2012 года № 112 "Об утверждении Инструкции по отбору экспертов для проведения религиоведческой экспертизы (зарегистрированный в Реестре государственной регистрации нормативных правовых актов за № 8116, опубликованный в газете "Казахстанская правда" от 16 января 2013 года № 14-15 (27288-27289);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религий от 23 декабря 2013 года № 50 "О внесении изменений в приказ Председателя Агентства Республики Казахстан по делам религий от 30 октября 2012 года № 112 "Об утверждении Инструкции по отбору экспертов для проведения религиоведческой экспертизы" (зарегистрированный в Реестре государственной регистрации нормативных правовых актов за № 9103, опубликованный в газете "Казахстанская правда" от 27 марта 2014 года № 59 (27680). </w:t>
      </w:r>
    </w:p>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культуры и спорта Республики Казахстан Азильханова М.А.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А. Мухамедиулы</w:t>
            </w:r>
          </w:p>
          <w:bookmarkEnd w:id="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162</w:t>
            </w:r>
          </w:p>
        </w:tc>
      </w:tr>
    </w:tbl>
    <w:bookmarkStart w:name="z9" w:id="7"/>
    <w:p>
      <w:pPr>
        <w:spacing w:after="0"/>
        <w:ind w:left="0"/>
        <w:jc w:val="left"/>
      </w:pPr>
      <w:r>
        <w:rPr>
          <w:rFonts w:ascii="Times New Roman"/>
          <w:b/>
          <w:i w:val="false"/>
          <w:color w:val="000000"/>
        </w:rPr>
        <w:t xml:space="preserve"> Правила проведения религиоведческой экспертизы</w:t>
      </w:r>
    </w:p>
    <w:bookmarkEnd w:id="7"/>
    <w:p>
      <w:pPr>
        <w:spacing w:after="0"/>
        <w:ind w:left="0"/>
        <w:jc w:val="both"/>
      </w:pPr>
      <w:r>
        <w:rPr>
          <w:rFonts w:ascii="Times New Roman"/>
          <w:b w:val="false"/>
          <w:i w:val="false"/>
          <w:color w:val="ff0000"/>
          <w:sz w:val="28"/>
        </w:rPr>
        <w:t xml:space="preserve">
      Сноска. Правила - в редакции приказа Министра информации и общественного развития РК от 31.03.2020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left"/>
      </w:pPr>
      <w:r>
        <w:rPr>
          <w:rFonts w:ascii="Times New Roman"/>
          <w:b/>
          <w:i w:val="false"/>
          <w:color w:val="000000"/>
        </w:rPr>
        <w:t xml:space="preserve"> Глава 1. Общие положения</w:t>
      </w:r>
    </w:p>
    <w:bookmarkEnd w:id="8"/>
    <w:bookmarkStart w:name="z11" w:id="9"/>
    <w:p>
      <w:pPr>
        <w:spacing w:after="0"/>
        <w:ind w:left="0"/>
        <w:jc w:val="both"/>
      </w:pPr>
      <w:r>
        <w:rPr>
          <w:rFonts w:ascii="Times New Roman"/>
          <w:b w:val="false"/>
          <w:i w:val="false"/>
          <w:color w:val="000000"/>
          <w:sz w:val="28"/>
        </w:rPr>
        <w:t xml:space="preserve">
      1.Настоящие Правила проведения религиоведческой экспертизы (далее – Правила) разработаны в соответствии с подпунктом 10-1)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религиозной деятельности и религиозных объединениях"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о государственных и социально ответственных услугах) и определяют порядок проведения религиоведческой экспертизы (далее – государственная услуга).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и.о.Министра культуры и информации РК от 15.05.2026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Проведение религиоведческой экспертизы (далее – экспертиза) обеспечивается Комитетом по делам религий Министерства культуры и информации Республики Казахстан (далее – услугодатель).</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культуры и информации РК от 08.02.2024 </w:t>
      </w:r>
      <w:r>
        <w:rPr>
          <w:rFonts w:ascii="Times New Roman"/>
          <w:b w:val="false"/>
          <w:i w:val="false"/>
          <w:color w:val="000000"/>
          <w:sz w:val="28"/>
        </w:rPr>
        <w:t>№ 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1"/>
    <w:p>
      <w:pPr>
        <w:spacing w:after="0"/>
        <w:ind w:left="0"/>
        <w:jc w:val="both"/>
      </w:pPr>
      <w:r>
        <w:rPr>
          <w:rFonts w:ascii="Times New Roman"/>
          <w:b w:val="false"/>
          <w:i w:val="false"/>
          <w:color w:val="000000"/>
          <w:sz w:val="28"/>
        </w:rPr>
        <w:t>
      2-1. Уполномоченный орган направляет информацию о внесенных изменениях и (или) дополнениях в настоящие Правила в течение 3 (трех) рабочих дней в Единый контакт-центр, оператору информационно-коммуникационной инфоструктуры "электронного правительства" и услугодателю.</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информации и общественного развития РК от 22.12.2022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К объектам экспертизы относятся:</w:t>
      </w:r>
    </w:p>
    <w:bookmarkEnd w:id="12"/>
    <w:bookmarkStart w:name="z14" w:id="13"/>
    <w:p>
      <w:pPr>
        <w:spacing w:after="0"/>
        <w:ind w:left="0"/>
        <w:jc w:val="both"/>
      </w:pPr>
      <w:r>
        <w:rPr>
          <w:rFonts w:ascii="Times New Roman"/>
          <w:b w:val="false"/>
          <w:i w:val="false"/>
          <w:color w:val="000000"/>
          <w:sz w:val="28"/>
        </w:rPr>
        <w:t>
      учредительные документы религиозных объединений;</w:t>
      </w:r>
    </w:p>
    <w:bookmarkEnd w:id="13"/>
    <w:bookmarkStart w:name="z15" w:id="14"/>
    <w:p>
      <w:pPr>
        <w:spacing w:after="0"/>
        <w:ind w:left="0"/>
        <w:jc w:val="both"/>
      </w:pPr>
      <w:r>
        <w:rPr>
          <w:rFonts w:ascii="Times New Roman"/>
          <w:b w:val="false"/>
          <w:i w:val="false"/>
          <w:color w:val="000000"/>
          <w:sz w:val="28"/>
        </w:rPr>
        <w:t>
      документы религиозного содержания (содержащие структуру, основы вероучения, религиозную практику, формы и методы религиозной деятельности);</w:t>
      </w:r>
    </w:p>
    <w:bookmarkEnd w:id="14"/>
    <w:bookmarkStart w:name="z16" w:id="15"/>
    <w:p>
      <w:pPr>
        <w:spacing w:after="0"/>
        <w:ind w:left="0"/>
        <w:jc w:val="both"/>
      </w:pPr>
      <w:r>
        <w:rPr>
          <w:rFonts w:ascii="Times New Roman"/>
          <w:b w:val="false"/>
          <w:i w:val="false"/>
          <w:color w:val="000000"/>
          <w:sz w:val="28"/>
        </w:rPr>
        <w:t>
      духовные (религиозные) образовательные программы;</w:t>
      </w:r>
    </w:p>
    <w:bookmarkEnd w:id="15"/>
    <w:bookmarkStart w:name="z17" w:id="16"/>
    <w:p>
      <w:pPr>
        <w:spacing w:after="0"/>
        <w:ind w:left="0"/>
        <w:jc w:val="both"/>
      </w:pPr>
      <w:r>
        <w:rPr>
          <w:rFonts w:ascii="Times New Roman"/>
          <w:b w:val="false"/>
          <w:i w:val="false"/>
          <w:color w:val="000000"/>
          <w:sz w:val="28"/>
        </w:rPr>
        <w:t>
      информационные материалы религиозного содержания, религиозная литература и предметы религиозного назначения.</w:t>
      </w:r>
    </w:p>
    <w:bookmarkEnd w:id="16"/>
    <w:bookmarkStart w:name="z18" w:id="17"/>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Закона религиоведческая экспертиза проводится экспертами (специалистами), обладающими специальными знаниями и (или) опытом работы в сфере религиозной деятельности, с привлечением при необходимости представителей государственных органов и иных специалистов в порядке, установленном в настоящих Правилах.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Для проведения экспертизы привлекаются эксперты, имеющие высшее и (или) послевузовское образование по направлению гуманитарные науки по одной из следующих специальностей:</w:t>
      </w:r>
    </w:p>
    <w:bookmarkEnd w:id="18"/>
    <w:p>
      <w:pPr>
        <w:spacing w:after="0"/>
        <w:ind w:left="0"/>
        <w:jc w:val="both"/>
      </w:pPr>
      <w:r>
        <w:rPr>
          <w:rFonts w:ascii="Times New Roman"/>
          <w:b w:val="false"/>
          <w:i w:val="false"/>
          <w:color w:val="000000"/>
          <w:sz w:val="28"/>
        </w:rPr>
        <w:t>
      религиоведение;</w:t>
      </w:r>
    </w:p>
    <w:p>
      <w:pPr>
        <w:spacing w:after="0"/>
        <w:ind w:left="0"/>
        <w:jc w:val="both"/>
      </w:pPr>
      <w:r>
        <w:rPr>
          <w:rFonts w:ascii="Times New Roman"/>
          <w:b w:val="false"/>
          <w:i w:val="false"/>
          <w:color w:val="000000"/>
          <w:sz w:val="28"/>
        </w:rPr>
        <w:t>
      теология;</w:t>
      </w:r>
    </w:p>
    <w:p>
      <w:pPr>
        <w:spacing w:after="0"/>
        <w:ind w:left="0"/>
        <w:jc w:val="both"/>
      </w:pPr>
      <w:r>
        <w:rPr>
          <w:rFonts w:ascii="Times New Roman"/>
          <w:b w:val="false"/>
          <w:i w:val="false"/>
          <w:color w:val="000000"/>
          <w:sz w:val="28"/>
        </w:rPr>
        <w:t>
      исламоведение, а также эксперты, имеющие опыт работы в сфере религиозной деятельности не менее двух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6. Основаниями для проведения экспертизы являются:</w:t>
      </w:r>
    </w:p>
    <w:bookmarkEnd w:id="19"/>
    <w:bookmarkStart w:name="z24" w:id="20"/>
    <w:p>
      <w:pPr>
        <w:spacing w:after="0"/>
        <w:ind w:left="0"/>
        <w:jc w:val="both"/>
      </w:pPr>
      <w:r>
        <w:rPr>
          <w:rFonts w:ascii="Times New Roman"/>
          <w:b w:val="false"/>
          <w:i w:val="false"/>
          <w:color w:val="000000"/>
          <w:sz w:val="28"/>
        </w:rPr>
        <w:t>
      1) обращения физических и (или) юридических лиц в уполномоченный орган;</w:t>
      </w:r>
    </w:p>
    <w:bookmarkEnd w:id="20"/>
    <w:bookmarkStart w:name="z25" w:id="21"/>
    <w:p>
      <w:pPr>
        <w:spacing w:after="0"/>
        <w:ind w:left="0"/>
        <w:jc w:val="both"/>
      </w:pPr>
      <w:r>
        <w:rPr>
          <w:rFonts w:ascii="Times New Roman"/>
          <w:b w:val="false"/>
          <w:i w:val="false"/>
          <w:color w:val="000000"/>
          <w:sz w:val="28"/>
        </w:rPr>
        <w:t>
      2) поступление религиозной литературы, иных информационных материалов религиозного содержания в библиотечные фонды организаций Республики Казахстан, а также к услугодателю;</w:t>
      </w:r>
    </w:p>
    <w:bookmarkEnd w:id="21"/>
    <w:bookmarkStart w:name="z26" w:id="22"/>
    <w:p>
      <w:pPr>
        <w:spacing w:after="0"/>
        <w:ind w:left="0"/>
        <w:jc w:val="both"/>
      </w:pPr>
      <w:r>
        <w:rPr>
          <w:rFonts w:ascii="Times New Roman"/>
          <w:b w:val="false"/>
          <w:i w:val="false"/>
          <w:color w:val="000000"/>
          <w:sz w:val="28"/>
        </w:rPr>
        <w:t>
      3) обращение физических лиц за регистрацией в качестве миссионеров и регистрацией религиозных объединений;</w:t>
      </w:r>
    </w:p>
    <w:bookmarkEnd w:id="22"/>
    <w:bookmarkStart w:name="z27" w:id="23"/>
    <w:p>
      <w:pPr>
        <w:spacing w:after="0"/>
        <w:ind w:left="0"/>
        <w:jc w:val="both"/>
      </w:pPr>
      <w:r>
        <w:rPr>
          <w:rFonts w:ascii="Times New Roman"/>
          <w:b w:val="false"/>
          <w:i w:val="false"/>
          <w:color w:val="000000"/>
          <w:sz w:val="28"/>
        </w:rPr>
        <w:t>
      4) ввоз религиозной литературы, информационных материалов религиозного содержания, за исключением литературы и материалов, предназначенных для личного пользования в одном экземпляре каждого наименования;</w:t>
      </w:r>
    </w:p>
    <w:bookmarkEnd w:id="23"/>
    <w:bookmarkStart w:name="z28" w:id="24"/>
    <w:p>
      <w:pPr>
        <w:spacing w:after="0"/>
        <w:ind w:left="0"/>
        <w:jc w:val="both"/>
      </w:pPr>
      <w:r>
        <w:rPr>
          <w:rFonts w:ascii="Times New Roman"/>
          <w:b w:val="false"/>
          <w:i w:val="false"/>
          <w:color w:val="000000"/>
          <w:sz w:val="28"/>
        </w:rPr>
        <w:t>
      5) приказ руководителя услугодателя;</w:t>
      </w:r>
    </w:p>
    <w:bookmarkEnd w:id="24"/>
    <w:bookmarkStart w:name="z29" w:id="25"/>
    <w:p>
      <w:pPr>
        <w:spacing w:after="0"/>
        <w:ind w:left="0"/>
        <w:jc w:val="both"/>
      </w:pPr>
      <w:r>
        <w:rPr>
          <w:rFonts w:ascii="Times New Roman"/>
          <w:b w:val="false"/>
          <w:i w:val="false"/>
          <w:color w:val="000000"/>
          <w:sz w:val="28"/>
        </w:rPr>
        <w:t>
      6) изготовление, выпуск и распространение религиозной литературы и иных информационных материалов религиозного содержания.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и.о.Министра культуры и информации РК от 15.05.2026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Глава 2. Порядок проведения религиоведческой экспертизы</w:t>
      </w:r>
    </w:p>
    <w:bookmarkEnd w:id="26"/>
    <w:bookmarkStart w:name="z31" w:id="27"/>
    <w:p>
      <w:pPr>
        <w:spacing w:after="0"/>
        <w:ind w:left="0"/>
        <w:jc w:val="both"/>
      </w:pPr>
      <w:r>
        <w:rPr>
          <w:rFonts w:ascii="Times New Roman"/>
          <w:b w:val="false"/>
          <w:i w:val="false"/>
          <w:color w:val="000000"/>
          <w:sz w:val="28"/>
        </w:rPr>
        <w:t>
      7. Экспертиза включает в себя:</w:t>
      </w:r>
    </w:p>
    <w:bookmarkEnd w:id="27"/>
    <w:bookmarkStart w:name="z32" w:id="28"/>
    <w:p>
      <w:pPr>
        <w:spacing w:after="0"/>
        <w:ind w:left="0"/>
        <w:jc w:val="both"/>
      </w:pPr>
      <w:r>
        <w:rPr>
          <w:rFonts w:ascii="Times New Roman"/>
          <w:b w:val="false"/>
          <w:i w:val="false"/>
          <w:color w:val="000000"/>
          <w:sz w:val="28"/>
        </w:rPr>
        <w:t>
      1) определение принадлежности содержания объекта к конкретному вероучению, исследование на предмет соблюдения аксиологической нейтральности содержания исследуемого объекта, также оценка вероятности негативного влияния религиозных взглядов и культовой практики на последователей учения и других членов общества;</w:t>
      </w:r>
    </w:p>
    <w:bookmarkEnd w:id="28"/>
    <w:bookmarkStart w:name="z33" w:id="29"/>
    <w:p>
      <w:pPr>
        <w:spacing w:after="0"/>
        <w:ind w:left="0"/>
        <w:jc w:val="both"/>
      </w:pPr>
      <w:r>
        <w:rPr>
          <w:rFonts w:ascii="Times New Roman"/>
          <w:b w:val="false"/>
          <w:i w:val="false"/>
          <w:color w:val="000000"/>
          <w:sz w:val="28"/>
        </w:rPr>
        <w:t>
      2) рассмотрение объектов экспертизы с учетом вопросов, поставленных услугодателем. При рассмотрении учредительных документов религиозных объединений проводится изучение деятельности религиозных объединений, в том числе форм и методов их фактической деятельности;</w:t>
      </w:r>
    </w:p>
    <w:bookmarkEnd w:id="29"/>
    <w:bookmarkStart w:name="z34" w:id="30"/>
    <w:p>
      <w:pPr>
        <w:spacing w:after="0"/>
        <w:ind w:left="0"/>
        <w:jc w:val="both"/>
      </w:pPr>
      <w:r>
        <w:rPr>
          <w:rFonts w:ascii="Times New Roman"/>
          <w:b w:val="false"/>
          <w:i w:val="false"/>
          <w:color w:val="000000"/>
          <w:sz w:val="28"/>
        </w:rPr>
        <w:t>
      3) изучение объекта экспертизы на предмет выявления противоречий нормам Конституции и законодательства Республики Казахстан, также нарушений прав и свобод граждан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8 вводится в действие с 12.07.2026 приказом и.о. Министра культуры и информации РК от 15.05.2026 </w:t>
      </w:r>
      <w:r>
        <w:rPr>
          <w:rFonts w:ascii="Times New Roman"/>
          <w:b w:val="false"/>
          <w:i w:val="false"/>
          <w:color w:val="ff0000"/>
          <w:sz w:val="28"/>
        </w:rPr>
        <w:t xml:space="preserve">№ 230-НҚ </w:t>
      </w:r>
      <w:r>
        <w:rPr>
          <w:rFonts w:ascii="Times New Roman"/>
          <w:b w:val="false"/>
          <w:i w:val="false"/>
          <w:color w:val="ff0000"/>
          <w:sz w:val="28"/>
        </w:rPr>
        <w:t>(текст исключен).</w:t>
      </w:r>
      <w:r>
        <w:br/>
      </w:r>
      <w:r>
        <w:rPr>
          <w:rFonts w:ascii="Times New Roman"/>
          <w:b w:val="false"/>
          <w:i w:val="false"/>
          <w:color w:val="000000"/>
          <w:sz w:val="28"/>
        </w:rPr>
        <w:t>
</w:t>
      </w:r>
    </w:p>
    <w:bookmarkStart w:name="z95" w:id="31"/>
    <w:p>
      <w:pPr>
        <w:spacing w:after="0"/>
        <w:ind w:left="0"/>
        <w:jc w:val="both"/>
      </w:pPr>
      <w:r>
        <w:rPr>
          <w:rFonts w:ascii="Times New Roman"/>
          <w:b w:val="false"/>
          <w:i w:val="false"/>
          <w:color w:val="000000"/>
          <w:sz w:val="28"/>
        </w:rPr>
        <w:t>
      При обращении услугополучателя через Портал, заявление с приложением электронных копий документов обрабатываются услугодателем на Портале.</w:t>
      </w:r>
    </w:p>
    <w:bookmarkEnd w:id="31"/>
    <w:bookmarkStart w:name="z96" w:id="32"/>
    <w:p>
      <w:pPr>
        <w:spacing w:after="0"/>
        <w:ind w:left="0"/>
        <w:jc w:val="both"/>
      </w:pPr>
      <w:r>
        <w:rPr>
          <w:rFonts w:ascii="Times New Roman"/>
          <w:b w:val="false"/>
          <w:i w:val="false"/>
          <w:color w:val="000000"/>
          <w:sz w:val="28"/>
        </w:rPr>
        <w:t>
      Услугодатель в день поступления заявления осуществляет их прием, регистрацию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32"/>
    <w:bookmarkStart w:name="z97" w:id="33"/>
    <w:p>
      <w:pPr>
        <w:spacing w:after="0"/>
        <w:ind w:left="0"/>
        <w:jc w:val="both"/>
      </w:pPr>
      <w:r>
        <w:rPr>
          <w:rFonts w:ascii="Times New Roman"/>
          <w:b w:val="false"/>
          <w:i w:val="false"/>
          <w:color w:val="000000"/>
          <w:sz w:val="28"/>
        </w:rPr>
        <w:t>
      Подтверждением принятия пакета документов при обращении через канцелярию услугодателя,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33"/>
    <w:bookmarkStart w:name="z98" w:id="34"/>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предусмотренных перечнем основных требований к оказанию государственной услуги, и (или) документов с истекшим сроком действия услугодатель отказывает в приеме заявления.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пункта 8 вводится в действие с 12.07.2026 приказом и.о. Министра культуры и информации РК от 15.05.2026 </w:t>
      </w:r>
      <w:r>
        <w:rPr>
          <w:rFonts w:ascii="Times New Roman"/>
          <w:b w:val="false"/>
          <w:i w:val="false"/>
          <w:color w:val="ff0000"/>
          <w:sz w:val="28"/>
        </w:rPr>
        <w:t xml:space="preserve">№ 230-НҚ </w:t>
      </w:r>
      <w:r>
        <w:rPr>
          <w:rFonts w:ascii="Times New Roman"/>
          <w:b w:val="false"/>
          <w:i w:val="false"/>
          <w:color w:val="ff0000"/>
          <w:sz w:val="28"/>
        </w:rPr>
        <w:t>(текст исключен).</w:t>
      </w:r>
      <w:r>
        <w:br/>
      </w:r>
      <w:r>
        <w:rPr>
          <w:rFonts w:ascii="Times New Roman"/>
          <w:b w:val="false"/>
          <w:i w:val="false"/>
          <w:color w:val="000000"/>
          <w:sz w:val="28"/>
        </w:rPr>
        <w:t>
</w:t>
      </w:r>
      <w:r>
        <w:br/>
      </w:r>
      <w:r>
        <w:rPr>
          <w:rFonts w:ascii="Times New Roman"/>
          <w:b w:val="false"/>
          <w:i w:val="false"/>
          <w:color w:val="000000"/>
          <w:sz w:val="28"/>
        </w:rPr>
        <w:t>
</w:t>
      </w:r>
    </w:p>
    <w:bookmarkStart w:name="z100" w:id="35"/>
    <w:p>
      <w:pPr>
        <w:spacing w:after="0"/>
        <w:ind w:left="0"/>
        <w:jc w:val="both"/>
      </w:pPr>
      <w:r>
        <w:rPr>
          <w:rFonts w:ascii="Times New Roman"/>
          <w:b w:val="false"/>
          <w:i w:val="false"/>
          <w:color w:val="000000"/>
          <w:sz w:val="28"/>
        </w:rPr>
        <w:t>
      При подаче услугополучателем заявления через Портал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8 пункта 8 вводится в действие с 12.07.2026 приказом и.о. Министра культуры и информации РК от 15.05.2026 </w:t>
      </w:r>
      <w:r>
        <w:rPr>
          <w:rFonts w:ascii="Times New Roman"/>
          <w:b w:val="false"/>
          <w:i w:val="false"/>
          <w:color w:val="ff0000"/>
          <w:sz w:val="28"/>
        </w:rPr>
        <w:t xml:space="preserve">№ 230-НҚ </w:t>
      </w:r>
      <w:r>
        <w:rPr>
          <w:rFonts w:ascii="Times New Roman"/>
          <w:b w:val="false"/>
          <w:i w:val="false"/>
          <w:color w:val="ff0000"/>
          <w:sz w:val="28"/>
        </w:rPr>
        <w:t>(текст исключен).</w:t>
      </w:r>
      <w:r>
        <w:br/>
      </w:r>
      <w:r>
        <w:rPr>
          <w:rFonts w:ascii="Times New Roman"/>
          <w:b w:val="false"/>
          <w:i w:val="false"/>
          <w:color w:val="000000"/>
          <w:sz w:val="28"/>
        </w:rPr>
        <w:t>
</w:t>
      </w:r>
    </w:p>
    <w:bookmarkStart w:name="z102" w:id="36"/>
    <w:p>
      <w:pPr>
        <w:spacing w:after="0"/>
        <w:ind w:left="0"/>
        <w:jc w:val="both"/>
      </w:pPr>
      <w:r>
        <w:rPr>
          <w:rFonts w:ascii="Times New Roman"/>
          <w:b w:val="false"/>
          <w:i w:val="false"/>
          <w:color w:val="000000"/>
          <w:sz w:val="28"/>
        </w:rPr>
        <w:t xml:space="preserve">
      При направлении услугополучателем через Портал без прикрепления электронных форм объектов экспертизы, услугодатель в течение 1 (одного) рабочего дня направляет уведомление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услугополучателю о необходимости направления оригиналов объекта экспертизы на адрес услугополучателя.</w:t>
      </w:r>
    </w:p>
    <w:bookmarkEnd w:id="36"/>
    <w:bookmarkStart w:name="z103" w:id="37"/>
    <w:p>
      <w:pPr>
        <w:spacing w:after="0"/>
        <w:ind w:left="0"/>
        <w:jc w:val="both"/>
      </w:pPr>
      <w:r>
        <w:rPr>
          <w:rFonts w:ascii="Times New Roman"/>
          <w:b w:val="false"/>
          <w:i w:val="false"/>
          <w:color w:val="000000"/>
          <w:sz w:val="28"/>
        </w:rPr>
        <w:t>
      Объекты экспертизы направляются услугополучателем посредством почтовой связи либо нарочно в адрес услугодателя в течение 30 (тридцати) календарных дней со дня получения уведомления.</w:t>
      </w:r>
    </w:p>
    <w:bookmarkEnd w:id="37"/>
    <w:bookmarkStart w:name="z104" w:id="38"/>
    <w:p>
      <w:pPr>
        <w:spacing w:after="0"/>
        <w:ind w:left="0"/>
        <w:jc w:val="both"/>
      </w:pPr>
      <w:r>
        <w:rPr>
          <w:rFonts w:ascii="Times New Roman"/>
          <w:b w:val="false"/>
          <w:i w:val="false"/>
          <w:color w:val="000000"/>
          <w:sz w:val="28"/>
        </w:rPr>
        <w:t>
      Срок проведения экспертизы приостанавливается до получения объектов экспертизы услугодателем.</w:t>
      </w:r>
    </w:p>
    <w:bookmarkEnd w:id="38"/>
    <w:bookmarkStart w:name="z105" w:id="39"/>
    <w:p>
      <w:pPr>
        <w:spacing w:after="0"/>
        <w:ind w:left="0"/>
        <w:jc w:val="both"/>
      </w:pPr>
      <w:r>
        <w:rPr>
          <w:rFonts w:ascii="Times New Roman"/>
          <w:b w:val="false"/>
          <w:i w:val="false"/>
          <w:color w:val="000000"/>
          <w:sz w:val="28"/>
        </w:rPr>
        <w:t>
      Услугодатель не позднее 1 (одного) рабочего дня с момента регистрации заявления направляет объект экспертизы сопроводительным письмом на экспертизу.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информации РК от 15.05.2026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40"/>
    <w:p>
      <w:pPr>
        <w:spacing w:after="0"/>
        <w:ind w:left="0"/>
        <w:jc w:val="both"/>
      </w:pPr>
      <w:r>
        <w:rPr>
          <w:rFonts w:ascii="Times New Roman"/>
          <w:b w:val="false"/>
          <w:i w:val="false"/>
          <w:color w:val="000000"/>
          <w:sz w:val="28"/>
        </w:rPr>
        <w:t>
      8-2. В случае поступления на экспертизу объекта, содержащего более 300 (трехсот) печатных страниц или аудио, видео записи длительностью более 2 (двух) часов, производство экспертизы поручается 2 (двум) или более экспертам.</w:t>
      </w:r>
    </w:p>
    <w:bookmarkEnd w:id="40"/>
    <w:p>
      <w:pPr>
        <w:spacing w:after="0"/>
        <w:ind w:left="0"/>
        <w:jc w:val="both"/>
      </w:pPr>
      <w:r>
        <w:rPr>
          <w:rFonts w:ascii="Times New Roman"/>
          <w:b w:val="false"/>
          <w:i w:val="false"/>
          <w:color w:val="000000"/>
          <w:sz w:val="28"/>
        </w:rPr>
        <w:t>
      Экспертное заключение составляется после совместного анализа полученных выводов каждого эксперта и представляет собой единое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 в соответствии с приказом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9. При поступлении объекта экспертизы эксперт (эксперты) в течение 17 (семнадцати) рабочих дней проводит экспертизу объекта и направляет услугодателю экспертное заключение, а также возвращает объект экспертизы услугодателю.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10. Срок проведения экспертизы продлевается на 15 (пятнадцать) рабочих дней в случае направления запросов в заинтересованные религиозные объединения, государственные органы Республики Казахстан, организации и общественные объединения, в международные организации (через Министерство иностранных дел Республики Казахстан) о предоставлении дополнительных материалов и информации при недостаточности материалов по объекту, имеющихся у эксперта (экспертов). При продлении срока проведения экспертизы услугодатель в течение 3 (трех) рабочих дней со дня направления запросов письменно извещает об этом услугополучателя, в случае обращения через Портал уведомляет в форме электронного документа.</w:t>
      </w:r>
    </w:p>
    <w:bookmarkEnd w:id="42"/>
    <w:bookmarkStart w:name="z49" w:id="43"/>
    <w:p>
      <w:pPr>
        <w:spacing w:after="0"/>
        <w:ind w:left="0"/>
        <w:jc w:val="both"/>
      </w:pPr>
      <w:r>
        <w:rPr>
          <w:rFonts w:ascii="Times New Roman"/>
          <w:b w:val="false"/>
          <w:i w:val="false"/>
          <w:color w:val="000000"/>
          <w:sz w:val="28"/>
        </w:rPr>
        <w:t>
      11. Для проведения религиоведческой экспертизы уполномоченный орган определяет экспертов, соответствующих требованиям пункта 5 настоящих Правил. При привлечении представителей государственных органов и иных специалистов, а также при определении более 3 (трех) экспертов по одному объекту уполномоченным органом формируется экспертная группа. Экспертное заключение составляется совместно на основе полученных выводов каждого эксперта.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12. Услугодатель предоставляет эксперту (экспертам, членам экспертной группы) перечень вопросов для проведения экспертизы по объекту.</w:t>
      </w:r>
    </w:p>
    <w:bookmarkEnd w:id="44"/>
    <w:bookmarkStart w:name="z51" w:id="45"/>
    <w:p>
      <w:pPr>
        <w:spacing w:after="0"/>
        <w:ind w:left="0"/>
        <w:jc w:val="both"/>
      </w:pPr>
      <w:r>
        <w:rPr>
          <w:rFonts w:ascii="Times New Roman"/>
          <w:b w:val="false"/>
          <w:i w:val="false"/>
          <w:color w:val="000000"/>
          <w:sz w:val="28"/>
        </w:rPr>
        <w:t>
      13. При недостаточности материалов по объекту, имеющихся у эксперта (экспертов), услугодатель направляет запросы в заинтересованные религиозные объединения, государственные органы Республики Казахстан, организации и общественные объединения, в международные организации (через Министерство иностранных дел Республики Казахстан) о предоставлении дополнительных материалов и информации.</w:t>
      </w:r>
    </w:p>
    <w:bookmarkEnd w:id="45"/>
    <w:bookmarkStart w:name="z52" w:id="46"/>
    <w:p>
      <w:pPr>
        <w:spacing w:after="0"/>
        <w:ind w:left="0"/>
        <w:jc w:val="both"/>
      </w:pPr>
      <w:r>
        <w:rPr>
          <w:rFonts w:ascii="Times New Roman"/>
          <w:b w:val="false"/>
          <w:i w:val="false"/>
          <w:color w:val="000000"/>
          <w:sz w:val="28"/>
        </w:rPr>
        <w:t>
      14. В ходе проведения экспертизы эксперт (эксперты, члены экспертной группы):</w:t>
      </w:r>
    </w:p>
    <w:bookmarkEnd w:id="46"/>
    <w:bookmarkStart w:name="z53" w:id="47"/>
    <w:p>
      <w:pPr>
        <w:spacing w:after="0"/>
        <w:ind w:left="0"/>
        <w:jc w:val="both"/>
      </w:pPr>
      <w:r>
        <w:rPr>
          <w:rFonts w:ascii="Times New Roman"/>
          <w:b w:val="false"/>
          <w:i w:val="false"/>
          <w:color w:val="000000"/>
          <w:sz w:val="28"/>
        </w:rPr>
        <w:t>
      1) составляет мотивированное, научно обоснованное, объективное и полное экспертное заключение;</w:t>
      </w:r>
    </w:p>
    <w:bookmarkEnd w:id="47"/>
    <w:bookmarkStart w:name="z54" w:id="48"/>
    <w:p>
      <w:pPr>
        <w:spacing w:after="0"/>
        <w:ind w:left="0"/>
        <w:jc w:val="both"/>
      </w:pPr>
      <w:r>
        <w:rPr>
          <w:rFonts w:ascii="Times New Roman"/>
          <w:b w:val="false"/>
          <w:i w:val="false"/>
          <w:color w:val="000000"/>
          <w:sz w:val="28"/>
        </w:rPr>
        <w:t>
      2) не разглашает, а также воздерживается от публичной оценки сведений об объекте экспертизы, материалах и информации, представленных для проведения экспертизы.</w:t>
      </w:r>
    </w:p>
    <w:bookmarkEnd w:id="48"/>
    <w:bookmarkStart w:name="z55" w:id="49"/>
    <w:p>
      <w:pPr>
        <w:spacing w:after="0"/>
        <w:ind w:left="0"/>
        <w:jc w:val="both"/>
      </w:pPr>
      <w:r>
        <w:rPr>
          <w:rFonts w:ascii="Times New Roman"/>
          <w:b w:val="false"/>
          <w:i w:val="false"/>
          <w:color w:val="000000"/>
          <w:sz w:val="28"/>
        </w:rPr>
        <w:t>
      15. По итогам экспертизы составляется экспертное заключение, имеющее рекомендательный характер.</w:t>
      </w:r>
    </w:p>
    <w:bookmarkEnd w:id="49"/>
    <w:bookmarkStart w:name="z56" w:id="50"/>
    <w:p>
      <w:pPr>
        <w:spacing w:after="0"/>
        <w:ind w:left="0"/>
        <w:jc w:val="both"/>
      </w:pPr>
      <w:r>
        <w:rPr>
          <w:rFonts w:ascii="Times New Roman"/>
          <w:b w:val="false"/>
          <w:i w:val="false"/>
          <w:color w:val="000000"/>
          <w:sz w:val="28"/>
        </w:rPr>
        <w:t>
      В экспертном заключении указываются:</w:t>
      </w:r>
    </w:p>
    <w:bookmarkEnd w:id="50"/>
    <w:bookmarkStart w:name="z57" w:id="51"/>
    <w:p>
      <w:pPr>
        <w:spacing w:after="0"/>
        <w:ind w:left="0"/>
        <w:jc w:val="both"/>
      </w:pPr>
      <w:r>
        <w:rPr>
          <w:rFonts w:ascii="Times New Roman"/>
          <w:b w:val="false"/>
          <w:i w:val="false"/>
          <w:color w:val="000000"/>
          <w:sz w:val="28"/>
        </w:rPr>
        <w:t>
      1) номер заключения экспертизы;</w:t>
      </w:r>
    </w:p>
    <w:bookmarkEnd w:id="51"/>
    <w:bookmarkStart w:name="z58" w:id="52"/>
    <w:p>
      <w:pPr>
        <w:spacing w:after="0"/>
        <w:ind w:left="0"/>
        <w:jc w:val="both"/>
      </w:pPr>
      <w:r>
        <w:rPr>
          <w:rFonts w:ascii="Times New Roman"/>
          <w:b w:val="false"/>
          <w:i w:val="false"/>
          <w:color w:val="000000"/>
          <w:sz w:val="28"/>
        </w:rPr>
        <w:t>
      2) лицо (лица), проводившее экспертизу;</w:t>
      </w:r>
    </w:p>
    <w:bookmarkEnd w:id="52"/>
    <w:bookmarkStart w:name="z59" w:id="53"/>
    <w:p>
      <w:pPr>
        <w:spacing w:after="0"/>
        <w:ind w:left="0"/>
        <w:jc w:val="both"/>
      </w:pPr>
      <w:r>
        <w:rPr>
          <w:rFonts w:ascii="Times New Roman"/>
          <w:b w:val="false"/>
          <w:i w:val="false"/>
          <w:color w:val="000000"/>
          <w:sz w:val="28"/>
        </w:rPr>
        <w:t>
      3) данные, указывающие компетентность эксперта (эксперты): специальность, научная степень (при наличии);</w:t>
      </w:r>
    </w:p>
    <w:bookmarkEnd w:id="53"/>
    <w:bookmarkStart w:name="z60" w:id="54"/>
    <w:p>
      <w:pPr>
        <w:spacing w:after="0"/>
        <w:ind w:left="0"/>
        <w:jc w:val="both"/>
      </w:pPr>
      <w:r>
        <w:rPr>
          <w:rFonts w:ascii="Times New Roman"/>
          <w:b w:val="false"/>
          <w:i w:val="false"/>
          <w:color w:val="000000"/>
          <w:sz w:val="28"/>
        </w:rPr>
        <w:t>
      4) основание (я) для проведения экспертизы;</w:t>
      </w:r>
    </w:p>
    <w:bookmarkEnd w:id="54"/>
    <w:bookmarkStart w:name="z61" w:id="55"/>
    <w:p>
      <w:pPr>
        <w:spacing w:after="0"/>
        <w:ind w:left="0"/>
        <w:jc w:val="both"/>
      </w:pPr>
      <w:r>
        <w:rPr>
          <w:rFonts w:ascii="Times New Roman"/>
          <w:b w:val="false"/>
          <w:i w:val="false"/>
          <w:color w:val="000000"/>
          <w:sz w:val="28"/>
        </w:rPr>
        <w:t>
      5) полное наименование объекта экспертизы;</w:t>
      </w:r>
    </w:p>
    <w:bookmarkEnd w:id="55"/>
    <w:bookmarkStart w:name="z62" w:id="56"/>
    <w:p>
      <w:pPr>
        <w:spacing w:after="0"/>
        <w:ind w:left="0"/>
        <w:jc w:val="both"/>
      </w:pPr>
      <w:r>
        <w:rPr>
          <w:rFonts w:ascii="Times New Roman"/>
          <w:b w:val="false"/>
          <w:i w:val="false"/>
          <w:color w:val="000000"/>
          <w:sz w:val="28"/>
        </w:rPr>
        <w:t>
      6) религиозная принадлежность объекта экспертизы;</w:t>
      </w:r>
    </w:p>
    <w:bookmarkEnd w:id="56"/>
    <w:bookmarkStart w:name="z63" w:id="57"/>
    <w:p>
      <w:pPr>
        <w:spacing w:after="0"/>
        <w:ind w:left="0"/>
        <w:jc w:val="both"/>
      </w:pPr>
      <w:r>
        <w:rPr>
          <w:rFonts w:ascii="Times New Roman"/>
          <w:b w:val="false"/>
          <w:i w:val="false"/>
          <w:color w:val="000000"/>
          <w:sz w:val="28"/>
        </w:rPr>
        <w:t>
      7) выходные данные объекта экспертизы. Если объектом экспертизы является информационный материал религиозного содержания или религиозная литература, то указываются автор и/или переводчик (и), составитель (и), издательство, год издания, количество страниц, ISBN (Международный стандартный книжный номер) при наличии, язык содержания объекта, если объектом экспертизы являются учредительные документы юридического лица (религиозного объединения) - юридический адрес, дата принятия учредительного документа, количество страниц, язык содержания объекта, если объектом экспертизы являются духовные (религиозные) образовательные программы духовных учебных заведений - количество страниц объекта, язык содержания объекта;</w:t>
      </w:r>
    </w:p>
    <w:bookmarkEnd w:id="57"/>
    <w:bookmarkStart w:name="z64" w:id="58"/>
    <w:p>
      <w:pPr>
        <w:spacing w:after="0"/>
        <w:ind w:left="0"/>
        <w:jc w:val="both"/>
      </w:pPr>
      <w:r>
        <w:rPr>
          <w:rFonts w:ascii="Times New Roman"/>
          <w:b w:val="false"/>
          <w:i w:val="false"/>
          <w:color w:val="000000"/>
          <w:sz w:val="28"/>
        </w:rPr>
        <w:t>
      8) мотивированные, научно обоснованные, объективные и полные ответы на поставленные услугодателем вопросы;</w:t>
      </w:r>
    </w:p>
    <w:bookmarkEnd w:id="58"/>
    <w:bookmarkStart w:name="z65" w:id="59"/>
    <w:p>
      <w:pPr>
        <w:spacing w:after="0"/>
        <w:ind w:left="0"/>
        <w:jc w:val="both"/>
      </w:pPr>
      <w:r>
        <w:rPr>
          <w:rFonts w:ascii="Times New Roman"/>
          <w:b w:val="false"/>
          <w:i w:val="false"/>
          <w:color w:val="000000"/>
          <w:sz w:val="28"/>
        </w:rPr>
        <w:t>
      9) вывод эксперта, в котором указывается, рекомендован или не рекомендован объект экспертизы к использованию и распространению на территории Республики Казахстан.</w:t>
      </w:r>
    </w:p>
    <w:bookmarkEnd w:id="59"/>
    <w:bookmarkStart w:name="z66" w:id="60"/>
    <w:p>
      <w:pPr>
        <w:spacing w:after="0"/>
        <w:ind w:left="0"/>
        <w:jc w:val="both"/>
      </w:pPr>
      <w:r>
        <w:rPr>
          <w:rFonts w:ascii="Times New Roman"/>
          <w:b w:val="false"/>
          <w:i w:val="false"/>
          <w:color w:val="000000"/>
          <w:sz w:val="28"/>
        </w:rPr>
        <w:t>
      16.Экспертное заключение подписывается, и каждая страница заключения экспертизы заверяется подписью эксперта (экспертов, членов экспертной группы). После получения экспертного заключения услугодатель в течение 2 (двух) рабочих дней подготавливает письмо в бумажной форме, либо в форме электронного документа посредством Портала, подписанного электронной цифровой подписью услугодателя о результатах экспертного заключения подписанным руководством услугодателя, либо мотивированный ответ об отказе в предоставлении государственной услуги.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и.о.Министра культуры и информации РК от 15.05.2026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о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Start w:name="z92" w:id="61"/>
    <w:p>
      <w:pPr>
        <w:spacing w:after="0"/>
        <w:ind w:left="0"/>
        <w:jc w:val="both"/>
      </w:pPr>
      <w:r>
        <w:rPr>
          <w:rFonts w:ascii="Times New Roman"/>
          <w:b w:val="false"/>
          <w:i w:val="false"/>
          <w:color w:val="000000"/>
          <w:sz w:val="28"/>
        </w:rPr>
        <w:t>
      Услугодатель уведомляет услугополучателя о заслушивании не менее чем за 3 (три) рабочих дня до завершения срока оказания государственной услуги. Услугополучатель предоставляет или высказывает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61"/>
    <w:bookmarkStart w:name="z93" w:id="62"/>
    <w:p>
      <w:pPr>
        <w:spacing w:after="0"/>
        <w:ind w:left="0"/>
        <w:jc w:val="both"/>
      </w:pPr>
      <w:r>
        <w:rPr>
          <w:rFonts w:ascii="Times New Roman"/>
          <w:b w:val="false"/>
          <w:i w:val="false"/>
          <w:color w:val="000000"/>
          <w:sz w:val="28"/>
        </w:rPr>
        <w:t>
      В случае устного выражения услугополучателем своего возражения услугодатель ведет протокол заслушивания в устной форме в соответствии со статьей 74 Административного процедурно-процессуального кодекса Республики Казахстан.</w:t>
      </w:r>
    </w:p>
    <w:bookmarkEnd w:id="62"/>
    <w:bookmarkStart w:name="z94" w:id="63"/>
    <w:p>
      <w:pPr>
        <w:spacing w:after="0"/>
        <w:ind w:left="0"/>
        <w:jc w:val="both"/>
      </w:pPr>
      <w:r>
        <w:rPr>
          <w:rFonts w:ascii="Times New Roman"/>
          <w:b w:val="false"/>
          <w:i w:val="false"/>
          <w:color w:val="000000"/>
          <w:sz w:val="28"/>
        </w:rPr>
        <w:t>
      По результатам рассмотрения возражения, в случае поступления от услугополучателя, услугодатель выдает письмо в бумажной форме, либо в форме электронного документа, подписанного электронной цифровой подписью услугодателя о результатах экспертного заключения подписанным руководством услугодателя, либо мотивированный ответ об отказе в предоставлении государственной услуги.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информации и общественного развития РК от 10.03.2022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культуры и информации РК от 31.03.2025 </w:t>
      </w:r>
      <w:r>
        <w:rPr>
          <w:rFonts w:ascii="Times New Roman"/>
          <w:b w:val="false"/>
          <w:i w:val="false"/>
          <w:color w:val="000000"/>
          <w:sz w:val="28"/>
        </w:rPr>
        <w:t>№ 125-НҚ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и.о.Министра культуры и информации РК от 15.05.2026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17. В случае, если на объекты ранее проводилась экспертиза, услугодатель выдает письмо о результатах экспертизы в течение 2 (двух) рабочих дней.</w:t>
      </w:r>
    </w:p>
    <w:bookmarkEnd w:id="64"/>
    <w:bookmarkStart w:name="z68" w:id="65"/>
    <w:p>
      <w:pPr>
        <w:spacing w:after="0"/>
        <w:ind w:left="0"/>
        <w:jc w:val="both"/>
      </w:pPr>
      <w:r>
        <w:rPr>
          <w:rFonts w:ascii="Times New Roman"/>
          <w:b w:val="false"/>
          <w:i w:val="false"/>
          <w:color w:val="000000"/>
          <w:sz w:val="28"/>
        </w:rPr>
        <w:t>
      18. Результаты экспертизы, получившие положительные экспертные заключения, подлежат опубликованию на официальном сайте услугодателя.</w:t>
      </w:r>
    </w:p>
    <w:bookmarkEnd w:id="65"/>
    <w:bookmarkStart w:name="z69" w:id="66"/>
    <w:p>
      <w:pPr>
        <w:spacing w:after="0"/>
        <w:ind w:left="0"/>
        <w:jc w:val="both"/>
      </w:pPr>
      <w:r>
        <w:rPr>
          <w:rFonts w:ascii="Times New Roman"/>
          <w:b w:val="false"/>
          <w:i w:val="false"/>
          <w:color w:val="000000"/>
          <w:sz w:val="28"/>
        </w:rPr>
        <w:t>
      19. Финансирование проведения экспертизы осуществляется в соответствии с бюджетным законодательством Республики Казахстан.</w:t>
      </w:r>
    </w:p>
    <w:bookmarkEnd w:id="66"/>
    <w:bookmarkStart w:name="z70" w:id="6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67"/>
    <w:bookmarkStart w:name="z71" w:id="68"/>
    <w:p>
      <w:pPr>
        <w:spacing w:after="0"/>
        <w:ind w:left="0"/>
        <w:jc w:val="both"/>
      </w:pPr>
      <w:r>
        <w:rPr>
          <w:rFonts w:ascii="Times New Roman"/>
          <w:b w:val="false"/>
          <w:i w:val="false"/>
          <w:color w:val="000000"/>
          <w:sz w:val="28"/>
        </w:rPr>
        <w:t>
      20. Рассмотрение жалобы на решение, действие (бездействие) услугодателя по вопросам оказания государственной услуги производится должностным лицом, вышестоящим уполномоченным органом, осуществляющим государственное регулирование в сфере религиозной деятельности, уполномоченным органом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6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 и уведомляет об этом услугополучателя.</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с жалобой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информации и общественного развития РК от 22.12.2022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и.о.Министра культуры и информации РК от 15.05.2026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информации и общественного развития РК от 22.12.2022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22.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9"/>
    <w:p>
      <w:pPr>
        <w:spacing w:after="0"/>
        <w:ind w:left="0"/>
        <w:jc w:val="both"/>
      </w:pPr>
      <w:r>
        <w:rPr>
          <w:rFonts w:ascii="Times New Roman"/>
          <w:b w:val="false"/>
          <w:i w:val="false"/>
          <w:color w:val="000000"/>
          <w:sz w:val="28"/>
        </w:rPr>
        <w:t>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статьи 25 Закона о государственных и социально ответственных услугах продлевается не более чем на десять рабочих дней при необходимости:</w:t>
      </w:r>
    </w:p>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Start w:name="z36" w:id="70"/>
    <w:p>
      <w:pPr>
        <w:spacing w:after="0"/>
        <w:ind w:left="0"/>
        <w:jc w:val="both"/>
      </w:pPr>
      <w:r>
        <w:rPr>
          <w:rFonts w:ascii="Times New Roman"/>
          <w:b w:val="false"/>
          <w:i w:val="false"/>
          <w:color w:val="000000"/>
          <w:sz w:val="28"/>
        </w:rPr>
        <w:t>
      2) получения дополнительной информации.</w:t>
      </w:r>
    </w:p>
    <w:bookmarkEnd w:id="70"/>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p>
      <w:pPr>
        <w:spacing w:after="0"/>
        <w:ind w:left="0"/>
        <w:jc w:val="both"/>
      </w:pPr>
      <w:r>
        <w:rPr>
          <w:rFonts w:ascii="Times New Roman"/>
          <w:b w:val="false"/>
          <w:i w:val="false"/>
          <w:color w:val="000000"/>
          <w:sz w:val="28"/>
        </w:rPr>
        <w:t>
      При несогласии с результатами рассмотрения жалобы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информации и общественного развития РК от 22.12.2022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и.о.Министра культуры и информации РК от 15.05.2026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и.о. Министра культуры и информации РК от 15.05.2026 </w:t>
      </w:r>
      <w:r>
        <w:rPr>
          <w:rFonts w:ascii="Times New Roman"/>
          <w:b w:val="false"/>
          <w:i w:val="false"/>
          <w:color w:val="ff0000"/>
          <w:sz w:val="28"/>
        </w:rPr>
        <w:t xml:space="preserve">№ 230-НҚ </w:t>
      </w:r>
      <w:r>
        <w:rPr>
          <w:rFonts w:ascii="Times New Roman"/>
          <w:b w:val="false"/>
          <w:i w:val="false"/>
          <w:color w:val="ff0000"/>
          <w:sz w:val="28"/>
        </w:rPr>
        <w:t>(вводится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по делам религий</w:t>
            </w:r>
            <w:r>
              <w:br/>
            </w:r>
            <w:r>
              <w:rPr>
                <w:rFonts w:ascii="Times New Roman"/>
                <w:b w:val="false"/>
                <w:i w:val="false"/>
                <w:color w:val="000000"/>
                <w:sz w:val="20"/>
              </w:rPr>
              <w:t>Министерства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адрес</w:t>
            </w:r>
            <w:r>
              <w:br/>
            </w:r>
            <w:r>
              <w:rPr>
                <w:rFonts w:ascii="Times New Roman"/>
                <w:b w:val="false"/>
                <w:i w:val="false"/>
                <w:color w:val="000000"/>
                <w:sz w:val="20"/>
              </w:rPr>
              <w:t>и телефон для физических лиц.</w:t>
            </w:r>
            <w:r>
              <w:br/>
            </w:r>
            <w:r>
              <w:rPr>
                <w:rFonts w:ascii="Times New Roman"/>
                <w:b w:val="false"/>
                <w:i w:val="false"/>
                <w:color w:val="000000"/>
                <w:sz w:val="20"/>
              </w:rPr>
              <w:t>Наименование,</w:t>
            </w:r>
            <w:r>
              <w:br/>
            </w:r>
            <w:r>
              <w:rPr>
                <w:rFonts w:ascii="Times New Roman"/>
                <w:b w:val="false"/>
                <w:i w:val="false"/>
                <w:color w:val="000000"/>
                <w:sz w:val="20"/>
              </w:rPr>
              <w:t>почтовый адрес и телефон</w:t>
            </w:r>
            <w:r>
              <w:br/>
            </w:r>
            <w:r>
              <w:rPr>
                <w:rFonts w:ascii="Times New Roman"/>
                <w:b w:val="false"/>
                <w:i w:val="false"/>
                <w:color w:val="000000"/>
                <w:sz w:val="20"/>
              </w:rPr>
              <w:t>для юридических лиц)</w:t>
            </w:r>
          </w:p>
        </w:tc>
      </w:tr>
    </w:tbl>
    <w:bookmarkStart w:name="z82" w:id="71"/>
    <w:p>
      <w:pPr>
        <w:spacing w:after="0"/>
        <w:ind w:left="0"/>
        <w:jc w:val="left"/>
      </w:pPr>
      <w:r>
        <w:rPr>
          <w:rFonts w:ascii="Times New Roman"/>
          <w:b/>
          <w:i w:val="false"/>
          <w:color w:val="000000"/>
        </w:rPr>
        <w:t xml:space="preserve"> Заявление</w:t>
      </w:r>
    </w:p>
    <w:bookmarkEnd w:id="71"/>
    <w:bookmarkStart w:name="z83" w:id="72"/>
    <w:p>
      <w:pPr>
        <w:spacing w:after="0"/>
        <w:ind w:left="0"/>
        <w:jc w:val="both"/>
      </w:pPr>
      <w:r>
        <w:rPr>
          <w:rFonts w:ascii="Times New Roman"/>
          <w:b w:val="false"/>
          <w:i w:val="false"/>
          <w:color w:val="ff0000"/>
          <w:sz w:val="28"/>
        </w:rPr>
        <w:t xml:space="preserve">
      Сноска. Приложение 1 - в редакции приказа и.о.Министра культуры и информации РК от 15.05.2026 </w:t>
      </w:r>
      <w:r>
        <w:rPr>
          <w:rFonts w:ascii="Times New Roman"/>
          <w:b w:val="false"/>
          <w:i w:val="false"/>
          <w:color w:val="ff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72"/>
    <w:p>
      <w:pPr>
        <w:spacing w:after="0"/>
        <w:ind w:left="0"/>
        <w:jc w:val="both"/>
      </w:pPr>
      <w:r>
        <w:rPr>
          <w:rFonts w:ascii="Times New Roman"/>
          <w:b w:val="false"/>
          <w:i w:val="false"/>
          <w:color w:val="000000"/>
          <w:sz w:val="28"/>
        </w:rPr>
        <w:t>
             Прошу Вас провести религиоведческую экспертизу на следующие религиозные</w:t>
      </w:r>
    </w:p>
    <w:p>
      <w:pPr>
        <w:spacing w:after="0"/>
        <w:ind w:left="0"/>
        <w:jc w:val="both"/>
      </w:pPr>
      <w:r>
        <w:rPr>
          <w:rFonts w:ascii="Times New Roman"/>
          <w:b w:val="false"/>
          <w:i w:val="false"/>
          <w:color w:val="000000"/>
          <w:sz w:val="28"/>
        </w:rPr>
        <w:t xml:space="preserve">       материалы: _______________________________________________________________</w:t>
      </w:r>
    </w:p>
    <w:p>
      <w:pPr>
        <w:spacing w:after="0"/>
        <w:ind w:left="0"/>
        <w:jc w:val="both"/>
      </w:pPr>
      <w:r>
        <w:rPr>
          <w:rFonts w:ascii="Times New Roman"/>
          <w:b w:val="false"/>
          <w:i w:val="false"/>
          <w:color w:val="000000"/>
          <w:sz w:val="28"/>
        </w:rPr>
        <w:t xml:space="preserve">(перечислить объекты экспертизы с указанием автора (и (или) переводчика,  составителя), </w:t>
      </w:r>
    </w:p>
    <w:p>
      <w:pPr>
        <w:spacing w:after="0"/>
        <w:ind w:left="0"/>
        <w:jc w:val="both"/>
      </w:pPr>
      <w:r>
        <w:rPr>
          <w:rFonts w:ascii="Times New Roman"/>
          <w:b w:val="false"/>
          <w:i w:val="false"/>
          <w:color w:val="000000"/>
          <w:sz w:val="28"/>
        </w:rPr>
        <w:t>выходные данные (город, издательство, год изданий, количество страниц).</w:t>
      </w:r>
    </w:p>
    <w:p>
      <w:pPr>
        <w:spacing w:after="0"/>
        <w:ind w:left="0"/>
        <w:jc w:val="both"/>
      </w:pPr>
      <w:r>
        <w:rPr>
          <w:rFonts w:ascii="Times New Roman"/>
          <w:b w:val="false"/>
          <w:i w:val="false"/>
          <w:color w:val="000000"/>
          <w:sz w:val="28"/>
        </w:rPr>
        <w:t xml:space="preserve">       Проведение религиоведческой экспертизы необходимо в связи 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(указывается причина, при этом в случае поступления в библиотечные фонды организаций </w:t>
      </w:r>
    </w:p>
    <w:p>
      <w:pPr>
        <w:spacing w:after="0"/>
        <w:ind w:left="0"/>
        <w:jc w:val="both"/>
      </w:pPr>
      <w:r>
        <w:rPr>
          <w:rFonts w:ascii="Times New Roman"/>
          <w:b w:val="false"/>
          <w:i w:val="false"/>
          <w:color w:val="000000"/>
          <w:sz w:val="28"/>
        </w:rPr>
        <w:t xml:space="preserve">необходимо указать наименование организации и дату поступления, в случае обращения за </w:t>
      </w:r>
    </w:p>
    <w:p>
      <w:pPr>
        <w:spacing w:after="0"/>
        <w:ind w:left="0"/>
        <w:jc w:val="both"/>
      </w:pPr>
      <w:r>
        <w:rPr>
          <w:rFonts w:ascii="Times New Roman"/>
          <w:b w:val="false"/>
          <w:i w:val="false"/>
          <w:color w:val="000000"/>
          <w:sz w:val="28"/>
        </w:rPr>
        <w:t xml:space="preserve">регистрацией миссионеров либо религиозного объединения – дату и орган, принявший такое </w:t>
      </w:r>
    </w:p>
    <w:p>
      <w:pPr>
        <w:spacing w:after="0"/>
        <w:ind w:left="0"/>
        <w:jc w:val="both"/>
      </w:pPr>
      <w:r>
        <w:rPr>
          <w:rFonts w:ascii="Times New Roman"/>
          <w:b w:val="false"/>
          <w:i w:val="false"/>
          <w:color w:val="000000"/>
          <w:sz w:val="28"/>
        </w:rPr>
        <w:t>обращение, в случае ввоза на территорию Республики Казахстан –дата ввоза).</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содержащихся в информационных системах, при оказании государственных услуг, если иное </w:t>
      </w:r>
    </w:p>
    <w:p>
      <w:pPr>
        <w:spacing w:after="0"/>
        <w:ind w:left="0"/>
        <w:jc w:val="both"/>
      </w:pPr>
      <w:r>
        <w:rPr>
          <w:rFonts w:ascii="Times New Roman"/>
          <w:b w:val="false"/>
          <w:i w:val="false"/>
          <w:color w:val="000000"/>
          <w:sz w:val="28"/>
        </w:rPr>
        <w:t>не предусмотрено законами Республики Казахстан.</w:t>
      </w:r>
    </w:p>
    <w:p>
      <w:pPr>
        <w:spacing w:after="0"/>
        <w:ind w:left="0"/>
        <w:jc w:val="both"/>
      </w:pPr>
      <w:r>
        <w:rPr>
          <w:rFonts w:ascii="Times New Roman"/>
          <w:b w:val="false"/>
          <w:i w:val="false"/>
          <w:color w:val="000000"/>
          <w:sz w:val="28"/>
        </w:rPr>
        <w:t xml:space="preserve">       Подпись заявителя, дата подписания.</w:t>
      </w:r>
    </w:p>
    <w:p>
      <w:pPr>
        <w:spacing w:after="0"/>
        <w:ind w:left="0"/>
        <w:jc w:val="both"/>
      </w:pPr>
      <w:r>
        <w:rPr>
          <w:rFonts w:ascii="Times New Roman"/>
          <w:b w:val="false"/>
          <w:i w:val="false"/>
          <w:color w:val="000000"/>
          <w:sz w:val="28"/>
        </w:rPr>
        <w:t xml:space="preserve">       Печать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и.о. Министра культуры и информации РК от 15.05.2026 </w:t>
      </w:r>
      <w:r>
        <w:rPr>
          <w:rFonts w:ascii="Times New Roman"/>
          <w:b w:val="false"/>
          <w:i w:val="false"/>
          <w:color w:val="ff0000"/>
          <w:sz w:val="28"/>
        </w:rPr>
        <w:t xml:space="preserve">№ 230-НҚ </w:t>
      </w:r>
      <w:r>
        <w:rPr>
          <w:rFonts w:ascii="Times New Roman"/>
          <w:b w:val="false"/>
          <w:i w:val="false"/>
          <w:color w:val="ff0000"/>
          <w:sz w:val="28"/>
        </w:rPr>
        <w:t>(вводится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p>
      <w:pPr>
        <w:spacing w:after="0"/>
        <w:ind w:left="0"/>
        <w:jc w:val="both"/>
      </w:pPr>
      <w:r>
        <w:rPr>
          <w:rFonts w:ascii="Times New Roman"/>
          <w:b w:val="false"/>
          <w:i w:val="false"/>
          <w:color w:val="ff0000"/>
          <w:sz w:val="28"/>
        </w:rPr>
        <w:t xml:space="preserve">
      Сноска. Приложение 2 - в редакции приказа и.о.Министра культуры и информации РК от 15.05.2026 </w:t>
      </w:r>
      <w:r>
        <w:rPr>
          <w:rFonts w:ascii="Times New Roman"/>
          <w:b w:val="false"/>
          <w:i w:val="false"/>
          <w:color w:val="ff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w:t>
            </w:r>
          </w:p>
          <w:bookmarkEnd w:id="7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Комитет по делам религий Министерства культуры и информации Республики Казахстан;</w:t>
            </w:r>
          </w:p>
          <w:p>
            <w:pPr>
              <w:spacing w:after="20"/>
              <w:ind w:left="20"/>
              <w:jc w:val="both"/>
            </w:pPr>
            <w:r>
              <w:rPr>
                <w:rFonts w:ascii="Times New Roman"/>
                <w:b w:val="false"/>
                <w:i w:val="false"/>
                <w:color w:val="000000"/>
                <w:sz w:val="20"/>
              </w:rPr>
              <w:t>
2) веб-портал "электронного правительства", Государственная база данных "Е-лицензирование"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два (22)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заключении экспертизы,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09.00 до 18.30 часов, за исключением выходных и праздничных дней, согласно трудовому законодательству Республики Казахстан с перерывом на обед с 13.00 до 14.30 часов;</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с 09.00 часов до 17.30 часов с перерывом на обед с 13.00 часов до 14.30 часов.</w:t>
            </w:r>
          </w:p>
          <w:p>
            <w:pPr>
              <w:spacing w:after="20"/>
              <w:ind w:left="20"/>
              <w:jc w:val="both"/>
            </w:pPr>
            <w:r>
              <w:rPr>
                <w:rFonts w:ascii="Times New Roman"/>
                <w:b w:val="false"/>
                <w:i w:val="false"/>
                <w:color w:val="000000"/>
                <w:sz w:val="20"/>
              </w:rPr>
              <w:t>
Прием заявления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 www.mam.gov.kz, раздел "Государственные услуги";</w:t>
            </w:r>
          </w:p>
          <w:p>
            <w:pPr>
              <w:spacing w:after="20"/>
              <w:ind w:left="20"/>
              <w:jc w:val="both"/>
            </w:pPr>
            <w:r>
              <w:rPr>
                <w:rFonts w:ascii="Times New Roman"/>
                <w:b w:val="false"/>
                <w:i w:val="false"/>
                <w:color w:val="000000"/>
                <w:sz w:val="20"/>
              </w:rPr>
              <w:t>
2) порталах: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проведения религиоведческой экспертизы;</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 (требуется для идентификации).</w:t>
            </w:r>
          </w:p>
          <w:p>
            <w:pPr>
              <w:spacing w:after="20"/>
              <w:ind w:left="20"/>
              <w:jc w:val="both"/>
            </w:pPr>
            <w:r>
              <w:rPr>
                <w:rFonts w:ascii="Times New Roman"/>
                <w:b w:val="false"/>
                <w:i w:val="false"/>
                <w:color w:val="000000"/>
                <w:sz w:val="20"/>
              </w:rPr>
              <w:t>
Сведения о документах, удостоверяющих личность, свидетельствах либо справках о государственной регистрации (перерегистрации) религиозного объединения услугодатель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3) электронная копия документа, подтверждающего поступление объекта религиоведческой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p>
            <w:pPr>
              <w:spacing w:after="20"/>
              <w:ind w:left="20"/>
              <w:jc w:val="both"/>
            </w:pPr>
            <w:r>
              <w:rPr>
                <w:rFonts w:ascii="Times New Roman"/>
                <w:b w:val="false"/>
                <w:i w:val="false"/>
                <w:color w:val="000000"/>
                <w:sz w:val="20"/>
              </w:rPr>
              <w:t xml:space="preserve">
4) объекты религиоведческой экспертизы. В случае, если представленный материал на иностранном языке, то предоставляется нотариально засвидетельствованный перевод на казахском либо русском языке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Объект предоставляется комплектным, без дефектов и повреждений.</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подписанный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электронная копия документа, подтверждающего поступление объекта экспертизы в библиотечные фонды организаций Республики Казахстан, либо электронная копия заявления обращения за регистрацией миссионеров или религиозного объединения, либо электронная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7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74"/>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bookmarkStart w:name="z90" w:id="75"/>
    <w:p>
      <w:pPr>
        <w:spacing w:after="0"/>
        <w:ind w:left="0"/>
        <w:jc w:val="left"/>
      </w:pPr>
      <w:r>
        <w:rPr>
          <w:rFonts w:ascii="Times New Roman"/>
          <w:b/>
          <w:i w:val="false"/>
          <w:color w:val="000000"/>
        </w:rPr>
        <w:t xml:space="preserve"> Уведомление</w:t>
      </w:r>
    </w:p>
    <w:bookmarkEnd w:id="75"/>
    <w:p>
      <w:pPr>
        <w:spacing w:after="0"/>
        <w:ind w:left="0"/>
        <w:jc w:val="both"/>
      </w:pPr>
      <w:r>
        <w:rPr>
          <w:rFonts w:ascii="Times New Roman"/>
          <w:b w:val="false"/>
          <w:i w:val="false"/>
          <w:color w:val="ff0000"/>
          <w:sz w:val="28"/>
        </w:rPr>
        <w:t xml:space="preserve">
      Сноска. Приложение 3 - в редакции приказа Министра информации и общественного развития РК от 22.12.2022 </w:t>
      </w:r>
      <w:r>
        <w:rPr>
          <w:rFonts w:ascii="Times New Roman"/>
          <w:b w:val="false"/>
          <w:i w:val="false"/>
          <w:color w:val="ff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Настоящим уведомляем Вас, что на следующие объекты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(перечислить объекты экспертизы с указанием автора и/или переводчика, составителя),</w:t>
      </w:r>
    </w:p>
    <w:p>
      <w:pPr>
        <w:spacing w:after="0"/>
        <w:ind w:left="0"/>
        <w:jc w:val="both"/>
      </w:pPr>
      <w:r>
        <w:rPr>
          <w:rFonts w:ascii="Times New Roman"/>
          <w:b w:val="false"/>
          <w:i w:val="false"/>
          <w:color w:val="000000"/>
          <w:sz w:val="28"/>
        </w:rPr>
        <w:t>выходные данные (город, издательство, год издания, количество страниц, ISBN</w:t>
      </w:r>
    </w:p>
    <w:p>
      <w:pPr>
        <w:spacing w:after="0"/>
        <w:ind w:left="0"/>
        <w:jc w:val="both"/>
      </w:pPr>
      <w:r>
        <w:rPr>
          <w:rFonts w:ascii="Times New Roman"/>
          <w:b w:val="false"/>
          <w:i w:val="false"/>
          <w:color w:val="000000"/>
          <w:sz w:val="28"/>
        </w:rPr>
        <w:t>(Международный стандартный книжный номер)</w:t>
      </w:r>
    </w:p>
    <w:p>
      <w:pPr>
        <w:spacing w:after="0"/>
        <w:ind w:left="0"/>
        <w:jc w:val="both"/>
      </w:pPr>
      <w:r>
        <w:rPr>
          <w:rFonts w:ascii="Times New Roman"/>
          <w:b w:val="false"/>
          <w:i w:val="false"/>
          <w:color w:val="000000"/>
          <w:sz w:val="28"/>
        </w:rPr>
        <w:t>_______________________ранее не проводилась религиоведческая экспертиза.</w:t>
      </w:r>
    </w:p>
    <w:p>
      <w:pPr>
        <w:spacing w:after="0"/>
        <w:ind w:left="0"/>
        <w:jc w:val="both"/>
      </w:pPr>
      <w:r>
        <w:rPr>
          <w:rFonts w:ascii="Times New Roman"/>
          <w:b w:val="false"/>
          <w:i w:val="false"/>
          <w:color w:val="000000"/>
          <w:sz w:val="28"/>
        </w:rPr>
        <w:t>
      В связи с этим, Вам необходимо направить объекты для проведения религиоведческой</w:t>
      </w:r>
    </w:p>
    <w:p>
      <w:pPr>
        <w:spacing w:after="0"/>
        <w:ind w:left="0"/>
        <w:jc w:val="both"/>
      </w:pPr>
      <w:r>
        <w:rPr>
          <w:rFonts w:ascii="Times New Roman"/>
          <w:b w:val="false"/>
          <w:i w:val="false"/>
          <w:color w:val="000000"/>
          <w:sz w:val="28"/>
        </w:rPr>
        <w:t>экспертизы по следующему адресу г. Астана, 010000, ул. Мәңгілік ел, 8, Дом министерств,</w:t>
      </w:r>
    </w:p>
    <w:p>
      <w:pPr>
        <w:spacing w:after="0"/>
        <w:ind w:left="0"/>
        <w:jc w:val="both"/>
      </w:pPr>
      <w:r>
        <w:rPr>
          <w:rFonts w:ascii="Times New Roman"/>
          <w:b w:val="false"/>
          <w:i w:val="false"/>
          <w:color w:val="000000"/>
          <w:sz w:val="28"/>
        </w:rPr>
        <w:t>14 подъезд не позднее 30 (тридцати) календарных дней со дня выдачи уведомления.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