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8de5" w14:textId="c9a8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идентификационных документов на право собственности на земельный участок и на право землепользования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158. Зарегистрирован в Министерстве юстиции Республики Казахстан 26 января 2015 года № 10149.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идентификационных документов на земельный участок: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частной собственности на земельный участок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постоянного землепользования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временного возмездного (долгосрочного, краткосрочного) землепользования (аренды)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временного безвозмездного землепользования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учаскесіне жеке меншік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частной собственности на земельный участок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жеке меншік құқығы____________________________________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алаңы_________________________________________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частной собственности на земельный участок_____________________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1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 мекенжайының тіркеу коды (ол бар болған кезде)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Сызықтардың өлшемін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4"/>
        <w:gridCol w:w="3040"/>
        <w:gridCol w:w="2196"/>
      </w:tblGrid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Бұрылыстардағы нүктелердің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акт_______________________________________________________жасалды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______________________20__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(қолы)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 "____" 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шекарасындағы ерекше режиммен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тізбесі (олар болған жағдайда)__________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 дайындаған сәтте күшінде.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 земельный участок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6478"/>
        <w:gridCol w:w="1164"/>
        <w:gridCol w:w="1418"/>
        <w:gridCol w:w="911"/>
        <w:gridCol w:w="11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 охраняемых природных территорий, водоохранного назначения и так далее)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год 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  (месяц)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год 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  (месяц)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форма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жер пайдалану құқығын беретін актісі</w:t>
      </w:r>
      <w:r>
        <w:br/>
      </w:r>
      <w:r>
        <w:rPr>
          <w:rFonts w:ascii="Times New Roman"/>
          <w:b/>
          <w:i w:val="false"/>
          <w:color w:val="000000"/>
        </w:rPr>
        <w:t>Акт на право постоянного землепользования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тұрақты жер пайдалану құқығы__________________________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алаңы_________________________________________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постоянного землепользования на земельный участок______________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мекенжайының тіркеу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бар болған кезде)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участка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Сызықтардың өлшемін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4"/>
        <w:gridCol w:w="3040"/>
        <w:gridCol w:w="2196"/>
      </w:tblGrid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Бұрылыстардағы нүктелердің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______________________________________________________жасалды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_________________________20__ жылғы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(қолы)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 __________________________ "____" 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шекарасындағы ерекше режиммен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тізбесі (олар болған жағдайда)__________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 дайындаған сәтте күшінде.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6478"/>
        <w:gridCol w:w="1164"/>
        <w:gridCol w:w="1418"/>
        <w:gridCol w:w="911"/>
        <w:gridCol w:w="11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 охраняемых природных территорий, водоохранного назначения и так далее)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20___ год 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 (месяц) (подпись)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20___ год 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 (месяц) (подпись) 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форма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(ұзақ мерзімге, қысқа мерзімге) өтеулі</w:t>
      </w:r>
      <w:r>
        <w:br/>
      </w:r>
      <w:r>
        <w:rPr>
          <w:rFonts w:ascii="Times New Roman"/>
          <w:b/>
          <w:i w:val="false"/>
          <w:color w:val="000000"/>
        </w:rPr>
        <w:t>Жер пайдалану (жалға алу)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краткосрочного) землепользования (аренды)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уақытша өтеулі жер пайдалану (жалға алу) құқығын______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жыл мерзімге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возмездного землепользования (аренды)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сроком на ____________ лет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8"/>
        <w:gridCol w:w="1382"/>
      </w:tblGrid>
      <w:tr>
        <w:trPr>
          <w:trHeight w:val="30" w:hRule="atLeast"/>
        </w:trPr>
        <w:tc>
          <w:tcPr>
            <w:tcW w:w="10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мекенжайының тіркеу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участка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Сызықтардың өлшемін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4"/>
        <w:gridCol w:w="3040"/>
        <w:gridCol w:w="2196"/>
      </w:tblGrid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Бұрылыстардағы нүктелердің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______________________________________________________жасалды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__________________________20__ жылғы "___"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(қолы)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 "____" 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шекарасындағы ерекше режиммен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тізбесі (олар болған жағдайда)__________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 дайындаған сәтте күшінде.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возмездного (долгосрочного,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землепользования (аренды)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6478"/>
        <w:gridCol w:w="1164"/>
        <w:gridCol w:w="1418"/>
        <w:gridCol w:w="911"/>
        <w:gridCol w:w="11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 охраняемых природных территорий, водоохранного назначения и так далее)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20___ год 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(месяц)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20___ год 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(месяц)  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форма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өтеусіз жер пайдалану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временного безвозмездного землепользования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уақытша өтеусіз жер пайдалану (жалға алу) құқығы_____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___________жыл мерзімге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алаңы_________________________________________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возмездного землепользования (аренды)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сроком на ______ лет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мекенжайының тіркеу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бар болған кезде)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участка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Сызықтардың өлшемін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4"/>
        <w:gridCol w:w="3040"/>
        <w:gridCol w:w="2196"/>
      </w:tblGrid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Бұрылыстардағы нүктелердің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______________________________________________________жасалды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 __________________________20__ жылғы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(қолы)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____________________________ "____" 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шекарасындағы ерекше режиммен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тізбесі (олар болған жағдайда)__________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 дайындаған сәтте күшінде.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6478"/>
        <w:gridCol w:w="1164"/>
        <w:gridCol w:w="1418"/>
        <w:gridCol w:w="911"/>
        <w:gridCol w:w="11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 охраняемых природных территорий, водоохранного назначения и так далее)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20___ год 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(месяц)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20___ год 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(число) (месяц)  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