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8541c" w14:textId="23854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окружающей среды и инструкции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28 октября 2014 года № 29. Зарегистрирован в Министерстве юстиции Республики Казахстан 6 января 2015 года № 10067. Утратил силу приказом Председателя Комитета по статистике Министерства национальной экономики Республики Казахстан от 9 октября 2015 года № 158</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09.10.2015 </w:t>
      </w:r>
      <w:r>
        <w:rPr>
          <w:rFonts w:ascii="Times New Roman"/>
          <w:b w:val="false"/>
          <w:i w:val="false"/>
          <w:color w:val="ff0000"/>
          <w:sz w:val="28"/>
        </w:rPr>
        <w:t>№ 158</w:t>
      </w:r>
      <w:r>
        <w:rPr>
          <w:rFonts w:ascii="Times New Roman"/>
          <w:b w:val="false"/>
          <w:i w:val="false"/>
          <w:color w:val="ff0000"/>
          <w:sz w:val="28"/>
        </w:rPr>
        <w:t xml:space="preserve"> (вводится в действие с 01.01.2016).</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п.6</w:t>
      </w:r>
    </w:p>
    <w:bookmarkStart w:name="z1" w:id="0"/>
    <w:p>
      <w:pPr>
        <w:spacing w:after="0"/>
        <w:ind w:left="0"/>
        <w:jc w:val="both"/>
      </w:pPr>
      <w:r>
        <w:rPr>
          <w:rFonts w:ascii="Times New Roman"/>
          <w:b w:val="false"/>
          <w:i w:val="false"/>
          <w:color w:val="000000"/>
          <w:sz w:val="28"/>
        </w:rPr>
        <w:t>
      В соответствии с подпунктами 3) и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с подпунктом 9) </w:t>
      </w:r>
      <w:r>
        <w:rPr>
          <w:rFonts w:ascii="Times New Roman"/>
          <w:b w:val="false"/>
          <w:i w:val="false"/>
          <w:color w:val="000000"/>
          <w:sz w:val="28"/>
        </w:rPr>
        <w:t>пункта 13</w:t>
      </w:r>
      <w:r>
        <w:rPr>
          <w:rFonts w:ascii="Times New Roman"/>
          <w:b w:val="false"/>
          <w:i w:val="false"/>
          <w:color w:val="000000"/>
          <w:sz w:val="28"/>
        </w:rPr>
        <w:t xml:space="preserve"> Положения о Комитете по статистике Министерства национальной экономики Республики Казахстан, утвержденного приказом Министра национальной экономики Республики Казахстан от 30 сентября 2014 года № 33, зарегистрированным в Реестре государственной регистрации нормативных правовых актов под № 9779,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1) статистическую форму общегосударственного статистического наблюдения «Отчет о затратах на охрану окружающей среды» (код 1411104, индекс 4-ОС,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«Отчет о затратах на охрану окружающей среды» (код 1411104, индекс 4-ОС,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3) статистическую форму общегосударственного статистического наблюдения «Отчет о сборе и вывозе коммунальных отходов» (код 1431104, индекс 1-отходы,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настоящему приказу;</w:t>
      </w:r>
      <w:r>
        <w:br/>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о сборе и вывозе коммунальных отходов» (код 1431104, индекс 1-отходы,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5) статистическую форму общегосударственного статистического наблюдения «Отчет о сортировке, утилизации и депонировании отходов» (код 1441104, индекс 2-отходы,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«Отчет о сортировке, утилизации и депонировании отходов» (код 1441104, индекс 2-отходы,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7) статистическую форму общегосударственного статистического наблюдения «Отчет об охране атмосферного воздуха» (код 1421103, индекс 2-ТП (воздух),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8) Инструкцию по заполнению статистической формы общегосударственного статистического наблюдения «Отчет об охране атмосферного воздуха» (код 1421103, индекс 2-ТП (воздух),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утратившими силу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29 августа 2013 года № 208 «Об утверждении статистических форм общегосударственных статистических наблюдений по экологической статистике и инструкций по их заполнению» (зарегистрированный в Реестре государственной регистрации нормативных правовых актов за № 8916, опубликованный в газете «Казахстанская правда» от 23 июля 2014 года № 141 (27762)).</w:t>
      </w:r>
      <w:r>
        <w:br/>
      </w:r>
      <w:r>
        <w:rPr>
          <w:rFonts w:ascii="Times New Roman"/>
          <w:b w:val="false"/>
          <w:i w:val="false"/>
          <w:color w:val="000000"/>
          <w:sz w:val="28"/>
        </w:rPr>
        <w:t>
</w:t>
      </w:r>
      <w:r>
        <w:rPr>
          <w:rFonts w:ascii="Times New Roman"/>
          <w:b w:val="false"/>
          <w:i w:val="false"/>
          <w:color w:val="000000"/>
          <w:sz w:val="28"/>
        </w:rPr>
        <w:t xml:space="preserve">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законодательном порядке: </w:t>
      </w:r>
      <w:r>
        <w:br/>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3) обеспечить обязательную публикацию настоящего приказа на интернет-ресурсе Комитета по статистике Министерства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4. Соответствующему структурному подразделению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6. Настоящий приказ подлежит официальному опубликованию и вводится в действие с 1 января 2015 года.</w:t>
      </w:r>
    </w:p>
    <w:bookmarkEnd w:id="0"/>
    <w:p>
      <w:pPr>
        <w:spacing w:after="0"/>
        <w:ind w:left="0"/>
        <w:jc w:val="both"/>
      </w:pPr>
      <w:r>
        <w:rPr>
          <w:rFonts w:ascii="Times New Roman"/>
          <w:b w:val="false"/>
          <w:i/>
          <w:color w:val="000000"/>
          <w:sz w:val="28"/>
        </w:rPr>
        <w:t xml:space="preserve">      Председатель                             А. Смаилов </w:t>
      </w:r>
    </w:p>
    <w:p>
      <w:pPr>
        <w:spacing w:after="0"/>
        <w:ind w:left="0"/>
        <w:jc w:val="both"/>
      </w:pPr>
      <w:r>
        <w:rPr>
          <w:rFonts w:ascii="Times New Roman"/>
          <w:b w:val="false"/>
          <w:i/>
          <w:color w:val="000000"/>
          <w:sz w:val="28"/>
        </w:rPr>
        <w:t>«СОГЛАСОВАН»</w:t>
      </w:r>
      <w:r>
        <w:br/>
      </w:r>
      <w:r>
        <w:rPr>
          <w:rFonts w:ascii="Times New Roman"/>
          <w:b w:val="false"/>
          <w:i w:val="false"/>
          <w:color w:val="000000"/>
          <w:sz w:val="28"/>
        </w:rPr>
        <w:t>
</w:t>
      </w:r>
      <w:r>
        <w:rPr>
          <w:rFonts w:ascii="Times New Roman"/>
          <w:b w:val="false"/>
          <w:i/>
          <w:color w:val="000000"/>
          <w:sz w:val="28"/>
        </w:rPr>
        <w:t>Министр энергетики</w:t>
      </w:r>
      <w:r>
        <w:br/>
      </w:r>
      <w:r>
        <w:rPr>
          <w:rFonts w:ascii="Times New Roman"/>
          <w:b w:val="false"/>
          <w:i w:val="false"/>
          <w:color w:val="000000"/>
          <w:sz w:val="28"/>
        </w:rPr>
        <w:t>
</w:t>
      </w:r>
      <w:r>
        <w:rPr>
          <w:rFonts w:ascii="Times New Roman"/>
          <w:b w:val="false"/>
          <w:i/>
          <w:color w:val="000000"/>
          <w:sz w:val="28"/>
        </w:rPr>
        <w:t>Республики Казахстан</w:t>
      </w:r>
      <w:r>
        <w:br/>
      </w:r>
      <w:r>
        <w:rPr>
          <w:rFonts w:ascii="Times New Roman"/>
          <w:b w:val="false"/>
          <w:i w:val="false"/>
          <w:color w:val="000000"/>
          <w:sz w:val="28"/>
        </w:rPr>
        <w:t>
</w:t>
      </w:r>
      <w:r>
        <w:rPr>
          <w:rFonts w:ascii="Times New Roman"/>
          <w:b w:val="false"/>
          <w:i/>
          <w:color w:val="000000"/>
          <w:sz w:val="28"/>
        </w:rPr>
        <w:t>________________ В. Школьник</w:t>
      </w:r>
      <w:r>
        <w:br/>
      </w:r>
      <w:r>
        <w:rPr>
          <w:rFonts w:ascii="Times New Roman"/>
          <w:b w:val="false"/>
          <w:i w:val="false"/>
          <w:color w:val="000000"/>
          <w:sz w:val="28"/>
        </w:rPr>
        <w:t>
</w:t>
      </w:r>
      <w:r>
        <w:rPr>
          <w:rFonts w:ascii="Times New Roman"/>
          <w:b w:val="false"/>
          <w:i/>
          <w:color w:val="000000"/>
          <w:sz w:val="28"/>
        </w:rPr>
        <w:t>«____» __________ 2014 года</w:t>
      </w:r>
    </w:p>
    <w:bookmarkStart w:name="z8"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Министерства  </w:t>
      </w:r>
      <w:r>
        <w:br/>
      </w:r>
      <w:r>
        <w:rPr>
          <w:rFonts w:ascii="Times New Roman"/>
          <w:b w:val="false"/>
          <w:i w:val="false"/>
          <w:color w:val="000000"/>
          <w:sz w:val="28"/>
        </w:rPr>
        <w:t>
национальной экономики Республики Казахстан</w:t>
      </w:r>
      <w:r>
        <w:br/>
      </w:r>
      <w:r>
        <w:rPr>
          <w:rFonts w:ascii="Times New Roman"/>
          <w:b w:val="false"/>
          <w:i w:val="false"/>
          <w:color w:val="000000"/>
          <w:sz w:val="28"/>
        </w:rPr>
        <w:t xml:space="preserve">
от 28 октября 2014 года № 29    </w:t>
      </w:r>
    </w:p>
    <w:bookmarkEnd w:id="1"/>
    <w:tbl>
      <w:tblPr>
        <w:tblW w:w="0" w:type="auto"/>
        <w:tblCellSpacing w:w="0" w:type="auto"/>
        <w:tblBorders>
          <w:top w:val="none"/>
          <w:left w:val="none"/>
          <w:bottom w:val="none"/>
          <w:right w:val="none"/>
          <w:insideH w:val="none"/>
          <w:insideV w:val="none"/>
        </w:tblBorders>
      </w:tblPr>
      <w:tblGrid>
        <w:gridCol w:w="3154"/>
        <w:gridCol w:w="1"/>
        <w:gridCol w:w="3151"/>
        <w:gridCol w:w="1897"/>
        <w:gridCol w:w="5757"/>
      </w:tblGrid>
      <w:tr>
        <w:trPr>
          <w:trHeight w:val="885" w:hRule="atLeast"/>
        </w:trPr>
        <w:tc>
          <w:tcPr>
            <w:tcW w:w="3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19431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43100" cy="16129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575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министрлігінің Статистика комитеті төрағасының 2014 жылғы 28 қазандағы № 29 бұйрығына 1-қосымша</w:t>
            </w:r>
          </w:p>
        </w:tc>
      </w:tr>
      <w:tr>
        <w:trPr>
          <w:trHeight w:val="540" w:hRule="atLeast"/>
        </w:trPr>
        <w:tc>
          <w:tcPr>
            <w:tcW w:w="31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6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932"/>
              <w:gridCol w:w="932"/>
              <w:gridCol w:w="932"/>
              <w:gridCol w:w="932"/>
              <w:gridCol w:w="2626"/>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20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3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62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2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2"/>
            <w:vMerge/>
            <w:tcBorders>
              <w:top w:val="nil"/>
            </w:tcBorders>
          </w:tcPr>
          <w:p/>
        </w:tc>
      </w:tr>
      <w:tr>
        <w:trPr>
          <w:trHeight w:val="54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4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1411104</w:t>
            </w:r>
            <w:r>
              <w:br/>
            </w:r>
            <w:r>
              <w:rPr>
                <w:rFonts w:ascii="Times New Roman"/>
                <w:b w:val="false"/>
                <w:i w:val="false"/>
                <w:color w:val="000000"/>
                <w:sz w:val="20"/>
              </w:rPr>
              <w:t>
</w:t>
            </w:r>
            <w:r>
              <w:rPr>
                <w:rFonts w:ascii="Times New Roman"/>
                <w:b w:val="false"/>
                <w:i w:val="false"/>
                <w:color w:val="000000"/>
                <w:sz w:val="20"/>
              </w:rPr>
              <w:t>Код статистической формы 1411104</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Қоршаған ортаны қорғауға жұмсалған шығындар туралы есеп</w:t>
            </w:r>
          </w:p>
        </w:tc>
      </w:tr>
      <w:tr>
        <w:trPr>
          <w:trHeight w:val="67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4-ОС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затратах на охрану окружающей среды</w:t>
            </w:r>
          </w:p>
        </w:tc>
      </w:tr>
      <w:tr>
        <w:trPr>
          <w:trHeight w:val="42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15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89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447"/>
              <w:gridCol w:w="448"/>
              <w:gridCol w:w="454"/>
            </w:tblGrid>
            <w:tr>
              <w:trPr>
                <w:trHeight w:val="30" w:hRule="atLeast"/>
              </w:trPr>
              <w:tc>
                <w:tcPr>
                  <w:tcW w:w="4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tc>
        <w:tc>
          <w:tcPr>
            <w:tcW w:w="575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ресурстарды пайдаланатын, ластаушы заттар мен өндірістік қалдықтардың шығарындылары мен төгінділерінің тұрақты көздері бар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использующие природные ресурсы, имеющие стационарные источники выбросов и сбросов загрязняющих веществ, отходы производства.</w:t>
            </w:r>
          </w:p>
        </w:tc>
      </w:tr>
      <w:tr>
        <w:trPr>
          <w:trHeight w:val="45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23 ақпан.</w:t>
            </w:r>
            <w:r>
              <w:br/>
            </w:r>
            <w:r>
              <w:rPr>
                <w:rFonts w:ascii="Times New Roman"/>
                <w:b w:val="false"/>
                <w:i w:val="false"/>
                <w:color w:val="000000"/>
                <w:sz w:val="20"/>
              </w:rPr>
              <w:t>
</w:t>
            </w:r>
            <w:r>
              <w:rPr>
                <w:rFonts w:ascii="Times New Roman"/>
                <w:b w:val="false"/>
                <w:i w:val="false"/>
                <w:color w:val="000000"/>
                <w:sz w:val="20"/>
              </w:rPr>
              <w:t>Срок представления – 23 февраля после отчетного периода.</w:t>
            </w:r>
          </w:p>
        </w:tc>
      </w:tr>
      <w:tr>
        <w:trPr>
          <w:trHeight w:val="615" w:hRule="atLeast"/>
        </w:trPr>
        <w:tc>
          <w:tcPr>
            <w:tcW w:w="315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927"/>
        <w:gridCol w:w="5153"/>
      </w:tblGrid>
      <w:tr>
        <w:trPr>
          <w:trHeight w:val="2400" w:hRule="atLeast"/>
        </w:trPr>
        <w:tc>
          <w:tcPr>
            <w:tcW w:w="792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rPr>
                <w:rFonts w:ascii="Times New Roman"/>
                <w:b w:val="false"/>
                <w:i w:val="false"/>
                <w:color w:val="000000"/>
                <w:sz w:val="20"/>
              </w:rPr>
              <w:t> </w:t>
            </w:r>
            <w:r>
              <w:rPr>
                <w:rFonts w:ascii="Times New Roman"/>
                <w:b/>
                <w:i w:val="false"/>
                <w:color w:val="000000"/>
                <w:sz w:val="20"/>
              </w:rPr>
              <w:t>Табиғи ресурстарды пайдаланатын, ластаушы заттар мен өндірістік қалдықтардың шығарындылары мен төгінділерінің тұрақты көздері бар объектінің нақты орналасқан орнын көрсетіңіз (тіркелген жеріне қарамастан) - облыс, қала, аудан, елді мекен</w:t>
            </w:r>
            <w:r>
              <w:br/>
            </w:r>
            <w:r>
              <w:rPr>
                <w:rFonts w:ascii="Times New Roman"/>
                <w:b w:val="false"/>
                <w:i w:val="false"/>
                <w:color w:val="000000"/>
                <w:sz w:val="20"/>
              </w:rPr>
              <w:t>
Укажите фактическое местонахождение объекта, использующего природные ресурсы, имеющего стационарные источники выбросов и сбросов загрязняющих веществ, отходы производства (независимо от места регистрации) - область, город, район, населенный пункт</w:t>
            </w:r>
          </w:p>
        </w:tc>
        <w:tc>
          <w:tcPr>
            <w:tcW w:w="5153"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059"/>
            </w:tblGrid>
            <w:tr>
              <w:trPr>
                <w:trHeight w:val="30" w:hRule="atLeast"/>
              </w:trPr>
              <w:tc>
                <w:tcPr>
                  <w:tcW w:w="505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5"/>
                  </w:tblGrid>
                  <w:tr>
                    <w:trPr>
                      <w:trHeight w:val="1335" w:hRule="atLeast"/>
                    </w:trPr>
                    <w:tc>
                      <w:tcPr>
                        <w:tcW w:w="49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792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(мұнда және бұдан әрi –</w:t>
            </w:r>
            <w:r>
              <w:rPr>
                <w:rFonts w:ascii="Times New Roman"/>
                <w:b w:val="false"/>
                <w:i w:val="false"/>
                <w:color w:val="000000"/>
                <w:sz w:val="20"/>
              </w:rPr>
              <w:t> </w:t>
            </w:r>
            <w:r>
              <w:rPr>
                <w:rFonts w:ascii="Times New Roman"/>
                <w:b/>
                <w:i w:val="false"/>
                <w:color w:val="000000"/>
                <w:sz w:val="20"/>
              </w:rPr>
              <w:t>ӘАОЖ) сәйкес аумақ коды (мұнда және бұдан әрi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работниками органа статистики)</w:t>
            </w:r>
          </w:p>
        </w:tc>
        <w:tc>
          <w:tcPr>
            <w:tcW w:w="515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400"/>
              <w:gridCol w:w="400"/>
              <w:gridCol w:w="400"/>
              <w:gridCol w:w="400"/>
              <w:gridCol w:w="400"/>
              <w:gridCol w:w="400"/>
              <w:gridCol w:w="400"/>
              <w:gridCol w:w="400"/>
              <w:gridCol w:w="406"/>
            </w:tblGrid>
            <w:tr>
              <w:trPr>
                <w:trHeight w:val="30" w:hRule="atLeast"/>
              </w:trPr>
              <w:tc>
                <w:tcPr>
                  <w:tcW w:w="4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9" w:id="2"/>
    <w:p>
      <w:pPr>
        <w:spacing w:after="0"/>
        <w:ind w:left="0"/>
        <w:jc w:val="both"/>
      </w:pPr>
      <w:r>
        <w:rPr>
          <w:rFonts w:ascii="Times New Roman"/>
          <w:b w:val="false"/>
          <w:i w:val="false"/>
          <w:color w:val="000000"/>
          <w:sz w:val="28"/>
        </w:rPr>
        <w:t>
</w:t>
      </w:r>
      <w:r>
        <w:rPr>
          <w:rFonts w:ascii="Times New Roman"/>
          <w:b/>
          <w:i w:val="false"/>
          <w:color w:val="000000"/>
          <w:sz w:val="28"/>
        </w:rPr>
        <w:t>      2.</w:t>
      </w:r>
      <w:r>
        <w:rPr>
          <w:rFonts w:ascii="Times New Roman"/>
          <w:b w:val="false"/>
          <w:i w:val="false"/>
          <w:color w:val="000000"/>
          <w:sz w:val="28"/>
        </w:rPr>
        <w:t> </w:t>
      </w:r>
      <w:r>
        <w:rPr>
          <w:rFonts w:ascii="Times New Roman"/>
          <w:b/>
          <w:i w:val="false"/>
          <w:color w:val="000000"/>
          <w:sz w:val="28"/>
        </w:rPr>
        <w:t>Табиғатты қорғау қызметінің түрлері бойынша қоршаған ортаны қорғауға жұмсалған шығындардың жалпы көлемін көрсетіңіз, мың теңгеде</w:t>
      </w:r>
      <w:r>
        <w:br/>
      </w:r>
      <w:r>
        <w:rPr>
          <w:rFonts w:ascii="Times New Roman"/>
          <w:b w:val="false"/>
          <w:i w:val="false"/>
          <w:color w:val="000000"/>
          <w:sz w:val="28"/>
        </w:rPr>
        <w:t>
      Укажите общий объем затрат на охрану окружающей среды по видам природоохранной деятельности, в тысячах тенге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0"/>
        <w:gridCol w:w="2113"/>
        <w:gridCol w:w="2247"/>
      </w:tblGrid>
      <w:tr>
        <w:trPr>
          <w:trHeight w:val="30" w:hRule="atLeast"/>
        </w:trPr>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Шығындардың бағыты</w:t>
            </w:r>
            <w:r>
              <w:br/>
            </w:r>
            <w:r>
              <w:rPr>
                <w:rFonts w:ascii="Times New Roman"/>
                <w:b/>
                <w:i w:val="false"/>
                <w:color w:val="000000"/>
                <w:sz w:val="20"/>
              </w:rPr>
              <w:t>
Направление затрат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ҚОҚҚШЖ</w:t>
            </w:r>
            <w:r>
              <w:rPr>
                <w:rFonts w:ascii="Times New Roman"/>
                <w:b/>
                <w:i w:val="false"/>
                <w:color w:val="000000"/>
                <w:vertAlign w:val="superscript"/>
              </w:rPr>
              <w:t>1</w:t>
            </w:r>
            <w:r>
              <w:rPr>
                <w:rFonts w:ascii="Times New Roman"/>
                <w:b/>
                <w:i w:val="false"/>
                <w:color w:val="000000"/>
                <w:sz w:val="20"/>
              </w:rPr>
              <w:t xml:space="preserve"> бойынша коды</w:t>
            </w:r>
            <w:r>
              <w:br/>
            </w:r>
            <w:r>
              <w:rPr>
                <w:rFonts w:ascii="Times New Roman"/>
                <w:b/>
                <w:i w:val="false"/>
                <w:color w:val="000000"/>
                <w:sz w:val="20"/>
              </w:rPr>
              <w:t>
Код по КДЗООС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жылдағы</w:t>
            </w:r>
            <w:r>
              <w:br/>
            </w:r>
            <w:r>
              <w:rPr>
                <w:rFonts w:ascii="Times New Roman"/>
                <w:b/>
                <w:i w:val="false"/>
                <w:color w:val="000000"/>
                <w:sz w:val="20"/>
              </w:rPr>
              <w:t>
За отчетный год
</w:t>
            </w:r>
          </w:p>
        </w:tc>
      </w:tr>
      <w:tr>
        <w:trPr>
          <w:trHeight w:val="255" w:hRule="atLeast"/>
        </w:trPr>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w:t>
            </w:r>
            <w:r>
              <w:rPr>
                <w:rFonts w:ascii="Times New Roman"/>
                <w:b/>
                <w:i w:val="false"/>
                <w:color w:val="000000"/>
                <w:sz w:val="20"/>
              </w:rPr>
              <w:t>қ</w:t>
            </w:r>
            <w:r>
              <w:rPr>
                <w:rFonts w:ascii="Times New Roman"/>
                <w:b/>
                <w:i w:val="false"/>
                <w:color w:val="000000"/>
                <w:sz w:val="20"/>
              </w:rPr>
              <w:t xml:space="preserve"> ауаны ж</w:t>
            </w:r>
            <w:r>
              <w:rPr>
                <w:rFonts w:ascii="Times New Roman"/>
                <w:b/>
                <w:i w:val="false"/>
                <w:color w:val="000000"/>
                <w:sz w:val="20"/>
              </w:rPr>
              <w:t>ә</w:t>
            </w:r>
            <w:r>
              <w:rPr>
                <w:rFonts w:ascii="Times New Roman"/>
                <w:b/>
                <w:i w:val="false"/>
                <w:color w:val="000000"/>
                <w:sz w:val="20"/>
              </w:rPr>
              <w:t xml:space="preserve">не климатты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w:t>
            </w:r>
            <w:r>
              <w:br/>
            </w:r>
            <w:r>
              <w:rPr>
                <w:rFonts w:ascii="Times New Roman"/>
                <w:b w:val="false"/>
                <w:i w:val="false"/>
                <w:color w:val="000000"/>
                <w:sz w:val="20"/>
              </w:rPr>
              <w:t>
Защита атмосферного воздуха и климата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к</w:t>
            </w:r>
            <w:r>
              <w:rPr>
                <w:rFonts w:ascii="Times New Roman"/>
                <w:b/>
                <w:i w:val="false"/>
                <w:color w:val="000000"/>
                <w:sz w:val="20"/>
              </w:rPr>
              <w:t>ө</w:t>
            </w:r>
            <w:r>
              <w:rPr>
                <w:rFonts w:ascii="Times New Roman"/>
                <w:b/>
                <w:i w:val="false"/>
                <w:color w:val="000000"/>
                <w:sz w:val="20"/>
              </w:rPr>
              <w:t>здерін а</w:t>
            </w:r>
            <w:r>
              <w:rPr>
                <w:rFonts w:ascii="Times New Roman"/>
                <w:b/>
                <w:i w:val="false"/>
                <w:color w:val="000000"/>
                <w:sz w:val="20"/>
              </w:rPr>
              <w:t>қ</w:t>
            </w:r>
            <w:r>
              <w:rPr>
                <w:rFonts w:ascii="Times New Roman"/>
                <w:b/>
                <w:i w:val="false"/>
                <w:color w:val="000000"/>
                <w:sz w:val="20"/>
              </w:rPr>
              <w:t>аба суларды</w:t>
            </w:r>
            <w:r>
              <w:rPr>
                <w:rFonts w:ascii="Times New Roman"/>
                <w:b/>
                <w:i w:val="false"/>
                <w:color w:val="000000"/>
                <w:sz w:val="20"/>
              </w:rPr>
              <w:t>ң</w:t>
            </w:r>
            <w:r>
              <w:rPr>
                <w:rFonts w:ascii="Times New Roman"/>
                <w:b/>
                <w:i w:val="false"/>
                <w:color w:val="000000"/>
                <w:sz w:val="20"/>
              </w:rPr>
              <w:t xml:space="preserve"> ластауынан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w:t>
            </w:r>
            <w:r>
              <w:br/>
            </w:r>
            <w:r>
              <w:rPr>
                <w:rFonts w:ascii="Times New Roman"/>
                <w:b w:val="false"/>
                <w:i w:val="false"/>
                <w:color w:val="000000"/>
                <w:sz w:val="20"/>
              </w:rPr>
              <w:t>
Охрана водных источников от загрязнения сточными водами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алды</w:t>
            </w:r>
            <w:r>
              <w:rPr>
                <w:rFonts w:ascii="Times New Roman"/>
                <w:b/>
                <w:i w:val="false"/>
                <w:color w:val="000000"/>
                <w:sz w:val="20"/>
              </w:rPr>
              <w:t>қ</w:t>
            </w:r>
            <w:r>
              <w:rPr>
                <w:rFonts w:ascii="Times New Roman"/>
                <w:b/>
                <w:i w:val="false"/>
                <w:color w:val="000000"/>
                <w:sz w:val="20"/>
              </w:rPr>
              <w:t>тарды</w:t>
            </w:r>
            <w:r>
              <w:rPr>
                <w:rFonts w:ascii="Times New Roman"/>
                <w:b/>
                <w:i w:val="false"/>
                <w:color w:val="000000"/>
                <w:sz w:val="20"/>
              </w:rPr>
              <w:t>ң</w:t>
            </w:r>
            <w:r>
              <w:rPr>
                <w:rFonts w:ascii="Times New Roman"/>
                <w:b/>
                <w:i w:val="false"/>
                <w:color w:val="000000"/>
                <w:sz w:val="20"/>
              </w:rPr>
              <w:t xml:space="preserve"> айналымын бас</w:t>
            </w:r>
            <w:r>
              <w:rPr>
                <w:rFonts w:ascii="Times New Roman"/>
                <w:b/>
                <w:i w:val="false"/>
                <w:color w:val="000000"/>
                <w:sz w:val="20"/>
              </w:rPr>
              <w:t>қ</w:t>
            </w:r>
            <w:r>
              <w:rPr>
                <w:rFonts w:ascii="Times New Roman"/>
                <w:b/>
                <w:i w:val="false"/>
                <w:color w:val="000000"/>
                <w:sz w:val="20"/>
              </w:rPr>
              <w:t>ару</w:t>
            </w:r>
            <w:r>
              <w:br/>
            </w:r>
            <w:r>
              <w:rPr>
                <w:rFonts w:ascii="Times New Roman"/>
                <w:b w:val="false"/>
                <w:i w:val="false"/>
                <w:color w:val="000000"/>
                <w:sz w:val="20"/>
              </w:rPr>
              <w:t>
Управление обращением отходов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Топыра</w:t>
            </w:r>
            <w:r>
              <w:rPr>
                <w:rFonts w:ascii="Times New Roman"/>
                <w:b/>
                <w:i w:val="false"/>
                <w:color w:val="000000"/>
                <w:sz w:val="20"/>
              </w:rPr>
              <w:t>қ</w:t>
            </w:r>
            <w:r>
              <w:rPr>
                <w:rFonts w:ascii="Times New Roman"/>
                <w:b/>
                <w:i w:val="false"/>
                <w:color w:val="000000"/>
                <w:sz w:val="20"/>
              </w:rPr>
              <w:t>ты, жерасты сулары мен жер</w:t>
            </w:r>
            <w:r>
              <w:rPr>
                <w:rFonts w:ascii="Times New Roman"/>
                <w:b/>
                <w:i w:val="false"/>
                <w:color w:val="000000"/>
                <w:sz w:val="20"/>
              </w:rPr>
              <w:t>ү</w:t>
            </w:r>
            <w:r>
              <w:rPr>
                <w:rFonts w:ascii="Times New Roman"/>
                <w:b/>
                <w:i w:val="false"/>
                <w:color w:val="000000"/>
                <w:sz w:val="20"/>
              </w:rPr>
              <w:t>сті суларыны</w:t>
            </w:r>
            <w:r>
              <w:rPr>
                <w:rFonts w:ascii="Times New Roman"/>
                <w:b/>
                <w:i w:val="false"/>
                <w:color w:val="000000"/>
                <w:sz w:val="20"/>
              </w:rPr>
              <w:t>ң</w:t>
            </w:r>
            <w:r>
              <w:rPr>
                <w:rFonts w:ascii="Times New Roman"/>
                <w:b/>
                <w:i w:val="false"/>
                <w:color w:val="000000"/>
                <w:sz w:val="20"/>
              </w:rPr>
              <w:t xml:space="preserve"> к</w:t>
            </w:r>
            <w:r>
              <w:rPr>
                <w:rFonts w:ascii="Times New Roman"/>
                <w:b/>
                <w:i w:val="false"/>
                <w:color w:val="000000"/>
                <w:sz w:val="20"/>
              </w:rPr>
              <w:t>ө</w:t>
            </w:r>
            <w:r>
              <w:rPr>
                <w:rFonts w:ascii="Times New Roman"/>
                <w:b/>
                <w:i w:val="false"/>
                <w:color w:val="000000"/>
                <w:sz w:val="20"/>
              </w:rPr>
              <w:t xml:space="preserve">здерін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алпына келтіру</w:t>
            </w:r>
            <w:r>
              <w:br/>
            </w:r>
            <w:r>
              <w:rPr>
                <w:rFonts w:ascii="Times New Roman"/>
                <w:b w:val="false"/>
                <w:i w:val="false"/>
                <w:color w:val="000000"/>
                <w:sz w:val="20"/>
              </w:rPr>
              <w:t>
Защита и восстановление почвы, подземных вод и поверхностных водных источников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Шумен ж</w:t>
            </w:r>
            <w:r>
              <w:rPr>
                <w:rFonts w:ascii="Times New Roman"/>
                <w:b/>
                <w:i w:val="false"/>
                <w:color w:val="000000"/>
                <w:sz w:val="20"/>
              </w:rPr>
              <w:t>ә</w:t>
            </w:r>
            <w:r>
              <w:rPr>
                <w:rFonts w:ascii="Times New Roman"/>
                <w:b/>
                <w:i w:val="false"/>
                <w:color w:val="000000"/>
                <w:sz w:val="20"/>
              </w:rPr>
              <w:t>не вибрациямен к</w:t>
            </w:r>
            <w:r>
              <w:rPr>
                <w:rFonts w:ascii="Times New Roman"/>
                <w:b/>
                <w:i w:val="false"/>
                <w:color w:val="000000"/>
                <w:sz w:val="20"/>
              </w:rPr>
              <w:t>ү</w:t>
            </w:r>
            <w:r>
              <w:rPr>
                <w:rFonts w:ascii="Times New Roman"/>
                <w:b/>
                <w:i w:val="false"/>
                <w:color w:val="000000"/>
                <w:sz w:val="20"/>
              </w:rPr>
              <w:t>ресу (ж</w:t>
            </w:r>
            <w:r>
              <w:rPr>
                <w:rFonts w:ascii="Times New Roman"/>
                <w:b/>
                <w:i w:val="false"/>
                <w:color w:val="000000"/>
                <w:sz w:val="20"/>
              </w:rPr>
              <w:t>ұ</w:t>
            </w:r>
            <w:r>
              <w:rPr>
                <w:rFonts w:ascii="Times New Roman"/>
                <w:b/>
                <w:i w:val="false"/>
                <w:color w:val="000000"/>
                <w:sz w:val="20"/>
              </w:rPr>
              <w:t>мыс орындарында е</w:t>
            </w:r>
            <w:r>
              <w:rPr>
                <w:rFonts w:ascii="Times New Roman"/>
                <w:b/>
                <w:i w:val="false"/>
                <w:color w:val="000000"/>
                <w:sz w:val="20"/>
              </w:rPr>
              <w:t>ң</w:t>
            </w:r>
            <w:r>
              <w:rPr>
                <w:rFonts w:ascii="Times New Roman"/>
                <w:b/>
                <w:i w:val="false"/>
                <w:color w:val="000000"/>
                <w:sz w:val="20"/>
              </w:rPr>
              <w:t xml:space="preserve">бекті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 бойынша зауытішілік сипатта</w:t>
            </w:r>
            <w:r>
              <w:rPr>
                <w:rFonts w:ascii="Times New Roman"/>
                <w:b/>
                <w:i w:val="false"/>
                <w:color w:val="000000"/>
                <w:sz w:val="20"/>
              </w:rPr>
              <w:t>ғ</w:t>
            </w:r>
            <w:r>
              <w:rPr>
                <w:rFonts w:ascii="Times New Roman"/>
                <w:b/>
                <w:i w:val="false"/>
                <w:color w:val="000000"/>
                <w:sz w:val="20"/>
              </w:rPr>
              <w:t xml:space="preserve">ы іс-шараларды </w:t>
            </w:r>
            <w:r>
              <w:rPr>
                <w:rFonts w:ascii="Times New Roman"/>
                <w:b/>
                <w:i w:val="false"/>
                <w:color w:val="000000"/>
                <w:sz w:val="20"/>
              </w:rPr>
              <w:t>қ</w:t>
            </w:r>
            <w:r>
              <w:rPr>
                <w:rFonts w:ascii="Times New Roman"/>
                <w:b/>
                <w:i w:val="false"/>
                <w:color w:val="000000"/>
                <w:sz w:val="20"/>
              </w:rPr>
              <w:t>оспа</w:t>
            </w:r>
            <w:r>
              <w:rPr>
                <w:rFonts w:ascii="Times New Roman"/>
                <w:b/>
                <w:i w:val="false"/>
                <w:color w:val="000000"/>
                <w:sz w:val="20"/>
              </w:rPr>
              <w:t>ғ</w:t>
            </w:r>
            <w:r>
              <w:rPr>
                <w:rFonts w:ascii="Times New Roman"/>
                <w:b/>
                <w:i w:val="false"/>
                <w:color w:val="000000"/>
                <w:sz w:val="20"/>
              </w:rPr>
              <w:t>анда)</w:t>
            </w:r>
            <w:r>
              <w:br/>
            </w:r>
            <w:r>
              <w:rPr>
                <w:rFonts w:ascii="Times New Roman"/>
                <w:b w:val="false"/>
                <w:i w:val="false"/>
                <w:color w:val="000000"/>
                <w:sz w:val="20"/>
              </w:rPr>
              <w:t>
Борьба с шумом и вибрацией (исключая мероприятия внутризаводского характера по охране труда на рабочих местах)</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w:t>
            </w:r>
            <w:r>
              <w:rPr>
                <w:rFonts w:ascii="Times New Roman"/>
                <w:b/>
                <w:i w:val="false"/>
                <w:color w:val="000000"/>
                <w:sz w:val="20"/>
              </w:rPr>
              <w:t>ә</w:t>
            </w:r>
            <w:r>
              <w:rPr>
                <w:rFonts w:ascii="Times New Roman"/>
                <w:b/>
                <w:i w:val="false"/>
                <w:color w:val="000000"/>
                <w:sz w:val="20"/>
              </w:rPr>
              <w:t>рт</w:t>
            </w:r>
            <w:r>
              <w:rPr>
                <w:rFonts w:ascii="Times New Roman"/>
                <w:b/>
                <w:i w:val="false"/>
                <w:color w:val="000000"/>
                <w:sz w:val="20"/>
              </w:rPr>
              <w:t>ү</w:t>
            </w:r>
            <w:r>
              <w:rPr>
                <w:rFonts w:ascii="Times New Roman"/>
                <w:b/>
                <w:i w:val="false"/>
                <w:color w:val="000000"/>
                <w:sz w:val="20"/>
              </w:rPr>
              <w:t xml:space="preserve">рлілік пен ландшафттарды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w:t>
            </w:r>
            <w:r>
              <w:br/>
            </w:r>
            <w:r>
              <w:rPr>
                <w:rFonts w:ascii="Times New Roman"/>
                <w:b w:val="false"/>
                <w:i w:val="false"/>
                <w:color w:val="000000"/>
                <w:sz w:val="20"/>
              </w:rPr>
              <w:t>
Защита биоразнообразия и ландшафтов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Радиациялы</w:t>
            </w:r>
            <w:r>
              <w:rPr>
                <w:rFonts w:ascii="Times New Roman"/>
                <w:b/>
                <w:i w:val="false"/>
                <w:color w:val="000000"/>
                <w:sz w:val="20"/>
              </w:rPr>
              <w:t>қ</w:t>
            </w:r>
            <w:r>
              <w:rPr>
                <w:rFonts w:ascii="Times New Roman"/>
                <w:b/>
                <w:i w:val="false"/>
                <w:color w:val="000000"/>
                <w:sz w:val="20"/>
              </w:rPr>
              <w:t xml:space="preserve"> ы</w:t>
            </w:r>
            <w:r>
              <w:rPr>
                <w:rFonts w:ascii="Times New Roman"/>
                <w:b/>
                <w:i w:val="false"/>
                <w:color w:val="000000"/>
                <w:sz w:val="20"/>
              </w:rPr>
              <w:t>қ</w:t>
            </w:r>
            <w:r>
              <w:rPr>
                <w:rFonts w:ascii="Times New Roman"/>
                <w:b/>
                <w:i w:val="false"/>
                <w:color w:val="000000"/>
                <w:sz w:val="20"/>
              </w:rPr>
              <w:t xml:space="preserve">палдан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 (сырт</w:t>
            </w:r>
            <w:r>
              <w:rPr>
                <w:rFonts w:ascii="Times New Roman"/>
                <w:b/>
                <w:i w:val="false"/>
                <w:color w:val="000000"/>
                <w:sz w:val="20"/>
              </w:rPr>
              <w:t>қ</w:t>
            </w:r>
            <w:r>
              <w:rPr>
                <w:rFonts w:ascii="Times New Roman"/>
                <w:b/>
                <w:i w:val="false"/>
                <w:color w:val="000000"/>
                <w:sz w:val="20"/>
              </w:rPr>
              <w:t xml:space="preserve">ы мемлекеттік </w:t>
            </w:r>
            <w:r>
              <w:rPr>
                <w:rFonts w:ascii="Times New Roman"/>
                <w:b/>
                <w:i w:val="false"/>
                <w:color w:val="000000"/>
                <w:sz w:val="20"/>
              </w:rPr>
              <w:t>қ</w:t>
            </w:r>
            <w:r>
              <w:rPr>
                <w:rFonts w:ascii="Times New Roman"/>
                <w:b/>
                <w:i w:val="false"/>
                <w:color w:val="000000"/>
                <w:sz w:val="20"/>
              </w:rPr>
              <w:t>ауіпсіздік м</w:t>
            </w:r>
            <w:r>
              <w:rPr>
                <w:rFonts w:ascii="Times New Roman"/>
                <w:b/>
                <w:i w:val="false"/>
                <w:color w:val="000000"/>
                <w:sz w:val="20"/>
              </w:rPr>
              <w:t>ә</w:t>
            </w:r>
            <w:r>
              <w:rPr>
                <w:rFonts w:ascii="Times New Roman"/>
                <w:b/>
                <w:i w:val="false"/>
                <w:color w:val="000000"/>
                <w:sz w:val="20"/>
              </w:rPr>
              <w:t>селелерінен бас</w:t>
            </w:r>
            <w:r>
              <w:rPr>
                <w:rFonts w:ascii="Times New Roman"/>
                <w:b/>
                <w:i w:val="false"/>
                <w:color w:val="000000"/>
                <w:sz w:val="20"/>
              </w:rPr>
              <w:t>қ</w:t>
            </w:r>
            <w:r>
              <w:rPr>
                <w:rFonts w:ascii="Times New Roman"/>
                <w:b/>
                <w:i w:val="false"/>
                <w:color w:val="000000"/>
                <w:sz w:val="20"/>
              </w:rPr>
              <w:t>а)</w:t>
            </w:r>
            <w:r>
              <w:br/>
            </w:r>
            <w:r>
              <w:rPr>
                <w:rFonts w:ascii="Times New Roman"/>
                <w:b w:val="false"/>
                <w:i w:val="false"/>
                <w:color w:val="000000"/>
                <w:sz w:val="20"/>
              </w:rPr>
              <w:t>
Защита от радиационного воздействия (исключая вопросы внешней государственной безопасности)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w:t>
            </w:r>
            <w:r>
              <w:rPr>
                <w:rFonts w:ascii="Times New Roman"/>
                <w:b/>
                <w:i w:val="false"/>
                <w:color w:val="000000"/>
                <w:sz w:val="20"/>
              </w:rPr>
              <w:t>ылыми зерттеулер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зірлемелер (</w:t>
            </w:r>
            <w:r>
              <w:rPr>
                <w:rFonts w:ascii="Times New Roman"/>
                <w:b/>
                <w:i w:val="false"/>
                <w:color w:val="000000"/>
                <w:sz w:val="20"/>
              </w:rPr>
              <w:t>Ғ</w:t>
            </w:r>
            <w:r>
              <w:rPr>
                <w:rFonts w:ascii="Times New Roman"/>
                <w:b/>
                <w:i w:val="false"/>
                <w:color w:val="000000"/>
                <w:sz w:val="20"/>
              </w:rPr>
              <w:t>ЗТКЖ)</w:t>
            </w:r>
            <w:r>
              <w:br/>
            </w:r>
            <w:r>
              <w:rPr>
                <w:rFonts w:ascii="Times New Roman"/>
                <w:b w:val="false"/>
                <w:i w:val="false"/>
                <w:color w:val="000000"/>
                <w:sz w:val="20"/>
              </w:rPr>
              <w:t>
Научные исследования и разработки (НИОКР)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 xml:space="preserve">ан ортаны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 бойынша бас</w:t>
            </w:r>
            <w:r>
              <w:rPr>
                <w:rFonts w:ascii="Times New Roman"/>
                <w:b/>
                <w:i w:val="false"/>
                <w:color w:val="000000"/>
                <w:sz w:val="20"/>
              </w:rPr>
              <w:t>қ</w:t>
            </w:r>
            <w:r>
              <w:rPr>
                <w:rFonts w:ascii="Times New Roman"/>
                <w:b/>
                <w:i w:val="false"/>
                <w:color w:val="000000"/>
                <w:sz w:val="20"/>
              </w:rPr>
              <w:t xml:space="preserve">а да </w:t>
            </w:r>
            <w:r>
              <w:rPr>
                <w:rFonts w:ascii="Times New Roman"/>
                <w:b/>
                <w:i w:val="false"/>
                <w:color w:val="000000"/>
                <w:sz w:val="20"/>
              </w:rPr>
              <w:t>қ</w:t>
            </w:r>
            <w:r>
              <w:rPr>
                <w:rFonts w:ascii="Times New Roman"/>
                <w:b/>
                <w:i w:val="false"/>
                <w:color w:val="000000"/>
                <w:sz w:val="20"/>
              </w:rPr>
              <w:t>ызмет</w:t>
            </w:r>
            <w:r>
              <w:br/>
            </w:r>
            <w:r>
              <w:rPr>
                <w:rFonts w:ascii="Times New Roman"/>
                <w:b w:val="false"/>
                <w:i w:val="false"/>
                <w:color w:val="000000"/>
                <w:sz w:val="20"/>
              </w:rPr>
              <w:t>
Другая деятельность по защите окружающей среды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3"/>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ҚОҚҚШЖ - Қоршаған ортаны қорғау бойынша қызмет түрлері мен шығындардың ведомстволық жіктеуіші</w:t>
      </w:r>
      <w:r>
        <w:br/>
      </w:r>
      <w:r>
        <w:rPr>
          <w:rFonts w:ascii="Times New Roman"/>
          <w:b w:val="false"/>
          <w:i w:val="false"/>
          <w:color w:val="000000"/>
          <w:sz w:val="28"/>
        </w:rPr>
        <w:t>
КДЗООС - Ведомственный классификатор видов деятельности и затрат по охране окружающей среды</w:t>
      </w:r>
    </w:p>
    <w:bookmarkEnd w:id="3"/>
    <w:p>
      <w:pPr>
        <w:spacing w:after="0"/>
        <w:ind w:left="0"/>
        <w:jc w:val="both"/>
      </w:pPr>
      <w:r>
        <w:rPr>
          <w:rFonts w:ascii="Times New Roman"/>
          <w:b/>
          <w:i w:val="false"/>
          <w:color w:val="000000"/>
          <w:sz w:val="28"/>
        </w:rPr>
        <w:t>      3. Қоршаған ортаны қорғауға жұмсалған ағымдағы шығындар көлемін көрсетіңіз, мың теңгеде</w:t>
      </w:r>
      <w:r>
        <w:br/>
      </w:r>
      <w:r>
        <w:rPr>
          <w:rFonts w:ascii="Times New Roman"/>
          <w:b w:val="false"/>
          <w:i w:val="false"/>
          <w:color w:val="000000"/>
          <w:sz w:val="28"/>
        </w:rPr>
        <w:t>
      Укажите объем текущих затрат на охрану окружающей среды,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8"/>
        <w:gridCol w:w="1981"/>
        <w:gridCol w:w="2511"/>
      </w:tblGrid>
      <w:tr>
        <w:trPr>
          <w:trHeight w:val="30" w:hRule="atLeast"/>
        </w:trPr>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Шығындардың бағыты</w:t>
            </w:r>
            <w:r>
              <w:br/>
            </w:r>
            <w:r>
              <w:rPr>
                <w:rFonts w:ascii="Times New Roman"/>
                <w:b/>
                <w:i w:val="false"/>
                <w:color w:val="000000"/>
                <w:sz w:val="20"/>
              </w:rPr>
              <w:t>
Направление затрат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ҚОҚТА</w:t>
            </w:r>
            <w:r>
              <w:rPr>
                <w:rFonts w:ascii="Times New Roman"/>
                <w:b/>
                <w:i w:val="false"/>
                <w:color w:val="000000"/>
                <w:vertAlign w:val="superscript"/>
              </w:rPr>
              <w:t>2</w:t>
            </w:r>
            <w:r>
              <w:rPr>
                <w:rFonts w:ascii="Times New Roman"/>
                <w:b/>
                <w:i w:val="false"/>
                <w:color w:val="000000"/>
                <w:sz w:val="20"/>
              </w:rPr>
              <w:t xml:space="preserve"> бойынша коды</w:t>
            </w:r>
            <w:r>
              <w:br/>
            </w:r>
            <w:r>
              <w:rPr>
                <w:rFonts w:ascii="Times New Roman"/>
                <w:b/>
                <w:i w:val="false"/>
                <w:color w:val="000000"/>
                <w:sz w:val="20"/>
              </w:rPr>
              <w:t>
Код по СВООС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жылдағы</w:t>
            </w:r>
            <w:r>
              <w:br/>
            </w:r>
            <w:r>
              <w:rPr>
                <w:rFonts w:ascii="Times New Roman"/>
                <w:b/>
                <w:i w:val="false"/>
                <w:color w:val="000000"/>
                <w:sz w:val="20"/>
              </w:rPr>
              <w:t>
За отчетный год
</w:t>
            </w:r>
          </w:p>
        </w:tc>
      </w:tr>
      <w:tr>
        <w:trPr>
          <w:trHeight w:val="255" w:hRule="atLeast"/>
        </w:trPr>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 ресурстарын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ұ</w:t>
            </w:r>
            <w:r>
              <w:rPr>
                <w:rFonts w:ascii="Times New Roman"/>
                <w:b/>
                <w:i w:val="false"/>
                <w:color w:val="000000"/>
                <w:sz w:val="20"/>
              </w:rPr>
              <w:t>тымды пайдалану</w:t>
            </w:r>
            <w:r>
              <w:br/>
            </w:r>
            <w:r>
              <w:rPr>
                <w:rFonts w:ascii="Times New Roman"/>
                <w:b w:val="false"/>
                <w:i w:val="false"/>
                <w:color w:val="000000"/>
                <w:sz w:val="20"/>
              </w:rPr>
              <w:t xml:space="preserve">
Охрана и рациональное использование водных ресурсов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w:t>
            </w:r>
            <w:r>
              <w:rPr>
                <w:rFonts w:ascii="Times New Roman"/>
                <w:b/>
                <w:i w:val="false"/>
                <w:color w:val="000000"/>
                <w:sz w:val="20"/>
              </w:rPr>
              <w:t>қ</w:t>
            </w:r>
            <w:r>
              <w:rPr>
                <w:rFonts w:ascii="Times New Roman"/>
                <w:b/>
                <w:i w:val="false"/>
                <w:color w:val="000000"/>
                <w:sz w:val="20"/>
              </w:rPr>
              <w:t xml:space="preserve"> ауаны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w:t>
            </w:r>
            <w:r>
              <w:br/>
            </w:r>
            <w:r>
              <w:rPr>
                <w:rFonts w:ascii="Times New Roman"/>
                <w:b w:val="false"/>
                <w:i w:val="false"/>
                <w:color w:val="000000"/>
                <w:sz w:val="20"/>
              </w:rPr>
              <w:t>
Охрана атмосферного воздуха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Жерді </w:t>
            </w:r>
            <w:r>
              <w:rPr>
                <w:rFonts w:ascii="Times New Roman"/>
                <w:b/>
                <w:i w:val="false"/>
                <w:color w:val="000000"/>
                <w:sz w:val="20"/>
              </w:rPr>
              <w:t>ө</w:t>
            </w:r>
            <w:r>
              <w:rPr>
                <w:rFonts w:ascii="Times New Roman"/>
                <w:b/>
                <w:i w:val="false"/>
                <w:color w:val="000000"/>
                <w:sz w:val="20"/>
              </w:rPr>
              <w:t>ндіріс ж</w:t>
            </w:r>
            <w:r>
              <w:rPr>
                <w:rFonts w:ascii="Times New Roman"/>
                <w:b/>
                <w:i w:val="false"/>
                <w:color w:val="000000"/>
                <w:sz w:val="20"/>
              </w:rPr>
              <w:t>ә</w:t>
            </w:r>
            <w:r>
              <w:rPr>
                <w:rFonts w:ascii="Times New Roman"/>
                <w:b/>
                <w:i w:val="false"/>
                <w:color w:val="000000"/>
                <w:sz w:val="20"/>
              </w:rPr>
              <w:t>не т</w:t>
            </w:r>
            <w:r>
              <w:rPr>
                <w:rFonts w:ascii="Times New Roman"/>
                <w:b/>
                <w:i w:val="false"/>
                <w:color w:val="000000"/>
                <w:sz w:val="20"/>
              </w:rPr>
              <w:t>ұ</w:t>
            </w:r>
            <w:r>
              <w:rPr>
                <w:rFonts w:ascii="Times New Roman"/>
                <w:b/>
                <w:i w:val="false"/>
                <w:color w:val="000000"/>
                <w:sz w:val="20"/>
              </w:rPr>
              <w:t xml:space="preserve">тыну </w:t>
            </w:r>
            <w:r>
              <w:rPr>
                <w:rFonts w:ascii="Times New Roman"/>
                <w:b/>
                <w:i w:val="false"/>
                <w:color w:val="000000"/>
                <w:sz w:val="20"/>
              </w:rPr>
              <w:t>қ</w:t>
            </w:r>
            <w:r>
              <w:rPr>
                <w:rFonts w:ascii="Times New Roman"/>
                <w:b/>
                <w:i w:val="false"/>
                <w:color w:val="000000"/>
                <w:sz w:val="20"/>
              </w:rPr>
              <w:t>алды</w:t>
            </w:r>
            <w:r>
              <w:rPr>
                <w:rFonts w:ascii="Times New Roman"/>
                <w:b/>
                <w:i w:val="false"/>
                <w:color w:val="000000"/>
                <w:sz w:val="20"/>
              </w:rPr>
              <w:t>қ</w:t>
            </w:r>
            <w:r>
              <w:rPr>
                <w:rFonts w:ascii="Times New Roman"/>
                <w:b/>
                <w:i w:val="false"/>
                <w:color w:val="000000"/>
                <w:sz w:val="20"/>
              </w:rPr>
              <w:t xml:space="preserve">тарымен ластанудан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w:t>
            </w:r>
            <w:r>
              <w:br/>
            </w:r>
            <w:r>
              <w:rPr>
                <w:rFonts w:ascii="Times New Roman"/>
                <w:b w:val="false"/>
                <w:i w:val="false"/>
                <w:color w:val="000000"/>
                <w:sz w:val="20"/>
              </w:rPr>
              <w:t>
Охрана земли от загрязнения отходами производства и потребления</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Жерді </w:t>
            </w:r>
            <w:r>
              <w:rPr>
                <w:rFonts w:ascii="Times New Roman"/>
                <w:b/>
                <w:i w:val="false"/>
                <w:color w:val="000000"/>
                <w:sz w:val="20"/>
              </w:rPr>
              <w:t>қ</w:t>
            </w:r>
            <w:r>
              <w:rPr>
                <w:rFonts w:ascii="Times New Roman"/>
                <w:b/>
                <w:i w:val="false"/>
                <w:color w:val="000000"/>
                <w:sz w:val="20"/>
              </w:rPr>
              <w:t xml:space="preserve">айта </w:t>
            </w:r>
            <w:r>
              <w:rPr>
                <w:rFonts w:ascii="Times New Roman"/>
                <w:b/>
                <w:i w:val="false"/>
                <w:color w:val="000000"/>
                <w:sz w:val="20"/>
              </w:rPr>
              <w:t>құ</w:t>
            </w:r>
            <w:r>
              <w:rPr>
                <w:rFonts w:ascii="Times New Roman"/>
                <w:b/>
                <w:i w:val="false"/>
                <w:color w:val="000000"/>
                <w:sz w:val="20"/>
              </w:rPr>
              <w:t>нарландыру</w:t>
            </w:r>
            <w:r>
              <w:br/>
            </w:r>
            <w:r>
              <w:rPr>
                <w:rFonts w:ascii="Times New Roman"/>
                <w:b w:val="false"/>
                <w:i w:val="false"/>
                <w:color w:val="000000"/>
                <w:sz w:val="20"/>
              </w:rPr>
              <w:t>
Рекультивация земли</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4"/>
    <w:p>
      <w:pPr>
        <w:spacing w:after="0"/>
        <w:ind w:left="0"/>
        <w:jc w:val="both"/>
      </w:pPr>
      <w:r>
        <w:rPr>
          <w:rFonts w:ascii="Times New Roman"/>
          <w:b w:val="false"/>
          <w:i w:val="false"/>
          <w:color w:val="000000"/>
          <w:sz w:val="28"/>
        </w:rPr>
        <w:t>
</w:t>
      </w:r>
      <w:r>
        <w:rPr>
          <w:rFonts w:ascii="Times New Roman"/>
          <w:b/>
          <w:i w:val="false"/>
          <w:color w:val="000000"/>
          <w:sz w:val="28"/>
        </w:rPr>
        <w:t>      3.1 Қоршаған ортаны қорғауға жұмсалған ағымдағы шығындардың көлемінен кәсіпорындарға (ұйымдарға) төленгені, мың теңгеде</w:t>
      </w:r>
      <w:r>
        <w:br/>
      </w:r>
      <w:r>
        <w:rPr>
          <w:rFonts w:ascii="Times New Roman"/>
          <w:b w:val="false"/>
          <w:i w:val="false"/>
          <w:color w:val="000000"/>
          <w:sz w:val="28"/>
        </w:rPr>
        <w:t>
       Из объема текущих затрат на охрану окружающей среды выплачено другим предприятиям (организациям), в тысячах тенге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7"/>
        <w:gridCol w:w="8984"/>
        <w:gridCol w:w="2379"/>
      </w:tblGrid>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Шығындардың бағыты</w:t>
            </w:r>
            <w:r>
              <w:br/>
            </w:r>
            <w:r>
              <w:rPr>
                <w:rFonts w:ascii="Times New Roman"/>
                <w:b/>
                <w:i w:val="false"/>
                <w:color w:val="000000"/>
                <w:sz w:val="20"/>
              </w:rPr>
              <w:t>
Направление затрат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жылдағы</w:t>
            </w:r>
            <w:r>
              <w:br/>
            </w:r>
            <w:r>
              <w:rPr>
                <w:rFonts w:ascii="Times New Roman"/>
                <w:b/>
                <w:i w:val="false"/>
                <w:color w:val="000000"/>
                <w:sz w:val="20"/>
              </w:rPr>
              <w:t>
За отчетный год
</w:t>
            </w:r>
          </w:p>
        </w:tc>
      </w:tr>
      <w:tr>
        <w:trPr>
          <w:trHeight w:val="24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 xml:space="preserve">аба суды </w:t>
            </w:r>
            <w:r>
              <w:rPr>
                <w:rFonts w:ascii="Times New Roman"/>
                <w:b/>
                <w:i w:val="false"/>
                <w:color w:val="000000"/>
                <w:sz w:val="20"/>
              </w:rPr>
              <w:t>қ</w:t>
            </w:r>
            <w:r>
              <w:rPr>
                <w:rFonts w:ascii="Times New Roman"/>
                <w:b/>
                <w:i w:val="false"/>
                <w:color w:val="000000"/>
                <w:sz w:val="20"/>
              </w:rPr>
              <w:t>абылда</w:t>
            </w:r>
            <w:r>
              <w:rPr>
                <w:rFonts w:ascii="Times New Roman"/>
                <w:b/>
                <w:i w:val="false"/>
                <w:color w:val="000000"/>
                <w:sz w:val="20"/>
              </w:rPr>
              <w:t>ғ</w:t>
            </w:r>
            <w:r>
              <w:rPr>
                <w:rFonts w:ascii="Times New Roman"/>
                <w:b/>
                <w:i w:val="false"/>
                <w:color w:val="000000"/>
                <w:sz w:val="20"/>
              </w:rPr>
              <w:t>аны ж</w:t>
            </w:r>
            <w:r>
              <w:rPr>
                <w:rFonts w:ascii="Times New Roman"/>
                <w:b/>
                <w:i w:val="false"/>
                <w:color w:val="000000"/>
                <w:sz w:val="20"/>
              </w:rPr>
              <w:t>ә</w:t>
            </w:r>
            <w:r>
              <w:rPr>
                <w:rFonts w:ascii="Times New Roman"/>
                <w:b/>
                <w:i w:val="false"/>
                <w:color w:val="000000"/>
                <w:sz w:val="20"/>
              </w:rPr>
              <w:t>не тазала</w:t>
            </w:r>
            <w:r>
              <w:rPr>
                <w:rFonts w:ascii="Times New Roman"/>
                <w:b/>
                <w:i w:val="false"/>
                <w:color w:val="000000"/>
                <w:sz w:val="20"/>
              </w:rPr>
              <w:t>ғ</w:t>
            </w:r>
            <w:r>
              <w:rPr>
                <w:rFonts w:ascii="Times New Roman"/>
                <w:b/>
                <w:i w:val="false"/>
                <w:color w:val="000000"/>
                <w:sz w:val="20"/>
              </w:rPr>
              <w:t xml:space="preserve">аны </w:t>
            </w:r>
            <w:r>
              <w:rPr>
                <w:rFonts w:ascii="Times New Roman"/>
                <w:b/>
                <w:i w:val="false"/>
                <w:color w:val="000000"/>
                <w:sz w:val="20"/>
              </w:rPr>
              <w:t>ү</w:t>
            </w:r>
            <w:r>
              <w:rPr>
                <w:rFonts w:ascii="Times New Roman"/>
                <w:b/>
                <w:i w:val="false"/>
                <w:color w:val="000000"/>
                <w:sz w:val="20"/>
              </w:rPr>
              <w:t>шін</w:t>
            </w:r>
            <w:r>
              <w:br/>
            </w:r>
            <w:r>
              <w:rPr>
                <w:rFonts w:ascii="Times New Roman"/>
                <w:b w:val="false"/>
                <w:i w:val="false"/>
                <w:color w:val="000000"/>
                <w:sz w:val="20"/>
              </w:rPr>
              <w:t>
За прием и очистку сточных вод</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ндірістік қалдықтарды және ТҚҚ</w:t>
            </w:r>
            <w:r>
              <w:rPr>
                <w:rFonts w:ascii="Times New Roman"/>
                <w:b w:val="false"/>
                <w:i w:val="false"/>
                <w:color w:val="000000"/>
                <w:vertAlign w:val="superscript"/>
              </w:rPr>
              <w:t>3</w:t>
            </w:r>
            <w:r>
              <w:rPr>
                <w:rFonts w:ascii="Times New Roman"/>
                <w:b/>
                <w:i w:val="false"/>
                <w:color w:val="000000"/>
                <w:sz w:val="20"/>
              </w:rPr>
              <w:t xml:space="preserve"> қабылдағ</w:t>
            </w:r>
            <w:r>
              <w:rPr>
                <w:rFonts w:ascii="Times New Roman"/>
                <w:b/>
                <w:i w:val="false"/>
                <w:color w:val="000000"/>
                <w:sz w:val="20"/>
              </w:rPr>
              <w:t>аны, са</w:t>
            </w:r>
            <w:r>
              <w:rPr>
                <w:rFonts w:ascii="Times New Roman"/>
                <w:b/>
                <w:i w:val="false"/>
                <w:color w:val="000000"/>
                <w:sz w:val="20"/>
              </w:rPr>
              <w:t>қ</w:t>
            </w:r>
            <w:r>
              <w:rPr>
                <w:rFonts w:ascii="Times New Roman"/>
                <w:b/>
                <w:i w:val="false"/>
                <w:color w:val="000000"/>
                <w:sz w:val="20"/>
              </w:rPr>
              <w:t>та</w:t>
            </w:r>
            <w:r>
              <w:rPr>
                <w:rFonts w:ascii="Times New Roman"/>
                <w:b/>
                <w:i w:val="false"/>
                <w:color w:val="000000"/>
                <w:sz w:val="20"/>
              </w:rPr>
              <w:t>ғ</w:t>
            </w:r>
            <w:r>
              <w:rPr>
                <w:rFonts w:ascii="Times New Roman"/>
                <w:b/>
                <w:i w:val="false"/>
                <w:color w:val="000000"/>
                <w:sz w:val="20"/>
              </w:rPr>
              <w:t>аны ж</w:t>
            </w:r>
            <w:r>
              <w:rPr>
                <w:rFonts w:ascii="Times New Roman"/>
                <w:b/>
                <w:i w:val="false"/>
                <w:color w:val="000000"/>
                <w:sz w:val="20"/>
              </w:rPr>
              <w:t>ә</w:t>
            </w:r>
            <w:r>
              <w:rPr>
                <w:rFonts w:ascii="Times New Roman"/>
                <w:b/>
                <w:i w:val="false"/>
                <w:color w:val="000000"/>
                <w:sz w:val="20"/>
              </w:rPr>
              <w:t>не жой</w:t>
            </w:r>
            <w:r>
              <w:rPr>
                <w:rFonts w:ascii="Times New Roman"/>
                <w:b/>
                <w:i w:val="false"/>
                <w:color w:val="000000"/>
                <w:sz w:val="20"/>
              </w:rPr>
              <w:t>ғ</w:t>
            </w:r>
            <w:r>
              <w:rPr>
                <w:rFonts w:ascii="Times New Roman"/>
                <w:b/>
                <w:i w:val="false"/>
                <w:color w:val="000000"/>
                <w:sz w:val="20"/>
              </w:rPr>
              <w:t xml:space="preserve">аны </w:t>
            </w:r>
            <w:r>
              <w:rPr>
                <w:rFonts w:ascii="Times New Roman"/>
                <w:b/>
                <w:i w:val="false"/>
                <w:color w:val="000000"/>
                <w:sz w:val="20"/>
              </w:rPr>
              <w:t>ү</w:t>
            </w:r>
            <w:r>
              <w:rPr>
                <w:rFonts w:ascii="Times New Roman"/>
                <w:b/>
                <w:i w:val="false"/>
                <w:color w:val="000000"/>
                <w:sz w:val="20"/>
              </w:rPr>
              <w:t xml:space="preserve">шін </w:t>
            </w:r>
            <w:r>
              <w:br/>
            </w:r>
            <w:r>
              <w:rPr>
                <w:rFonts w:ascii="Times New Roman"/>
                <w:b w:val="false"/>
                <w:i w:val="false"/>
                <w:color w:val="000000"/>
                <w:sz w:val="20"/>
              </w:rPr>
              <w:t>
За прием, хранение и уничтожение производственных отходов и ТБО</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 xml:space="preserve">ауіпті </w:t>
            </w:r>
            <w:r>
              <w:rPr>
                <w:rFonts w:ascii="Times New Roman"/>
                <w:b/>
                <w:i w:val="false"/>
                <w:color w:val="000000"/>
                <w:sz w:val="20"/>
              </w:rPr>
              <w:t>қ</w:t>
            </w:r>
            <w:r>
              <w:rPr>
                <w:rFonts w:ascii="Times New Roman"/>
                <w:b/>
                <w:i w:val="false"/>
                <w:color w:val="000000"/>
                <w:sz w:val="20"/>
              </w:rPr>
              <w:t>алды</w:t>
            </w:r>
            <w:r>
              <w:rPr>
                <w:rFonts w:ascii="Times New Roman"/>
                <w:b/>
                <w:i w:val="false"/>
                <w:color w:val="000000"/>
                <w:sz w:val="20"/>
              </w:rPr>
              <w:t>қ</w:t>
            </w:r>
            <w:r>
              <w:rPr>
                <w:rFonts w:ascii="Times New Roman"/>
                <w:b/>
                <w:i w:val="false"/>
                <w:color w:val="000000"/>
                <w:sz w:val="20"/>
              </w:rPr>
              <w:t xml:space="preserve">тарды </w:t>
            </w:r>
            <w:r>
              <w:rPr>
                <w:rFonts w:ascii="Times New Roman"/>
                <w:b/>
                <w:i w:val="false"/>
                <w:color w:val="000000"/>
                <w:sz w:val="20"/>
              </w:rPr>
              <w:t>қ</w:t>
            </w:r>
            <w:r>
              <w:rPr>
                <w:rFonts w:ascii="Times New Roman"/>
                <w:b/>
                <w:i w:val="false"/>
                <w:color w:val="000000"/>
                <w:sz w:val="20"/>
              </w:rPr>
              <w:t>абылда</w:t>
            </w:r>
            <w:r>
              <w:rPr>
                <w:rFonts w:ascii="Times New Roman"/>
                <w:b/>
                <w:i w:val="false"/>
                <w:color w:val="000000"/>
                <w:sz w:val="20"/>
              </w:rPr>
              <w:t>ғ</w:t>
            </w:r>
            <w:r>
              <w:rPr>
                <w:rFonts w:ascii="Times New Roman"/>
                <w:b/>
                <w:i w:val="false"/>
                <w:color w:val="000000"/>
                <w:sz w:val="20"/>
              </w:rPr>
              <w:t>аны, са</w:t>
            </w:r>
            <w:r>
              <w:rPr>
                <w:rFonts w:ascii="Times New Roman"/>
                <w:b/>
                <w:i w:val="false"/>
                <w:color w:val="000000"/>
                <w:sz w:val="20"/>
              </w:rPr>
              <w:t>қ</w:t>
            </w:r>
            <w:r>
              <w:rPr>
                <w:rFonts w:ascii="Times New Roman"/>
                <w:b/>
                <w:i w:val="false"/>
                <w:color w:val="000000"/>
                <w:sz w:val="20"/>
              </w:rPr>
              <w:t>та</w:t>
            </w:r>
            <w:r>
              <w:rPr>
                <w:rFonts w:ascii="Times New Roman"/>
                <w:b/>
                <w:i w:val="false"/>
                <w:color w:val="000000"/>
                <w:sz w:val="20"/>
              </w:rPr>
              <w:t>ғ</w:t>
            </w:r>
            <w:r>
              <w:rPr>
                <w:rFonts w:ascii="Times New Roman"/>
                <w:b/>
                <w:i w:val="false"/>
                <w:color w:val="000000"/>
                <w:sz w:val="20"/>
              </w:rPr>
              <w:t>аны ж</w:t>
            </w:r>
            <w:r>
              <w:rPr>
                <w:rFonts w:ascii="Times New Roman"/>
                <w:b/>
                <w:i w:val="false"/>
                <w:color w:val="000000"/>
                <w:sz w:val="20"/>
              </w:rPr>
              <w:t>ә</w:t>
            </w:r>
            <w:r>
              <w:rPr>
                <w:rFonts w:ascii="Times New Roman"/>
                <w:b/>
                <w:i w:val="false"/>
                <w:color w:val="000000"/>
                <w:sz w:val="20"/>
              </w:rPr>
              <w:t>не жой</w:t>
            </w:r>
            <w:r>
              <w:rPr>
                <w:rFonts w:ascii="Times New Roman"/>
                <w:b/>
                <w:i w:val="false"/>
                <w:color w:val="000000"/>
                <w:sz w:val="20"/>
              </w:rPr>
              <w:t>ғ</w:t>
            </w:r>
            <w:r>
              <w:rPr>
                <w:rFonts w:ascii="Times New Roman"/>
                <w:b/>
                <w:i w:val="false"/>
                <w:color w:val="000000"/>
                <w:sz w:val="20"/>
              </w:rPr>
              <w:t xml:space="preserve">аны </w:t>
            </w:r>
            <w:r>
              <w:rPr>
                <w:rFonts w:ascii="Times New Roman"/>
                <w:b/>
                <w:i w:val="false"/>
                <w:color w:val="000000"/>
                <w:sz w:val="20"/>
              </w:rPr>
              <w:t>ү</w:t>
            </w:r>
            <w:r>
              <w:rPr>
                <w:rFonts w:ascii="Times New Roman"/>
                <w:b/>
                <w:i w:val="false"/>
                <w:color w:val="000000"/>
                <w:sz w:val="20"/>
              </w:rPr>
              <w:t xml:space="preserve">шін </w:t>
            </w:r>
            <w:r>
              <w:br/>
            </w:r>
            <w:r>
              <w:rPr>
                <w:rFonts w:ascii="Times New Roman"/>
                <w:b w:val="false"/>
                <w:i w:val="false"/>
                <w:color w:val="000000"/>
                <w:sz w:val="20"/>
              </w:rPr>
              <w:t>
За прием, хранение и уничтожение опасных отходов</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5"/>
    <w:p>
      <w:pPr>
        <w:spacing w:after="0"/>
        <w:ind w:left="0"/>
        <w:jc w:val="both"/>
      </w:pPr>
      <w:r>
        <w:rPr>
          <w:rFonts w:ascii="Times New Roman"/>
          <w:b w:val="false"/>
          <w:i w:val="false"/>
          <w:color w:val="000000"/>
          <w:sz w:val="28"/>
        </w:rPr>
        <w:t>
</w:t>
      </w:r>
      <w:r>
        <w:rPr>
          <w:rFonts w:ascii="Times New Roman"/>
          <w:b/>
          <w:i w:val="false"/>
          <w:color w:val="000000"/>
          <w:sz w:val="28"/>
        </w:rPr>
        <w:t>      4. Есепті кезеңдегі экологиялы</w:t>
      </w:r>
      <w:r>
        <w:rPr>
          <w:rFonts w:ascii="Times New Roman"/>
          <w:b/>
          <w:i w:val="false"/>
          <w:color w:val="000000"/>
          <w:sz w:val="28"/>
        </w:rPr>
        <w:t>қ</w:t>
      </w:r>
      <w:r>
        <w:rPr>
          <w:rFonts w:ascii="Times New Roman"/>
          <w:b/>
          <w:i w:val="false"/>
          <w:color w:val="000000"/>
          <w:sz w:val="28"/>
        </w:rPr>
        <w:t xml:space="preserve"> т</w:t>
      </w:r>
      <w:r>
        <w:rPr>
          <w:rFonts w:ascii="Times New Roman"/>
          <w:b/>
          <w:i w:val="false"/>
          <w:color w:val="000000"/>
          <w:sz w:val="28"/>
        </w:rPr>
        <w:t>ө</w:t>
      </w:r>
      <w:r>
        <w:rPr>
          <w:rFonts w:ascii="Times New Roman"/>
          <w:b/>
          <w:i w:val="false"/>
          <w:color w:val="000000"/>
          <w:sz w:val="28"/>
        </w:rPr>
        <w:t>лемдер ж</w:t>
      </w:r>
      <w:r>
        <w:rPr>
          <w:rFonts w:ascii="Times New Roman"/>
          <w:b/>
          <w:i w:val="false"/>
          <w:color w:val="000000"/>
          <w:sz w:val="28"/>
        </w:rPr>
        <w:t>ә</w:t>
      </w:r>
      <w:r>
        <w:rPr>
          <w:rFonts w:ascii="Times New Roman"/>
          <w:b/>
          <w:i w:val="false"/>
          <w:color w:val="000000"/>
          <w:sz w:val="28"/>
        </w:rPr>
        <w:t>не таби</w:t>
      </w:r>
      <w:r>
        <w:rPr>
          <w:rFonts w:ascii="Times New Roman"/>
          <w:b/>
          <w:i w:val="false"/>
          <w:color w:val="000000"/>
          <w:sz w:val="28"/>
        </w:rPr>
        <w:t>ғ</w:t>
      </w:r>
      <w:r>
        <w:rPr>
          <w:rFonts w:ascii="Times New Roman"/>
          <w:b/>
          <w:i w:val="false"/>
          <w:color w:val="000000"/>
          <w:sz w:val="28"/>
        </w:rPr>
        <w:t xml:space="preserve">и ресурстар </w:t>
      </w:r>
      <w:r>
        <w:rPr>
          <w:rFonts w:ascii="Times New Roman"/>
          <w:b/>
          <w:i w:val="false"/>
          <w:color w:val="000000"/>
          <w:sz w:val="28"/>
        </w:rPr>
        <w:t>ү</w:t>
      </w:r>
      <w:r>
        <w:rPr>
          <w:rFonts w:ascii="Times New Roman"/>
          <w:b/>
          <w:i w:val="false"/>
          <w:color w:val="000000"/>
          <w:sz w:val="28"/>
        </w:rPr>
        <w:t>шін т</w:t>
      </w:r>
      <w:r>
        <w:rPr>
          <w:rFonts w:ascii="Times New Roman"/>
          <w:b/>
          <w:i w:val="false"/>
          <w:color w:val="000000"/>
          <w:sz w:val="28"/>
        </w:rPr>
        <w:t>ө</w:t>
      </w:r>
      <w:r>
        <w:rPr>
          <w:rFonts w:ascii="Times New Roman"/>
          <w:b/>
          <w:i w:val="false"/>
          <w:color w:val="000000"/>
          <w:sz w:val="28"/>
        </w:rPr>
        <w:t>лема</w:t>
      </w:r>
      <w:r>
        <w:rPr>
          <w:rFonts w:ascii="Times New Roman"/>
          <w:b/>
          <w:i w:val="false"/>
          <w:color w:val="000000"/>
          <w:sz w:val="28"/>
        </w:rPr>
        <w:t>қ</w:t>
      </w:r>
      <w:r>
        <w:rPr>
          <w:rFonts w:ascii="Times New Roman"/>
          <w:b/>
          <w:i w:val="false"/>
          <w:color w:val="000000"/>
          <w:sz w:val="28"/>
        </w:rPr>
        <w:t>ы к</w:t>
      </w:r>
      <w:r>
        <w:rPr>
          <w:rFonts w:ascii="Times New Roman"/>
          <w:b/>
          <w:i w:val="false"/>
          <w:color w:val="000000"/>
          <w:sz w:val="28"/>
        </w:rPr>
        <w:t>ө</w:t>
      </w:r>
      <w:r>
        <w:rPr>
          <w:rFonts w:ascii="Times New Roman"/>
          <w:b/>
          <w:i w:val="false"/>
          <w:color w:val="000000"/>
          <w:sz w:val="28"/>
        </w:rPr>
        <w:t>лемін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геде</w:t>
      </w:r>
      <w:r>
        <w:br/>
      </w:r>
      <w:r>
        <w:rPr>
          <w:rFonts w:ascii="Times New Roman"/>
          <w:b w:val="false"/>
          <w:i w:val="false"/>
          <w:color w:val="000000"/>
          <w:sz w:val="28"/>
        </w:rPr>
        <w:t>
      Укажите объем экологических платежей и платы за природные ресурсы за отчетный год, в тысячах тенге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2"/>
        <w:gridCol w:w="1601"/>
        <w:gridCol w:w="2937"/>
      </w:tblGrid>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Төлемдердің бағыты</w:t>
            </w:r>
            <w:r>
              <w:br/>
            </w:r>
            <w:r>
              <w:rPr>
                <w:rFonts w:ascii="Times New Roman"/>
                <w:b/>
                <w:i w:val="false"/>
                <w:color w:val="000000"/>
                <w:sz w:val="20"/>
              </w:rPr>
              <w:t>
Направление платежей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ЭТТРТА</w:t>
            </w:r>
            <w:r>
              <w:rPr>
                <w:rFonts w:ascii="Times New Roman"/>
                <w:b/>
                <w:i w:val="false"/>
                <w:color w:val="000000"/>
                <w:vertAlign w:val="superscript"/>
              </w:rPr>
              <w:t>4</w:t>
            </w:r>
            <w:r>
              <w:rPr>
                <w:rFonts w:ascii="Times New Roman"/>
                <w:b/>
                <w:i w:val="false"/>
                <w:color w:val="000000"/>
                <w:sz w:val="20"/>
              </w:rPr>
              <w:t xml:space="preserve"> бойынша коды</w:t>
            </w:r>
            <w:r>
              <w:br/>
            </w:r>
            <w:r>
              <w:rPr>
                <w:rFonts w:ascii="Times New Roman"/>
                <w:b/>
                <w:i w:val="false"/>
                <w:color w:val="000000"/>
                <w:sz w:val="20"/>
              </w:rPr>
              <w:t>
Код по СЭПППР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Нақты төленген төлемдер</w:t>
            </w:r>
            <w:r>
              <w:br/>
            </w:r>
            <w:r>
              <w:rPr>
                <w:rFonts w:ascii="Times New Roman"/>
                <w:b/>
                <w:i w:val="false"/>
                <w:color w:val="000000"/>
                <w:sz w:val="20"/>
              </w:rPr>
              <w:t>
Платежи фактически выплаченные
</w:t>
            </w:r>
          </w:p>
        </w:tc>
      </w:tr>
      <w:tr>
        <w:trPr>
          <w:trHeight w:val="36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25"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Ластаушы заттарды</w:t>
            </w:r>
            <w:r>
              <w:rPr>
                <w:rFonts w:ascii="Times New Roman"/>
                <w:b/>
                <w:i w:val="false"/>
                <w:color w:val="000000"/>
                <w:sz w:val="20"/>
              </w:rPr>
              <w:t>ң</w:t>
            </w:r>
            <w:r>
              <w:rPr>
                <w:rFonts w:ascii="Times New Roman"/>
                <w:b/>
                <w:i w:val="false"/>
                <w:color w:val="000000"/>
                <w:sz w:val="20"/>
              </w:rPr>
              <w:t xml:space="preserve"> нормативті шы</w:t>
            </w:r>
            <w:r>
              <w:rPr>
                <w:rFonts w:ascii="Times New Roman"/>
                <w:b/>
                <w:i w:val="false"/>
                <w:color w:val="000000"/>
                <w:sz w:val="20"/>
              </w:rPr>
              <w:t>ғ</w:t>
            </w:r>
            <w:r>
              <w:rPr>
                <w:rFonts w:ascii="Times New Roman"/>
                <w:b/>
                <w:i w:val="false"/>
                <w:color w:val="000000"/>
                <w:sz w:val="20"/>
              </w:rPr>
              <w:t>арындылары (т</w:t>
            </w:r>
            <w:r>
              <w:rPr>
                <w:rFonts w:ascii="Times New Roman"/>
                <w:b/>
                <w:i w:val="false"/>
                <w:color w:val="000000"/>
                <w:sz w:val="20"/>
              </w:rPr>
              <w:t>ө</w:t>
            </w:r>
            <w:r>
              <w:rPr>
                <w:rFonts w:ascii="Times New Roman"/>
                <w:b/>
                <w:i w:val="false"/>
                <w:color w:val="000000"/>
                <w:sz w:val="20"/>
              </w:rPr>
              <w:t xml:space="preserve">гінділері) </w:t>
            </w:r>
            <w:r>
              <w:rPr>
                <w:rFonts w:ascii="Times New Roman"/>
                <w:b/>
                <w:i w:val="false"/>
                <w:color w:val="000000"/>
                <w:sz w:val="20"/>
              </w:rPr>
              <w:t>ү</w:t>
            </w:r>
            <w:r>
              <w:rPr>
                <w:rFonts w:ascii="Times New Roman"/>
                <w:b/>
                <w:i w:val="false"/>
                <w:color w:val="000000"/>
                <w:sz w:val="20"/>
              </w:rPr>
              <w:t>шін т</w:t>
            </w:r>
            <w:r>
              <w:rPr>
                <w:rFonts w:ascii="Times New Roman"/>
                <w:b/>
                <w:i w:val="false"/>
                <w:color w:val="000000"/>
                <w:sz w:val="20"/>
              </w:rPr>
              <w:t>ө</w:t>
            </w:r>
            <w:r>
              <w:rPr>
                <w:rFonts w:ascii="Times New Roman"/>
                <w:b/>
                <w:i w:val="false"/>
                <w:color w:val="000000"/>
                <w:sz w:val="20"/>
              </w:rPr>
              <w:t>лема</w:t>
            </w:r>
            <w:r>
              <w:rPr>
                <w:rFonts w:ascii="Times New Roman"/>
                <w:b/>
                <w:i w:val="false"/>
                <w:color w:val="000000"/>
                <w:sz w:val="20"/>
              </w:rPr>
              <w:t>қ</w:t>
            </w:r>
            <w:r>
              <w:rPr>
                <w:rFonts w:ascii="Times New Roman"/>
                <w:b/>
                <w:i w:val="false"/>
                <w:color w:val="000000"/>
                <w:sz w:val="20"/>
              </w:rPr>
              <w:t>ы (</w:t>
            </w:r>
            <w:r>
              <w:rPr>
                <w:rFonts w:ascii="Times New Roman"/>
                <w:b/>
                <w:i w:val="false"/>
                <w:color w:val="000000"/>
                <w:sz w:val="20"/>
              </w:rPr>
              <w:t>қ</w:t>
            </w:r>
            <w:r>
              <w:rPr>
                <w:rFonts w:ascii="Times New Roman"/>
                <w:b/>
                <w:i w:val="false"/>
                <w:color w:val="000000"/>
                <w:sz w:val="20"/>
              </w:rPr>
              <w:t>алды</w:t>
            </w:r>
            <w:r>
              <w:rPr>
                <w:rFonts w:ascii="Times New Roman"/>
                <w:b/>
                <w:i w:val="false"/>
                <w:color w:val="000000"/>
                <w:sz w:val="20"/>
              </w:rPr>
              <w:t>қ</w:t>
            </w:r>
            <w:r>
              <w:rPr>
                <w:rFonts w:ascii="Times New Roman"/>
                <w:b/>
                <w:i w:val="false"/>
                <w:color w:val="000000"/>
                <w:sz w:val="20"/>
              </w:rPr>
              <w:t>тарды орналастыру) – 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Плата за нормативные выбросы (сбросы) загрязняющих веществ (размещение отходов) - всего</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в том числе: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объектілеріне</w:t>
            </w:r>
            <w:r>
              <w:br/>
            </w:r>
            <w:r>
              <w:rPr>
                <w:rFonts w:ascii="Times New Roman"/>
                <w:b w:val="false"/>
                <w:i w:val="false"/>
                <w:color w:val="000000"/>
                <w:sz w:val="20"/>
              </w:rPr>
              <w:t>
в водные объекты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w:t>
            </w:r>
            <w:r>
              <w:rPr>
                <w:rFonts w:ascii="Times New Roman"/>
                <w:b/>
                <w:i w:val="false"/>
                <w:color w:val="000000"/>
                <w:sz w:val="20"/>
              </w:rPr>
              <w:t>қ</w:t>
            </w:r>
            <w:r>
              <w:rPr>
                <w:rFonts w:ascii="Times New Roman"/>
                <w:b/>
                <w:i w:val="false"/>
                <w:color w:val="000000"/>
                <w:sz w:val="20"/>
              </w:rPr>
              <w:t xml:space="preserve"> ауа</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в атмосферный воздух</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алды</w:t>
            </w:r>
            <w:r>
              <w:rPr>
                <w:rFonts w:ascii="Times New Roman"/>
                <w:b/>
                <w:i w:val="false"/>
                <w:color w:val="000000"/>
                <w:sz w:val="20"/>
              </w:rPr>
              <w:t>қ</w:t>
            </w:r>
            <w:r>
              <w:rPr>
                <w:rFonts w:ascii="Times New Roman"/>
                <w:b/>
                <w:i w:val="false"/>
                <w:color w:val="000000"/>
                <w:sz w:val="20"/>
              </w:rPr>
              <w:t xml:space="preserve">тарды орналастыру </w:t>
            </w:r>
            <w:r>
              <w:rPr>
                <w:rFonts w:ascii="Times New Roman"/>
                <w:b/>
                <w:i w:val="false"/>
                <w:color w:val="000000"/>
                <w:sz w:val="20"/>
              </w:rPr>
              <w:t>ү</w:t>
            </w:r>
            <w:r>
              <w:rPr>
                <w:rFonts w:ascii="Times New Roman"/>
                <w:b/>
                <w:i w:val="false"/>
                <w:color w:val="000000"/>
                <w:sz w:val="20"/>
              </w:rPr>
              <w:t>шін</w:t>
            </w:r>
            <w:r>
              <w:br/>
            </w:r>
            <w:r>
              <w:rPr>
                <w:rFonts w:ascii="Times New Roman"/>
                <w:b w:val="false"/>
                <w:i w:val="false"/>
                <w:color w:val="000000"/>
                <w:sz w:val="20"/>
              </w:rPr>
              <w:t>
за размещение отходов</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Ластаушы заттарды</w:t>
            </w:r>
            <w:r>
              <w:rPr>
                <w:rFonts w:ascii="Times New Roman"/>
                <w:b/>
                <w:i w:val="false"/>
                <w:color w:val="000000"/>
                <w:sz w:val="20"/>
              </w:rPr>
              <w:t>ң</w:t>
            </w:r>
            <w:r>
              <w:rPr>
                <w:rFonts w:ascii="Times New Roman"/>
                <w:b/>
                <w:i w:val="false"/>
                <w:color w:val="000000"/>
                <w:sz w:val="20"/>
              </w:rPr>
              <w:t xml:space="preserve"> нормативтен тыс шы</w:t>
            </w:r>
            <w:r>
              <w:rPr>
                <w:rFonts w:ascii="Times New Roman"/>
                <w:b/>
                <w:i w:val="false"/>
                <w:color w:val="000000"/>
                <w:sz w:val="20"/>
              </w:rPr>
              <w:t>ғ</w:t>
            </w:r>
            <w:r>
              <w:rPr>
                <w:rFonts w:ascii="Times New Roman"/>
                <w:b/>
                <w:i w:val="false"/>
                <w:color w:val="000000"/>
                <w:sz w:val="20"/>
              </w:rPr>
              <w:t>арындылары</w:t>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ө</w:t>
            </w:r>
            <w:r>
              <w:rPr>
                <w:rFonts w:ascii="Times New Roman"/>
                <w:b/>
                <w:i w:val="false"/>
                <w:color w:val="000000"/>
                <w:sz w:val="20"/>
              </w:rPr>
              <w:t xml:space="preserve">гінділері) </w:t>
            </w:r>
            <w:r>
              <w:rPr>
                <w:rFonts w:ascii="Times New Roman"/>
                <w:b/>
                <w:i w:val="false"/>
                <w:color w:val="000000"/>
                <w:sz w:val="20"/>
              </w:rPr>
              <w:t>ү</w:t>
            </w:r>
            <w:r>
              <w:rPr>
                <w:rFonts w:ascii="Times New Roman"/>
                <w:b/>
                <w:i w:val="false"/>
                <w:color w:val="000000"/>
                <w:sz w:val="20"/>
              </w:rPr>
              <w:t>шін т</w:t>
            </w:r>
            <w:r>
              <w:rPr>
                <w:rFonts w:ascii="Times New Roman"/>
                <w:b/>
                <w:i w:val="false"/>
                <w:color w:val="000000"/>
                <w:sz w:val="20"/>
              </w:rPr>
              <w:t>ө</w:t>
            </w:r>
            <w:r>
              <w:rPr>
                <w:rFonts w:ascii="Times New Roman"/>
                <w:b/>
                <w:i w:val="false"/>
                <w:color w:val="000000"/>
                <w:sz w:val="20"/>
              </w:rPr>
              <w:t>лема</w:t>
            </w:r>
            <w:r>
              <w:rPr>
                <w:rFonts w:ascii="Times New Roman"/>
                <w:b/>
                <w:i w:val="false"/>
                <w:color w:val="000000"/>
                <w:sz w:val="20"/>
              </w:rPr>
              <w:t>қ</w:t>
            </w:r>
            <w:r>
              <w:rPr>
                <w:rFonts w:ascii="Times New Roman"/>
                <w:b/>
                <w:i w:val="false"/>
                <w:color w:val="000000"/>
                <w:sz w:val="20"/>
              </w:rPr>
              <w:t>ы (</w:t>
            </w:r>
            <w:r>
              <w:rPr>
                <w:rFonts w:ascii="Times New Roman"/>
                <w:b/>
                <w:i w:val="false"/>
                <w:color w:val="000000"/>
                <w:sz w:val="20"/>
              </w:rPr>
              <w:t>қ</w:t>
            </w:r>
            <w:r>
              <w:rPr>
                <w:rFonts w:ascii="Times New Roman"/>
                <w:b/>
                <w:i w:val="false"/>
                <w:color w:val="000000"/>
                <w:sz w:val="20"/>
              </w:rPr>
              <w:t>алды</w:t>
            </w:r>
            <w:r>
              <w:rPr>
                <w:rFonts w:ascii="Times New Roman"/>
                <w:b/>
                <w:i w:val="false"/>
                <w:color w:val="000000"/>
                <w:sz w:val="20"/>
              </w:rPr>
              <w:t>қ</w:t>
            </w:r>
            <w:r>
              <w:rPr>
                <w:rFonts w:ascii="Times New Roman"/>
                <w:b/>
                <w:i w:val="false"/>
                <w:color w:val="000000"/>
                <w:sz w:val="20"/>
              </w:rPr>
              <w:t>тарды орналастыру) – 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Плата за сверхнормативные выбросы (сбросы) загрязняющих веществ (размещение отходов) - всего</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в том числе: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объектілеріне</w:t>
            </w:r>
            <w:r>
              <w:br/>
            </w:r>
            <w:r>
              <w:rPr>
                <w:rFonts w:ascii="Times New Roman"/>
                <w:b w:val="false"/>
                <w:i w:val="false"/>
                <w:color w:val="000000"/>
                <w:sz w:val="20"/>
              </w:rPr>
              <w:t>
в водные объекты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w:t>
            </w:r>
            <w:r>
              <w:rPr>
                <w:rFonts w:ascii="Times New Roman"/>
                <w:b/>
                <w:i w:val="false"/>
                <w:color w:val="000000"/>
                <w:sz w:val="20"/>
              </w:rPr>
              <w:t>қ</w:t>
            </w:r>
            <w:r>
              <w:rPr>
                <w:rFonts w:ascii="Times New Roman"/>
                <w:b/>
                <w:i w:val="false"/>
                <w:color w:val="000000"/>
                <w:sz w:val="20"/>
              </w:rPr>
              <w:t xml:space="preserve"> ауа</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в атмосферный воздух</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алды</w:t>
            </w:r>
            <w:r>
              <w:rPr>
                <w:rFonts w:ascii="Times New Roman"/>
                <w:b/>
                <w:i w:val="false"/>
                <w:color w:val="000000"/>
                <w:sz w:val="20"/>
              </w:rPr>
              <w:t>қ</w:t>
            </w:r>
            <w:r>
              <w:rPr>
                <w:rFonts w:ascii="Times New Roman"/>
                <w:b/>
                <w:i w:val="false"/>
                <w:color w:val="000000"/>
                <w:sz w:val="20"/>
              </w:rPr>
              <w:t xml:space="preserve">тарды орналастыру </w:t>
            </w:r>
            <w:r>
              <w:rPr>
                <w:rFonts w:ascii="Times New Roman"/>
                <w:b/>
                <w:i w:val="false"/>
                <w:color w:val="000000"/>
                <w:sz w:val="20"/>
              </w:rPr>
              <w:t>ү</w:t>
            </w:r>
            <w:r>
              <w:rPr>
                <w:rFonts w:ascii="Times New Roman"/>
                <w:b/>
                <w:i w:val="false"/>
                <w:color w:val="000000"/>
                <w:sz w:val="20"/>
              </w:rPr>
              <w:t>шін</w:t>
            </w:r>
            <w:r>
              <w:br/>
            </w:r>
            <w:r>
              <w:rPr>
                <w:rFonts w:ascii="Times New Roman"/>
                <w:b w:val="false"/>
                <w:i w:val="false"/>
                <w:color w:val="000000"/>
                <w:sz w:val="20"/>
              </w:rPr>
              <w:t>
за размещение отходов</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Табиғатты қорғау заңнамаларын бұзудан болған зияндарды өтеуге өндірілген қаражаттар (талап қоюлар, айыппұлдар)</w:t>
            </w:r>
            <w:r>
              <w:br/>
            </w:r>
            <w:r>
              <w:rPr>
                <w:rFonts w:ascii="Times New Roman"/>
                <w:b w:val="false"/>
                <w:i w:val="false"/>
                <w:color w:val="000000"/>
                <w:sz w:val="20"/>
              </w:rPr>
              <w:t>
Средства (иски, штрафы), взысканные в возмещение ущерба, причиненного нарушением природоохранного законодательства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w:t>
            </w:r>
            <w:r>
              <w:rPr>
                <w:rFonts w:ascii="Times New Roman"/>
                <w:b/>
                <w:i w:val="false"/>
                <w:color w:val="000000"/>
                <w:sz w:val="20"/>
              </w:rPr>
              <w:t>ғ</w:t>
            </w:r>
            <w:r>
              <w:rPr>
                <w:rFonts w:ascii="Times New Roman"/>
                <w:b/>
                <w:i w:val="false"/>
                <w:color w:val="000000"/>
                <w:sz w:val="20"/>
              </w:rPr>
              <w:t>и ресурстарды пайдалан</w:t>
            </w:r>
            <w:r>
              <w:rPr>
                <w:rFonts w:ascii="Times New Roman"/>
                <w:b/>
                <w:i w:val="false"/>
                <w:color w:val="000000"/>
                <w:sz w:val="20"/>
              </w:rPr>
              <w:t>ғ</w:t>
            </w:r>
            <w:r>
              <w:rPr>
                <w:rFonts w:ascii="Times New Roman"/>
                <w:b/>
                <w:i w:val="false"/>
                <w:color w:val="000000"/>
                <w:sz w:val="20"/>
              </w:rPr>
              <w:t xml:space="preserve">аны </w:t>
            </w:r>
            <w:r>
              <w:rPr>
                <w:rFonts w:ascii="Times New Roman"/>
                <w:b/>
                <w:i w:val="false"/>
                <w:color w:val="000000"/>
                <w:sz w:val="20"/>
              </w:rPr>
              <w:t>ү</w:t>
            </w:r>
            <w:r>
              <w:rPr>
                <w:rFonts w:ascii="Times New Roman"/>
                <w:b/>
                <w:i w:val="false"/>
                <w:color w:val="000000"/>
                <w:sz w:val="20"/>
              </w:rPr>
              <w:t>шін т</w:t>
            </w:r>
            <w:r>
              <w:rPr>
                <w:rFonts w:ascii="Times New Roman"/>
                <w:b/>
                <w:i w:val="false"/>
                <w:color w:val="000000"/>
                <w:sz w:val="20"/>
              </w:rPr>
              <w:t>ө</w:t>
            </w:r>
            <w:r>
              <w:rPr>
                <w:rFonts w:ascii="Times New Roman"/>
                <w:b/>
                <w:i w:val="false"/>
                <w:color w:val="000000"/>
                <w:sz w:val="20"/>
              </w:rPr>
              <w:t>лема</w:t>
            </w:r>
            <w:r>
              <w:rPr>
                <w:rFonts w:ascii="Times New Roman"/>
                <w:b/>
                <w:i w:val="false"/>
                <w:color w:val="000000"/>
                <w:sz w:val="20"/>
              </w:rPr>
              <w:t>қ</w:t>
            </w:r>
            <w:r>
              <w:rPr>
                <w:rFonts w:ascii="Times New Roman"/>
                <w:b/>
                <w:i w:val="false"/>
                <w:color w:val="000000"/>
                <w:sz w:val="20"/>
              </w:rPr>
              <w:t>ы – 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Плата за использование природных ресурсов – всего</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из них:</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 </w:t>
            </w:r>
            <w:r>
              <w:rPr>
                <w:rFonts w:ascii="Times New Roman"/>
                <w:b/>
                <w:i w:val="false"/>
                <w:color w:val="000000"/>
                <w:sz w:val="20"/>
              </w:rPr>
              <w:t>ү</w:t>
            </w:r>
            <w:r>
              <w:rPr>
                <w:rFonts w:ascii="Times New Roman"/>
                <w:b/>
                <w:i w:val="false"/>
                <w:color w:val="000000"/>
                <w:sz w:val="20"/>
              </w:rPr>
              <w:t>сті к</w:t>
            </w:r>
            <w:r>
              <w:rPr>
                <w:rFonts w:ascii="Times New Roman"/>
                <w:b/>
                <w:i w:val="false"/>
                <w:color w:val="000000"/>
                <w:sz w:val="20"/>
              </w:rPr>
              <w:t>ө</w:t>
            </w:r>
            <w:r>
              <w:rPr>
                <w:rFonts w:ascii="Times New Roman"/>
                <w:b/>
                <w:i w:val="false"/>
                <w:color w:val="000000"/>
                <w:sz w:val="20"/>
              </w:rPr>
              <w:t>здеріні</w:t>
            </w:r>
            <w:r>
              <w:rPr>
                <w:rFonts w:ascii="Times New Roman"/>
                <w:b/>
                <w:i w:val="false"/>
                <w:color w:val="000000"/>
                <w:sz w:val="20"/>
              </w:rPr>
              <w:t>ң</w:t>
            </w:r>
            <w:r>
              <w:rPr>
                <w:rFonts w:ascii="Times New Roman"/>
                <w:b/>
                <w:i w:val="false"/>
                <w:color w:val="000000"/>
                <w:sz w:val="20"/>
              </w:rPr>
              <w:t xml:space="preserve"> су ресурстары </w:t>
            </w:r>
            <w:r>
              <w:rPr>
                <w:rFonts w:ascii="Times New Roman"/>
                <w:b/>
                <w:i w:val="false"/>
                <w:color w:val="000000"/>
                <w:sz w:val="20"/>
              </w:rPr>
              <w:t>ү</w:t>
            </w:r>
            <w:r>
              <w:rPr>
                <w:rFonts w:ascii="Times New Roman"/>
                <w:b/>
                <w:i w:val="false"/>
                <w:color w:val="000000"/>
                <w:sz w:val="20"/>
              </w:rPr>
              <w:t>шін</w:t>
            </w:r>
            <w:r>
              <w:br/>
            </w:r>
            <w:r>
              <w:rPr>
                <w:rFonts w:ascii="Times New Roman"/>
                <w:b w:val="false"/>
                <w:i w:val="false"/>
                <w:color w:val="000000"/>
                <w:sz w:val="20"/>
              </w:rPr>
              <w:t>
за водные ресурсы поверхностных источников</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 учаскелері </w:t>
            </w:r>
            <w:r>
              <w:rPr>
                <w:rFonts w:ascii="Times New Roman"/>
                <w:b/>
                <w:i w:val="false"/>
                <w:color w:val="000000"/>
                <w:sz w:val="20"/>
              </w:rPr>
              <w:t>ү</w:t>
            </w:r>
            <w:r>
              <w:rPr>
                <w:rFonts w:ascii="Times New Roman"/>
                <w:b/>
                <w:i w:val="false"/>
                <w:color w:val="000000"/>
                <w:sz w:val="20"/>
              </w:rPr>
              <w:t>шін</w:t>
            </w:r>
            <w:r>
              <w:br/>
            </w:r>
            <w:r>
              <w:rPr>
                <w:rFonts w:ascii="Times New Roman"/>
                <w:b w:val="false"/>
                <w:i w:val="false"/>
                <w:color w:val="000000"/>
                <w:sz w:val="20"/>
              </w:rPr>
              <w:t>
за земельные участки</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жануарлар д</w:t>
            </w:r>
            <w:r>
              <w:rPr>
                <w:rFonts w:ascii="Times New Roman"/>
                <w:b/>
                <w:i w:val="false"/>
                <w:color w:val="000000"/>
                <w:sz w:val="20"/>
              </w:rPr>
              <w:t>ү</w:t>
            </w:r>
            <w:r>
              <w:rPr>
                <w:rFonts w:ascii="Times New Roman"/>
                <w:b/>
                <w:i w:val="false"/>
                <w:color w:val="000000"/>
                <w:sz w:val="20"/>
              </w:rPr>
              <w:t>ниесін пайдалан</w:t>
            </w:r>
            <w:r>
              <w:rPr>
                <w:rFonts w:ascii="Times New Roman"/>
                <w:b/>
                <w:i w:val="false"/>
                <w:color w:val="000000"/>
                <w:sz w:val="20"/>
              </w:rPr>
              <w:t>ғ</w:t>
            </w:r>
            <w:r>
              <w:rPr>
                <w:rFonts w:ascii="Times New Roman"/>
                <w:b/>
                <w:i w:val="false"/>
                <w:color w:val="000000"/>
                <w:sz w:val="20"/>
              </w:rPr>
              <w:t xml:space="preserve">аны </w:t>
            </w:r>
            <w:r>
              <w:rPr>
                <w:rFonts w:ascii="Times New Roman"/>
                <w:b/>
                <w:i w:val="false"/>
                <w:color w:val="000000"/>
                <w:sz w:val="20"/>
              </w:rPr>
              <w:t>ү</w:t>
            </w:r>
            <w:r>
              <w:rPr>
                <w:rFonts w:ascii="Times New Roman"/>
                <w:b/>
                <w:i w:val="false"/>
                <w:color w:val="000000"/>
                <w:sz w:val="20"/>
              </w:rPr>
              <w:t>шін</w:t>
            </w:r>
            <w:r>
              <w:br/>
            </w:r>
            <w:r>
              <w:rPr>
                <w:rFonts w:ascii="Times New Roman"/>
                <w:b w:val="false"/>
                <w:i w:val="false"/>
                <w:color w:val="000000"/>
                <w:sz w:val="20"/>
              </w:rPr>
              <w:t>
за пользование животным миром</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орманды пайдалан</w:t>
            </w:r>
            <w:r>
              <w:rPr>
                <w:rFonts w:ascii="Times New Roman"/>
                <w:b/>
                <w:i w:val="false"/>
                <w:color w:val="000000"/>
                <w:sz w:val="20"/>
              </w:rPr>
              <w:t>ғ</w:t>
            </w:r>
            <w:r>
              <w:rPr>
                <w:rFonts w:ascii="Times New Roman"/>
                <w:b/>
                <w:i w:val="false"/>
                <w:color w:val="000000"/>
                <w:sz w:val="20"/>
              </w:rPr>
              <w:t xml:space="preserve">аны </w:t>
            </w:r>
            <w:r>
              <w:rPr>
                <w:rFonts w:ascii="Times New Roman"/>
                <w:b/>
                <w:i w:val="false"/>
                <w:color w:val="000000"/>
                <w:sz w:val="20"/>
              </w:rPr>
              <w:t>ү</w:t>
            </w:r>
            <w:r>
              <w:rPr>
                <w:rFonts w:ascii="Times New Roman"/>
                <w:b/>
                <w:i w:val="false"/>
                <w:color w:val="000000"/>
                <w:sz w:val="20"/>
              </w:rPr>
              <w:t>шін</w:t>
            </w:r>
            <w:r>
              <w:br/>
            </w:r>
            <w:r>
              <w:rPr>
                <w:rFonts w:ascii="Times New Roman"/>
                <w:b w:val="false"/>
                <w:i w:val="false"/>
                <w:color w:val="000000"/>
                <w:sz w:val="20"/>
              </w:rPr>
              <w:t>
за лесные пользования</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алатын таби</w:t>
            </w:r>
            <w:r>
              <w:rPr>
                <w:rFonts w:ascii="Times New Roman"/>
                <w:b/>
                <w:i w:val="false"/>
                <w:color w:val="000000"/>
                <w:sz w:val="20"/>
              </w:rPr>
              <w:t>ғ</w:t>
            </w:r>
            <w:r>
              <w:rPr>
                <w:rFonts w:ascii="Times New Roman"/>
                <w:b/>
                <w:i w:val="false"/>
                <w:color w:val="000000"/>
                <w:sz w:val="20"/>
              </w:rPr>
              <w:t>и аума</w:t>
            </w:r>
            <w:r>
              <w:rPr>
                <w:rFonts w:ascii="Times New Roman"/>
                <w:b/>
                <w:i w:val="false"/>
                <w:color w:val="000000"/>
                <w:sz w:val="20"/>
              </w:rPr>
              <w:t>қ</w:t>
            </w:r>
            <w:r>
              <w:rPr>
                <w:rFonts w:ascii="Times New Roman"/>
                <w:b/>
                <w:i w:val="false"/>
                <w:color w:val="000000"/>
                <w:sz w:val="20"/>
              </w:rPr>
              <w:t>тарды пайдалан</w:t>
            </w:r>
            <w:r>
              <w:rPr>
                <w:rFonts w:ascii="Times New Roman"/>
                <w:b/>
                <w:i w:val="false"/>
                <w:color w:val="000000"/>
                <w:sz w:val="20"/>
              </w:rPr>
              <w:t>ғ</w:t>
            </w:r>
            <w:r>
              <w:rPr>
                <w:rFonts w:ascii="Times New Roman"/>
                <w:b/>
                <w:i w:val="false"/>
                <w:color w:val="000000"/>
                <w:sz w:val="20"/>
              </w:rPr>
              <w:t xml:space="preserve">аны </w:t>
            </w:r>
            <w:r>
              <w:rPr>
                <w:rFonts w:ascii="Times New Roman"/>
                <w:b/>
                <w:i w:val="false"/>
                <w:color w:val="000000"/>
                <w:sz w:val="20"/>
              </w:rPr>
              <w:t>ү</w:t>
            </w:r>
            <w:r>
              <w:rPr>
                <w:rFonts w:ascii="Times New Roman"/>
                <w:b/>
                <w:i w:val="false"/>
                <w:color w:val="000000"/>
                <w:sz w:val="20"/>
              </w:rPr>
              <w:t>шiн</w:t>
            </w:r>
            <w:r>
              <w:br/>
            </w:r>
            <w:r>
              <w:rPr>
                <w:rFonts w:ascii="Times New Roman"/>
                <w:b w:val="false"/>
                <w:i w:val="false"/>
                <w:color w:val="000000"/>
                <w:sz w:val="20"/>
              </w:rPr>
              <w:t>
за использование особо охраняемых природных территорий</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 </w:t>
            </w:r>
            <w:r>
              <w:rPr>
                <w:rFonts w:ascii="Times New Roman"/>
                <w:b/>
                <w:i w:val="false"/>
                <w:color w:val="000000"/>
                <w:sz w:val="20"/>
              </w:rPr>
              <w:t>қ</w:t>
            </w:r>
            <w:r>
              <w:rPr>
                <w:rFonts w:ascii="Times New Roman"/>
                <w:b/>
                <w:i w:val="false"/>
                <w:color w:val="000000"/>
                <w:sz w:val="20"/>
              </w:rPr>
              <w:t>ойнауын пайдаланушыларды</w:t>
            </w:r>
            <w:r>
              <w:rPr>
                <w:rFonts w:ascii="Times New Roman"/>
                <w:b/>
                <w:i w:val="false"/>
                <w:color w:val="000000"/>
                <w:sz w:val="20"/>
              </w:rPr>
              <w:t>ң</w:t>
            </w:r>
            <w:r>
              <w:rPr>
                <w:rFonts w:ascii="Times New Roman"/>
                <w:b/>
                <w:i w:val="false"/>
                <w:color w:val="000000"/>
                <w:sz w:val="20"/>
              </w:rPr>
              <w:t xml:space="preserve"> арнайы т</w:t>
            </w:r>
            <w:r>
              <w:rPr>
                <w:rFonts w:ascii="Times New Roman"/>
                <w:b/>
                <w:i w:val="false"/>
                <w:color w:val="000000"/>
                <w:sz w:val="20"/>
              </w:rPr>
              <w:t>ө</w:t>
            </w:r>
            <w:r>
              <w:rPr>
                <w:rFonts w:ascii="Times New Roman"/>
                <w:b/>
                <w:i w:val="false"/>
                <w:color w:val="000000"/>
                <w:sz w:val="20"/>
              </w:rPr>
              <w:t>лемдерi</w:t>
            </w:r>
            <w:r>
              <w:br/>
            </w:r>
            <w:r>
              <w:rPr>
                <w:rFonts w:ascii="Times New Roman"/>
                <w:b w:val="false"/>
                <w:i w:val="false"/>
                <w:color w:val="000000"/>
                <w:sz w:val="20"/>
              </w:rPr>
              <w:t>
Специальные платежи недропользователей</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ҚОҚТА - мұнда және бұдан әрі Қоршаған ортаны қорғау түрлерінің анықтамасы</w:t>
      </w:r>
      <w:r>
        <w:br/>
      </w:r>
      <w:r>
        <w:rPr>
          <w:rFonts w:ascii="Times New Roman"/>
          <w:b w:val="false"/>
          <w:i w:val="false"/>
          <w:color w:val="000000"/>
          <w:sz w:val="28"/>
        </w:rPr>
        <w:t>
СВООС - здесь и далее Справочник видов охраны окружающей среды</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ТҚҚ</w:t>
      </w:r>
      <w:r>
        <w:rPr>
          <w:rFonts w:ascii="Times New Roman"/>
          <w:b w:val="false"/>
          <w:i w:val="false"/>
          <w:color w:val="000000"/>
          <w:sz w:val="28"/>
        </w:rPr>
        <w:t> </w:t>
      </w:r>
      <w:r>
        <w:rPr>
          <w:rFonts w:ascii="Times New Roman"/>
          <w:b/>
          <w:i w:val="false"/>
          <w:color w:val="000000"/>
          <w:sz w:val="28"/>
        </w:rPr>
        <w:t>– тұрмыстық қатты қалдықтар</w:t>
      </w:r>
      <w:r>
        <w:br/>
      </w:r>
      <w:r>
        <w:rPr>
          <w:rFonts w:ascii="Times New Roman"/>
          <w:b w:val="false"/>
          <w:i w:val="false"/>
          <w:color w:val="000000"/>
          <w:sz w:val="28"/>
        </w:rPr>
        <w:t>
ТБО – твердые бытовые отходы</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ЭТТРТА - Экологиялық төлемдер және табиғи ресурстар үшін төлемақы анықтамалығы</w:t>
      </w:r>
      <w:r>
        <w:br/>
      </w:r>
      <w:r>
        <w:rPr>
          <w:rFonts w:ascii="Times New Roman"/>
          <w:b w:val="false"/>
          <w:i w:val="false"/>
          <w:color w:val="000000"/>
          <w:sz w:val="28"/>
        </w:rPr>
        <w:t>
СЭПППР - здесь и далее Справочник экологических платежей и платы за природные ресурсы</w:t>
      </w:r>
    </w:p>
    <w:p>
      <w:pPr>
        <w:spacing w:after="0"/>
        <w:ind w:left="0"/>
        <w:jc w:val="both"/>
      </w:pPr>
      <w:r>
        <w:rPr>
          <w:rFonts w:ascii="Times New Roman"/>
          <w:b/>
          <w:i w:val="false"/>
          <w:color w:val="000000"/>
          <w:sz w:val="28"/>
        </w:rPr>
        <w:t>      5. Қоршаған ортаны қорғау бойынша негізгі құралдарды күрделі жөндеуге ж</w:t>
      </w:r>
      <w:r>
        <w:rPr>
          <w:rFonts w:ascii="Times New Roman"/>
          <w:b/>
          <w:i w:val="false"/>
          <w:color w:val="000000"/>
          <w:sz w:val="28"/>
        </w:rPr>
        <w:t>ұ</w:t>
      </w:r>
      <w:r>
        <w:rPr>
          <w:rFonts w:ascii="Times New Roman"/>
          <w:b/>
          <w:i w:val="false"/>
          <w:color w:val="000000"/>
          <w:sz w:val="28"/>
        </w:rPr>
        <w:t>мсал</w:t>
      </w:r>
      <w:r>
        <w:rPr>
          <w:rFonts w:ascii="Times New Roman"/>
          <w:b/>
          <w:i w:val="false"/>
          <w:color w:val="000000"/>
          <w:sz w:val="28"/>
        </w:rPr>
        <w:t>ғ</w:t>
      </w:r>
      <w:r>
        <w:rPr>
          <w:rFonts w:ascii="Times New Roman"/>
          <w:b/>
          <w:i w:val="false"/>
          <w:color w:val="000000"/>
          <w:sz w:val="28"/>
        </w:rPr>
        <w:t>ан шы</w:t>
      </w:r>
      <w:r>
        <w:rPr>
          <w:rFonts w:ascii="Times New Roman"/>
          <w:b/>
          <w:i w:val="false"/>
          <w:color w:val="000000"/>
          <w:sz w:val="28"/>
        </w:rPr>
        <w:t>ғ</w:t>
      </w:r>
      <w:r>
        <w:rPr>
          <w:rFonts w:ascii="Times New Roman"/>
          <w:b/>
          <w:i w:val="false"/>
          <w:color w:val="000000"/>
          <w:sz w:val="28"/>
        </w:rPr>
        <w:t>ындарды</w:t>
      </w:r>
      <w:r>
        <w:rPr>
          <w:rFonts w:ascii="Times New Roman"/>
          <w:b/>
          <w:i w:val="false"/>
          <w:color w:val="000000"/>
          <w:sz w:val="28"/>
        </w:rPr>
        <w:t>ң</w:t>
      </w:r>
      <w:r>
        <w:rPr>
          <w:rFonts w:ascii="Times New Roman"/>
          <w:b/>
          <w:i w:val="false"/>
          <w:color w:val="000000"/>
          <w:sz w:val="28"/>
        </w:rPr>
        <w:t xml:space="preserve"> к</w:t>
      </w:r>
      <w:r>
        <w:rPr>
          <w:rFonts w:ascii="Times New Roman"/>
          <w:b/>
          <w:i w:val="false"/>
          <w:color w:val="000000"/>
          <w:sz w:val="28"/>
        </w:rPr>
        <w:t>ө</w:t>
      </w:r>
      <w:r>
        <w:rPr>
          <w:rFonts w:ascii="Times New Roman"/>
          <w:b/>
          <w:i w:val="false"/>
          <w:color w:val="000000"/>
          <w:sz w:val="28"/>
        </w:rPr>
        <w:t>лемін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геде</w:t>
      </w:r>
      <w:r>
        <w:br/>
      </w:r>
      <w:r>
        <w:rPr>
          <w:rFonts w:ascii="Times New Roman"/>
          <w:b w:val="false"/>
          <w:i w:val="false"/>
          <w:color w:val="000000"/>
          <w:sz w:val="28"/>
        </w:rPr>
        <w:t>
      Укажите объем затрат на капитальный ремонт основных средств по охране окружающей среды,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6"/>
        <w:gridCol w:w="1868"/>
        <w:gridCol w:w="2136"/>
      </w:tblGrid>
      <w:tr>
        <w:trPr>
          <w:trHeight w:val="30" w:hRule="atLeast"/>
        </w:trPr>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Шығындардың бағыты</w:t>
            </w:r>
            <w:r>
              <w:br/>
            </w:r>
            <w:r>
              <w:rPr>
                <w:rFonts w:ascii="Times New Roman"/>
                <w:b/>
                <w:i w:val="false"/>
                <w:color w:val="000000"/>
                <w:sz w:val="20"/>
              </w:rPr>
              <w:t>
Направление затрат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ҚОҚБНҚЖА</w:t>
            </w:r>
            <w:r>
              <w:rPr>
                <w:rFonts w:ascii="Times New Roman"/>
                <w:b/>
                <w:i w:val="false"/>
                <w:color w:val="000000"/>
                <w:vertAlign w:val="superscript"/>
              </w:rPr>
              <w:t>5</w:t>
            </w:r>
            <w:r>
              <w:rPr>
                <w:rFonts w:ascii="Times New Roman"/>
                <w:b/>
                <w:i w:val="false"/>
                <w:color w:val="000000"/>
                <w:sz w:val="20"/>
              </w:rPr>
              <w:t xml:space="preserve"> бойынша коды</w:t>
            </w:r>
            <w:r>
              <w:br/>
            </w:r>
            <w:r>
              <w:rPr>
                <w:rFonts w:ascii="Times New Roman"/>
                <w:b/>
                <w:i w:val="false"/>
                <w:color w:val="000000"/>
                <w:sz w:val="20"/>
              </w:rPr>
              <w:t>
Код по СОСООС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жылдағы</w:t>
            </w:r>
            <w:r>
              <w:br/>
            </w:r>
            <w:r>
              <w:rPr>
                <w:rFonts w:ascii="Times New Roman"/>
                <w:b/>
                <w:i w:val="false"/>
                <w:color w:val="000000"/>
                <w:sz w:val="20"/>
              </w:rPr>
              <w:t>
За отчетный год
</w:t>
            </w:r>
          </w:p>
        </w:tc>
      </w:tr>
      <w:tr>
        <w:trPr>
          <w:trHeight w:val="255" w:hRule="atLeast"/>
        </w:trPr>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w:t>
            </w:r>
            <w:r>
              <w:rPr>
                <w:rFonts w:ascii="Times New Roman"/>
                <w:b/>
                <w:i w:val="false"/>
                <w:color w:val="000000"/>
                <w:sz w:val="20"/>
              </w:rPr>
              <w:t>қ</w:t>
            </w:r>
            <w:r>
              <w:rPr>
                <w:rFonts w:ascii="Times New Roman"/>
                <w:b/>
                <w:i w:val="false"/>
                <w:color w:val="000000"/>
                <w:sz w:val="20"/>
              </w:rPr>
              <w:t xml:space="preserve"> ауаны ластаушы зиянды заттарды </w:t>
            </w:r>
            <w:r>
              <w:rPr>
                <w:rFonts w:ascii="Times New Roman"/>
                <w:b/>
                <w:i w:val="false"/>
                <w:color w:val="000000"/>
                <w:sz w:val="20"/>
              </w:rPr>
              <w:t>ұ</w:t>
            </w:r>
            <w:r>
              <w:rPr>
                <w:rFonts w:ascii="Times New Roman"/>
                <w:b/>
                <w:i w:val="false"/>
                <w:color w:val="000000"/>
                <w:sz w:val="20"/>
              </w:rPr>
              <w:t>стайтын ж</w:t>
            </w:r>
            <w:r>
              <w:rPr>
                <w:rFonts w:ascii="Times New Roman"/>
                <w:b/>
                <w:i w:val="false"/>
                <w:color w:val="000000"/>
                <w:sz w:val="20"/>
              </w:rPr>
              <w:t>ә</w:t>
            </w:r>
            <w:r>
              <w:rPr>
                <w:rFonts w:ascii="Times New Roman"/>
                <w:b/>
                <w:i w:val="false"/>
                <w:color w:val="000000"/>
                <w:sz w:val="20"/>
              </w:rPr>
              <w:t xml:space="preserve">не зиянсыздандыратын имараттар, </w:t>
            </w:r>
            <w:r>
              <w:rPr>
                <w:rFonts w:ascii="Times New Roman"/>
                <w:b/>
                <w:i w:val="false"/>
                <w:color w:val="000000"/>
                <w:sz w:val="20"/>
              </w:rPr>
              <w:t>қ</w:t>
            </w:r>
            <w:r>
              <w:rPr>
                <w:rFonts w:ascii="Times New Roman"/>
                <w:b/>
                <w:i w:val="false"/>
                <w:color w:val="000000"/>
                <w:sz w:val="20"/>
              </w:rPr>
              <w:t>ондыр</w:t>
            </w:r>
            <w:r>
              <w:rPr>
                <w:rFonts w:ascii="Times New Roman"/>
                <w:b/>
                <w:i w:val="false"/>
                <w:color w:val="000000"/>
                <w:sz w:val="20"/>
              </w:rPr>
              <w:t>ғ</w:t>
            </w:r>
            <w:r>
              <w:rPr>
                <w:rFonts w:ascii="Times New Roman"/>
                <w:b/>
                <w:i w:val="false"/>
                <w:color w:val="000000"/>
                <w:sz w:val="20"/>
              </w:rPr>
              <w:t>ылар ж</w:t>
            </w:r>
            <w:r>
              <w:rPr>
                <w:rFonts w:ascii="Times New Roman"/>
                <w:b/>
                <w:i w:val="false"/>
                <w:color w:val="000000"/>
                <w:sz w:val="20"/>
              </w:rPr>
              <w:t>ә</w:t>
            </w:r>
            <w:r>
              <w:rPr>
                <w:rFonts w:ascii="Times New Roman"/>
                <w:b/>
                <w:i w:val="false"/>
                <w:color w:val="000000"/>
                <w:sz w:val="20"/>
              </w:rPr>
              <w:t>не жабды</w:t>
            </w:r>
            <w:r>
              <w:rPr>
                <w:rFonts w:ascii="Times New Roman"/>
                <w:b/>
                <w:i w:val="false"/>
                <w:color w:val="000000"/>
                <w:sz w:val="20"/>
              </w:rPr>
              <w:t>қ</w:t>
            </w:r>
            <w:r>
              <w:rPr>
                <w:rFonts w:ascii="Times New Roman"/>
                <w:b/>
                <w:i w:val="false"/>
                <w:color w:val="000000"/>
                <w:sz w:val="20"/>
              </w:rPr>
              <w:t>тар</w:t>
            </w:r>
            <w:r>
              <w:br/>
            </w:r>
            <w:r>
              <w:rPr>
                <w:rFonts w:ascii="Times New Roman"/>
                <w:b w:val="false"/>
                <w:i w:val="false"/>
                <w:color w:val="000000"/>
                <w:sz w:val="20"/>
              </w:rPr>
              <w:t>
Сооружения, установки и оборудование для улавливания и обезвреживания вредных веществ, загрязняющих атмосферный воздух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аба суларды тазарту</w:t>
            </w:r>
            <w:r>
              <w:rPr>
                <w:rFonts w:ascii="Times New Roman"/>
                <w:b/>
                <w:i w:val="false"/>
                <w:color w:val="000000"/>
                <w:sz w:val="20"/>
              </w:rPr>
              <w:t>ғ</w:t>
            </w:r>
            <w:r>
              <w:rPr>
                <w:rFonts w:ascii="Times New Roman"/>
                <w:b/>
                <w:i w:val="false"/>
                <w:color w:val="000000"/>
                <w:sz w:val="20"/>
              </w:rPr>
              <w:t>а ж</w:t>
            </w:r>
            <w:r>
              <w:rPr>
                <w:rFonts w:ascii="Times New Roman"/>
                <w:b/>
                <w:i w:val="false"/>
                <w:color w:val="000000"/>
                <w:sz w:val="20"/>
              </w:rPr>
              <w:t>ә</w:t>
            </w:r>
            <w:r>
              <w:rPr>
                <w:rFonts w:ascii="Times New Roman"/>
                <w:b/>
                <w:i w:val="false"/>
                <w:color w:val="000000"/>
                <w:sz w:val="20"/>
              </w:rPr>
              <w:t xml:space="preserve">не су ресурстарын </w:t>
            </w:r>
            <w:r>
              <w:rPr>
                <w:rFonts w:ascii="Times New Roman"/>
                <w:b/>
                <w:i w:val="false"/>
                <w:color w:val="000000"/>
                <w:sz w:val="20"/>
              </w:rPr>
              <w:t>ұ</w:t>
            </w:r>
            <w:r>
              <w:rPr>
                <w:rFonts w:ascii="Times New Roman"/>
                <w:b/>
                <w:i w:val="false"/>
                <w:color w:val="000000"/>
                <w:sz w:val="20"/>
              </w:rPr>
              <w:t>тымды пайдалану</w:t>
            </w:r>
            <w:r>
              <w:rPr>
                <w:rFonts w:ascii="Times New Roman"/>
                <w:b/>
                <w:i w:val="false"/>
                <w:color w:val="000000"/>
                <w:sz w:val="20"/>
              </w:rPr>
              <w:t>ғ</w:t>
            </w:r>
            <w:r>
              <w:rPr>
                <w:rFonts w:ascii="Times New Roman"/>
                <w:b/>
                <w:i w:val="false"/>
                <w:color w:val="000000"/>
                <w:sz w:val="20"/>
              </w:rPr>
              <w:t>а арнал</w:t>
            </w:r>
            <w:r>
              <w:rPr>
                <w:rFonts w:ascii="Times New Roman"/>
                <w:b/>
                <w:i w:val="false"/>
                <w:color w:val="000000"/>
                <w:sz w:val="20"/>
              </w:rPr>
              <w:t>ғ</w:t>
            </w:r>
            <w:r>
              <w:rPr>
                <w:rFonts w:ascii="Times New Roman"/>
                <w:b/>
                <w:i w:val="false"/>
                <w:color w:val="000000"/>
                <w:sz w:val="20"/>
              </w:rPr>
              <w:t xml:space="preserve">ан имараттар мен </w:t>
            </w:r>
            <w:r>
              <w:rPr>
                <w:rFonts w:ascii="Times New Roman"/>
                <w:b/>
                <w:i w:val="false"/>
                <w:color w:val="000000"/>
                <w:sz w:val="20"/>
              </w:rPr>
              <w:t>қ</w:t>
            </w:r>
            <w:r>
              <w:rPr>
                <w:rFonts w:ascii="Times New Roman"/>
                <w:b/>
                <w:i w:val="false"/>
                <w:color w:val="000000"/>
                <w:sz w:val="20"/>
              </w:rPr>
              <w:t>ондыр</w:t>
            </w:r>
            <w:r>
              <w:rPr>
                <w:rFonts w:ascii="Times New Roman"/>
                <w:b/>
                <w:i w:val="false"/>
                <w:color w:val="000000"/>
                <w:sz w:val="20"/>
              </w:rPr>
              <w:t>ғ</w:t>
            </w:r>
            <w:r>
              <w:rPr>
                <w:rFonts w:ascii="Times New Roman"/>
                <w:b/>
                <w:i w:val="false"/>
                <w:color w:val="000000"/>
                <w:sz w:val="20"/>
              </w:rPr>
              <w:t>ылар</w:t>
            </w:r>
            <w:r>
              <w:br/>
            </w:r>
            <w:r>
              <w:rPr>
                <w:rFonts w:ascii="Times New Roman"/>
                <w:b w:val="false"/>
                <w:i w:val="false"/>
                <w:color w:val="000000"/>
                <w:sz w:val="20"/>
              </w:rPr>
              <w:t>
Сооружения и установки для очистки сточных вод и рационального использования водных ресурсов</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 xml:space="preserve">зге де негізгі </w:t>
            </w:r>
            <w:r>
              <w:rPr>
                <w:rFonts w:ascii="Times New Roman"/>
                <w:b/>
                <w:i w:val="false"/>
                <w:color w:val="000000"/>
                <w:sz w:val="20"/>
              </w:rPr>
              <w:t>құ</w:t>
            </w:r>
            <w:r>
              <w:rPr>
                <w:rFonts w:ascii="Times New Roman"/>
                <w:b/>
                <w:i w:val="false"/>
                <w:color w:val="000000"/>
                <w:sz w:val="20"/>
              </w:rPr>
              <w:t>ралдар</w:t>
            </w:r>
            <w:r>
              <w:br/>
            </w:r>
            <w:r>
              <w:rPr>
                <w:rFonts w:ascii="Times New Roman"/>
                <w:b w:val="false"/>
                <w:i w:val="false"/>
                <w:color w:val="000000"/>
                <w:sz w:val="20"/>
              </w:rPr>
              <w:t xml:space="preserve">
Прочие основные средства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i w:val="false"/>
          <w:color w:val="000000"/>
          <w:sz w:val="28"/>
        </w:rPr>
        <w:t>ҚОҚБНҚЖА – мұнда және бұдан әрі Қоршаған ортаны қорғау бойынша негізгі кұрал жабдықтар анықтамалығы</w:t>
      </w:r>
      <w:r>
        <w:br/>
      </w:r>
      <w:r>
        <w:rPr>
          <w:rFonts w:ascii="Times New Roman"/>
          <w:b w:val="false"/>
          <w:i w:val="false"/>
          <w:color w:val="000000"/>
          <w:sz w:val="28"/>
        </w:rPr>
        <w:t>
СОСООС – здесь и далее Справочник основных средств по охране окружающей среды</w:t>
      </w:r>
    </w:p>
    <w:p>
      <w:pPr>
        <w:spacing w:after="0"/>
        <w:ind w:left="0"/>
        <w:jc w:val="both"/>
      </w:pPr>
      <w:r>
        <w:rPr>
          <w:rFonts w:ascii="Times New Roman"/>
          <w:b/>
          <w:i w:val="false"/>
          <w:color w:val="000000"/>
          <w:sz w:val="28"/>
        </w:rPr>
        <w:t xml:space="preserve">      6. Қоршаған ортаны қорғау бойынша негізгі қорлардың орташа жылдық құнын көрсетіңіз, мың теңгеде </w:t>
      </w:r>
      <w:r>
        <w:br/>
      </w:r>
      <w:r>
        <w:rPr>
          <w:rFonts w:ascii="Times New Roman"/>
          <w:b w:val="false"/>
          <w:i w:val="false"/>
          <w:color w:val="000000"/>
          <w:sz w:val="28"/>
        </w:rPr>
        <w:t>
      Укажите среднегодовую стоимость основных фондов по охране окружающей среды,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9"/>
        <w:gridCol w:w="1665"/>
        <w:gridCol w:w="2564"/>
      </w:tblGrid>
      <w:tr>
        <w:trPr>
          <w:trHeight w:val="30" w:hRule="atLeast"/>
        </w:trPr>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ҚОҚТА бойынша коды</w:t>
            </w:r>
            <w:r>
              <w:br/>
            </w:r>
            <w:r>
              <w:rPr>
                <w:rFonts w:ascii="Times New Roman"/>
                <w:b/>
                <w:i w:val="false"/>
                <w:color w:val="000000"/>
                <w:sz w:val="20"/>
              </w:rPr>
              <w:t>
Код по СВООС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жылдағы</w:t>
            </w:r>
            <w:r>
              <w:br/>
            </w:r>
            <w:r>
              <w:rPr>
                <w:rFonts w:ascii="Times New Roman"/>
                <w:b/>
                <w:i w:val="false"/>
                <w:color w:val="000000"/>
                <w:sz w:val="20"/>
              </w:rPr>
              <w:t>
За отчетный год
</w:t>
            </w:r>
          </w:p>
        </w:tc>
      </w:tr>
      <w:tr>
        <w:trPr>
          <w:trHeight w:val="30" w:hRule="atLeast"/>
        </w:trPr>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 ресурстарын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ұ</w:t>
            </w:r>
            <w:r>
              <w:rPr>
                <w:rFonts w:ascii="Times New Roman"/>
                <w:b/>
                <w:i w:val="false"/>
                <w:color w:val="000000"/>
                <w:sz w:val="20"/>
              </w:rPr>
              <w:t>тымды пайдалану</w:t>
            </w:r>
            <w:r>
              <w:br/>
            </w:r>
            <w:r>
              <w:rPr>
                <w:rFonts w:ascii="Times New Roman"/>
                <w:b w:val="false"/>
                <w:i w:val="false"/>
                <w:color w:val="000000"/>
                <w:sz w:val="20"/>
              </w:rPr>
              <w:t>
Охрана и рациональное использование водных ресурсов</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w:t>
            </w:r>
            <w:r>
              <w:rPr>
                <w:rFonts w:ascii="Times New Roman"/>
                <w:b/>
                <w:i w:val="false"/>
                <w:color w:val="000000"/>
                <w:sz w:val="20"/>
              </w:rPr>
              <w:t>қ</w:t>
            </w:r>
            <w:r>
              <w:rPr>
                <w:rFonts w:ascii="Times New Roman"/>
                <w:b/>
                <w:i w:val="false"/>
                <w:color w:val="000000"/>
                <w:sz w:val="20"/>
              </w:rPr>
              <w:t xml:space="preserve"> ауаны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w:t>
            </w:r>
            <w:r>
              <w:br/>
            </w:r>
            <w:r>
              <w:rPr>
                <w:rFonts w:ascii="Times New Roman"/>
                <w:b w:val="false"/>
                <w:i w:val="false"/>
                <w:color w:val="000000"/>
                <w:sz w:val="20"/>
              </w:rPr>
              <w:t>
Охрана атмосферного воздуха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Жерді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w:t>
            </w:r>
            <w:r>
              <w:br/>
            </w:r>
            <w:r>
              <w:rPr>
                <w:rFonts w:ascii="Times New Roman"/>
                <w:b w:val="false"/>
                <w:i w:val="false"/>
                <w:color w:val="000000"/>
                <w:sz w:val="20"/>
              </w:rPr>
              <w:t>
Охрана земли</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___________________________ Адрес ______________________</w:t>
      </w:r>
      <w:r>
        <w:br/>
      </w:r>
      <w:r>
        <w:rPr>
          <w:rFonts w:ascii="Times New Roman"/>
          <w:b w:val="false"/>
          <w:i w:val="false"/>
          <w:color w:val="000000"/>
          <w:sz w:val="28"/>
        </w:rPr>
        <w:t>
             ___________________________ ____________________________</w:t>
      </w:r>
    </w:p>
    <w:p>
      <w:pPr>
        <w:spacing w:after="0"/>
        <w:ind w:left="0"/>
        <w:jc w:val="both"/>
      </w:pPr>
      <w:r>
        <w:rPr>
          <w:rFonts w:ascii="Times New Roman"/>
          <w:b/>
          <w:i w:val="false"/>
          <w:color w:val="000000"/>
          <w:sz w:val="28"/>
        </w:rPr>
        <w:t>Телефон _</w:t>
      </w:r>
      <w:r>
        <w:rPr>
          <w:rFonts w:ascii="Times New Roman"/>
          <w:b w:val="false"/>
          <w:i w:val="false"/>
          <w:color w:val="000000"/>
          <w:sz w:val="28"/>
        </w:rPr>
        <w:t>______________________________</w:t>
      </w:r>
    </w:p>
    <w:p>
      <w:pPr>
        <w:spacing w:after="0"/>
        <w:ind w:left="0"/>
        <w:jc w:val="both"/>
      </w:pPr>
      <w:r>
        <w:rPr>
          <w:rFonts w:ascii="Times New Roman"/>
          <w:b/>
          <w:i w:val="false"/>
          <w:color w:val="000000"/>
          <w:sz w:val="28"/>
        </w:rPr>
        <w:t>Электронды</w:t>
      </w:r>
      <w:r>
        <w:rPr>
          <w:rFonts w:ascii="Times New Roman"/>
          <w:b/>
          <w:i w:val="false"/>
          <w:color w:val="000000"/>
          <w:sz w:val="28"/>
        </w:rPr>
        <w:t>қ</w:t>
      </w:r>
      <w:r>
        <w:rPr>
          <w:rFonts w:ascii="Times New Roman"/>
          <w:b/>
          <w:i w:val="false"/>
          <w:color w:val="000000"/>
          <w:sz w:val="28"/>
        </w:rPr>
        <w:t xml:space="preserve"> почта мекенжайы</w:t>
      </w:r>
      <w:r>
        <w:br/>
      </w:r>
      <w:r>
        <w:rPr>
          <w:rFonts w:ascii="Times New Roman"/>
          <w:b w:val="false"/>
          <w:i w:val="false"/>
          <w:color w:val="000000"/>
          <w:sz w:val="28"/>
        </w:rPr>
        <w:t>
Адрес электронной почты 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 ____________________________</w:t>
      </w:r>
      <w:r>
        <w:br/>
      </w:r>
      <w:r>
        <w:rPr>
          <w:rFonts w:ascii="Times New Roman"/>
          <w:b w:val="false"/>
          <w:i w:val="false"/>
          <w:color w:val="000000"/>
          <w:sz w:val="28"/>
        </w:rPr>
        <w:t>
</w:t>
      </w:r>
      <w:r>
        <w:rPr>
          <w:rFonts w:ascii="Times New Roman"/>
          <w:b/>
          <w:i w:val="false"/>
          <w:color w:val="000000"/>
          <w:sz w:val="28"/>
        </w:rPr>
        <w:t>         тегі, аты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ә</w:t>
      </w:r>
      <w:r>
        <w:rPr>
          <w:rFonts w:ascii="Times New Roman"/>
          <w:b/>
          <w:i w:val="false"/>
          <w:color w:val="000000"/>
          <w:sz w:val="28"/>
        </w:rPr>
        <w:t>кесіні</w:t>
      </w:r>
      <w:r>
        <w:rPr>
          <w:rFonts w:ascii="Times New Roman"/>
          <w:b/>
          <w:i w:val="false"/>
          <w:color w:val="000000"/>
          <w:sz w:val="28"/>
        </w:rPr>
        <w:t>ң</w:t>
      </w:r>
      <w:r>
        <w:rPr>
          <w:rFonts w:ascii="Times New Roman"/>
          <w:b/>
          <w:i w:val="false"/>
          <w:color w:val="000000"/>
          <w:sz w:val="28"/>
        </w:rPr>
        <w:t xml:space="preserve"> аты            телефон</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   _____________________</w:t>
      </w:r>
      <w:r>
        <w:br/>
      </w:r>
      <w:r>
        <w:rPr>
          <w:rFonts w:ascii="Times New Roman"/>
          <w:b w:val="false"/>
          <w:i w:val="false"/>
          <w:color w:val="000000"/>
          <w:sz w:val="28"/>
        </w:rPr>
        <w:t>
</w:t>
      </w:r>
      <w:r>
        <w:rPr>
          <w:rFonts w:ascii="Times New Roman"/>
          <w:b/>
          <w:i w:val="false"/>
          <w:color w:val="000000"/>
          <w:sz w:val="28"/>
        </w:rPr>
        <w:t>             тегі, аты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ә</w:t>
      </w:r>
      <w:r>
        <w:rPr>
          <w:rFonts w:ascii="Times New Roman"/>
          <w:b/>
          <w:i w:val="false"/>
          <w:color w:val="000000"/>
          <w:sz w:val="28"/>
        </w:rPr>
        <w:t>кесіні</w:t>
      </w:r>
      <w:r>
        <w:rPr>
          <w:rFonts w:ascii="Times New Roman"/>
          <w:b/>
          <w:i w:val="false"/>
          <w:color w:val="000000"/>
          <w:sz w:val="28"/>
        </w:rPr>
        <w:t>ң</w:t>
      </w:r>
      <w:r>
        <w:rPr>
          <w:rFonts w:ascii="Times New Roman"/>
          <w:b/>
          <w:i w:val="false"/>
          <w:color w:val="000000"/>
          <w:sz w:val="28"/>
        </w:rPr>
        <w:t xml:space="preserve"> аты           </w:t>
      </w:r>
      <w:r>
        <w:rPr>
          <w:rFonts w:ascii="Times New Roman"/>
          <w:b/>
          <w:i w:val="false"/>
          <w:color w:val="000000"/>
          <w:sz w:val="28"/>
        </w:rPr>
        <w:t>қ</w:t>
      </w:r>
      <w:r>
        <w:rPr>
          <w:rFonts w:ascii="Times New Roman"/>
          <w:b/>
          <w:i w:val="false"/>
          <w:color w:val="000000"/>
          <w:sz w:val="28"/>
        </w:rPr>
        <w:t>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xml:space="preserve">Бас бухгалтер </w:t>
      </w:r>
      <w:r>
        <w:br/>
      </w:r>
      <w:r>
        <w:rPr>
          <w:rFonts w:ascii="Times New Roman"/>
          <w:b w:val="false"/>
          <w:i w:val="false"/>
          <w:color w:val="000000"/>
          <w:sz w:val="28"/>
        </w:rPr>
        <w:t>
Главный бухгалтер ___________________________   _____________________</w:t>
      </w:r>
      <w:r>
        <w:br/>
      </w:r>
      <w:r>
        <w:rPr>
          <w:rFonts w:ascii="Times New Roman"/>
          <w:b w:val="false"/>
          <w:i w:val="false"/>
          <w:color w:val="000000"/>
          <w:sz w:val="28"/>
        </w:rPr>
        <w:t>
</w:t>
      </w:r>
      <w:r>
        <w:rPr>
          <w:rFonts w:ascii="Times New Roman"/>
          <w:b/>
          <w:i w:val="false"/>
          <w:color w:val="000000"/>
          <w:sz w:val="28"/>
        </w:rPr>
        <w:t>              тегі, аты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ә</w:t>
      </w:r>
      <w:r>
        <w:rPr>
          <w:rFonts w:ascii="Times New Roman"/>
          <w:b/>
          <w:i w:val="false"/>
          <w:color w:val="000000"/>
          <w:sz w:val="28"/>
        </w:rPr>
        <w:t>кесіні</w:t>
      </w:r>
      <w:r>
        <w:rPr>
          <w:rFonts w:ascii="Times New Roman"/>
          <w:b/>
          <w:i w:val="false"/>
          <w:color w:val="000000"/>
          <w:sz w:val="28"/>
        </w:rPr>
        <w:t>ң</w:t>
      </w:r>
      <w:r>
        <w:rPr>
          <w:rFonts w:ascii="Times New Roman"/>
          <w:b/>
          <w:i w:val="false"/>
          <w:color w:val="000000"/>
          <w:sz w:val="28"/>
        </w:rPr>
        <w:t xml:space="preserve"> аты         </w:t>
      </w:r>
      <w:r>
        <w:rPr>
          <w:rFonts w:ascii="Times New Roman"/>
          <w:b/>
          <w:i w:val="false"/>
          <w:color w:val="000000"/>
          <w:sz w:val="28"/>
        </w:rPr>
        <w:t>қ</w:t>
      </w:r>
      <w:r>
        <w:rPr>
          <w:rFonts w:ascii="Times New Roman"/>
          <w:b/>
          <w:i w:val="false"/>
          <w:color w:val="000000"/>
          <w:sz w:val="28"/>
        </w:rPr>
        <w:t>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w:t>
      </w:r>
      <w:r>
        <w:rPr>
          <w:rFonts w:ascii="Times New Roman"/>
          <w:b/>
          <w:i w:val="false"/>
          <w:color w:val="000000"/>
          <w:sz w:val="28"/>
        </w:rPr>
        <w:t>ө</w:t>
      </w:r>
      <w:r>
        <w:rPr>
          <w:rFonts w:ascii="Times New Roman"/>
          <w:b/>
          <w:i w:val="false"/>
          <w:color w:val="000000"/>
          <w:sz w:val="28"/>
        </w:rPr>
        <w:t>рді</w:t>
      </w:r>
      <w:r>
        <w:rPr>
          <w:rFonts w:ascii="Times New Roman"/>
          <w:b/>
          <w:i w:val="false"/>
          <w:color w:val="000000"/>
          <w:sz w:val="28"/>
        </w:rPr>
        <w:t>ң</w:t>
      </w:r>
      <w:r>
        <w:rPr>
          <w:rFonts w:ascii="Times New Roman"/>
          <w:b/>
          <w:i w:val="false"/>
          <w:color w:val="000000"/>
          <w:sz w:val="28"/>
        </w:rPr>
        <w:t xml:space="preserve"> орны (бар бол</w:t>
      </w:r>
      <w:r>
        <w:rPr>
          <w:rFonts w:ascii="Times New Roman"/>
          <w:b/>
          <w:i w:val="false"/>
          <w:color w:val="000000"/>
          <w:sz w:val="28"/>
        </w:rPr>
        <w:t>ғ</w:t>
      </w:r>
      <w:r>
        <w:rPr>
          <w:rFonts w:ascii="Times New Roman"/>
          <w:b/>
          <w:i w:val="false"/>
          <w:color w:val="000000"/>
          <w:sz w:val="28"/>
        </w:rPr>
        <w:t>ан жа</w:t>
      </w:r>
      <w:r>
        <w:rPr>
          <w:rFonts w:ascii="Times New Roman"/>
          <w:b/>
          <w:i w:val="false"/>
          <w:color w:val="000000"/>
          <w:sz w:val="28"/>
        </w:rPr>
        <w:t>ғ</w:t>
      </w:r>
      <w:r>
        <w:rPr>
          <w:rFonts w:ascii="Times New Roman"/>
          <w:b/>
          <w:i w:val="false"/>
          <w:color w:val="000000"/>
          <w:sz w:val="28"/>
        </w:rPr>
        <w:t>дайда)</w:t>
      </w:r>
      <w:r>
        <w:br/>
      </w:r>
      <w:r>
        <w:rPr>
          <w:rFonts w:ascii="Times New Roman"/>
          <w:b w:val="false"/>
          <w:i w:val="false"/>
          <w:color w:val="000000"/>
          <w:sz w:val="28"/>
        </w:rPr>
        <w:t>
Место для печати (при наличии)</w:t>
      </w:r>
    </w:p>
    <w:bookmarkStart w:name="z14" w:id="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Министерства  </w:t>
      </w:r>
      <w:r>
        <w:br/>
      </w:r>
      <w:r>
        <w:rPr>
          <w:rFonts w:ascii="Times New Roman"/>
          <w:b w:val="false"/>
          <w:i w:val="false"/>
          <w:color w:val="000000"/>
          <w:sz w:val="28"/>
        </w:rPr>
        <w:t>
национальной экономики Республики Казахстан</w:t>
      </w:r>
      <w:r>
        <w:br/>
      </w:r>
      <w:r>
        <w:rPr>
          <w:rFonts w:ascii="Times New Roman"/>
          <w:b w:val="false"/>
          <w:i w:val="false"/>
          <w:color w:val="000000"/>
          <w:sz w:val="28"/>
        </w:rPr>
        <w:t xml:space="preserve">
от 28 октября 2014 года № 29      </w:t>
      </w:r>
    </w:p>
    <w:bookmarkEnd w:id="6"/>
    <w:bookmarkStart w:name="z15" w:id="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затратах на охрану окружающей среды»</w:t>
      </w:r>
      <w:r>
        <w:br/>
      </w:r>
      <w:r>
        <w:rPr>
          <w:rFonts w:ascii="Times New Roman"/>
          <w:b/>
          <w:i w:val="false"/>
          <w:color w:val="000000"/>
        </w:rPr>
        <w:t>
(код 1411104, индекс 4–ОС, периодичность годовая)</w:t>
      </w:r>
    </w:p>
    <w:bookmarkEnd w:id="7"/>
    <w:bookmarkStart w:name="z16" w:id="8"/>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затратах на охрану окружающей среды» (код 1411104, индекс 4–ОС,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затратах на охрану окружающей среды», (код 1411104, индекс 4–ОС, периодичность годовая). </w:t>
      </w:r>
      <w:r>
        <w:br/>
      </w:r>
      <w:r>
        <w:rPr>
          <w:rFonts w:ascii="Times New Roman"/>
          <w:b w:val="false"/>
          <w:i w:val="false"/>
          <w:color w:val="000000"/>
          <w:sz w:val="28"/>
        </w:rPr>
        <w:t>
</w:t>
      </w:r>
      <w:r>
        <w:rPr>
          <w:rFonts w:ascii="Times New Roman"/>
          <w:b w:val="false"/>
          <w:i w:val="false"/>
          <w:color w:val="000000"/>
          <w:sz w:val="28"/>
        </w:rPr>
        <w:t xml:space="preserve">
      2. Следующие определения применяются в целях заполнения данной статистической формы: </w:t>
      </w:r>
      <w:r>
        <w:br/>
      </w:r>
      <w:r>
        <w:rPr>
          <w:rFonts w:ascii="Times New Roman"/>
          <w:b w:val="false"/>
          <w:i w:val="false"/>
          <w:color w:val="000000"/>
          <w:sz w:val="28"/>
        </w:rPr>
        <w:t>
      1) общий объем затрат на охрану окружающей среды – расходы предприятий и организаций по содержанию и эксплуатации основных средств, предназначенных для охраны окружающей среды и рационального использования природных ресурсов, затраты на капитальный ремонт основных фондов и текущие затраты предприятий и организаций, связанные с охраной окружающей среды и рациональным использованием природных ресурсов, затраты на образование, научные исследования и разработки в сфере охраны окружающей среды и рационального природопользования, затраты на мероприятия по охране окружающей среды;</w:t>
      </w:r>
      <w:r>
        <w:br/>
      </w:r>
      <w:r>
        <w:rPr>
          <w:rFonts w:ascii="Times New Roman"/>
          <w:b w:val="false"/>
          <w:i w:val="false"/>
          <w:color w:val="000000"/>
          <w:sz w:val="28"/>
        </w:rPr>
        <w:t>
      2) текущие затраты на охрану природы – расходы предприятий и организаций на проведение мероприятий, обеспечение текущей работы технологических процессов и производств, а также на содержание и эксплуатацию машин и оборудования, которые разработаны и функционируют в целях предотвращения, уменьшения, очистки (переработки) и/или устранения загрязняющих веществ (продуктов) или самого загрязнения и основных средств, предназначенных для охраны окружающей среды;</w:t>
      </w:r>
      <w:r>
        <w:br/>
      </w:r>
      <w:r>
        <w:rPr>
          <w:rFonts w:ascii="Times New Roman"/>
          <w:b w:val="false"/>
          <w:i w:val="false"/>
          <w:color w:val="000000"/>
          <w:sz w:val="28"/>
        </w:rPr>
        <w:t>
      3) экологические платежи – денежные средства, фактически выплаченные в соответствии с действующим законодательством за сбросы, выбросы загрязняющих веществ и размещение отходов производства и потребления, штрафы за нарушение экологического законодательства;</w:t>
      </w:r>
      <w:r>
        <w:br/>
      </w:r>
      <w:r>
        <w:rPr>
          <w:rFonts w:ascii="Times New Roman"/>
          <w:b w:val="false"/>
          <w:i w:val="false"/>
          <w:color w:val="000000"/>
          <w:sz w:val="28"/>
        </w:rPr>
        <w:t>
      4) средства, взысканные в возмещение ущерба, причиненного нарушением экологического законодательства – все штрафы и выплаты взысканные специально уполномоченными государственными органами Казахстана в области охраны окружающей среды по искам за возмещение ущерба, нанесенного окружающей среде вследствие нарушения экологического законодательства;</w:t>
      </w:r>
      <w:r>
        <w:br/>
      </w:r>
      <w:r>
        <w:rPr>
          <w:rFonts w:ascii="Times New Roman"/>
          <w:b w:val="false"/>
          <w:i w:val="false"/>
          <w:color w:val="000000"/>
          <w:sz w:val="28"/>
        </w:rPr>
        <w:t>
      5) платы за использование природных ресурсов – фактически произведенные выплаты за пользование водными ресурсами поверхностных источников, за пользование земельными участками, за эмиссии в окружающую среду, за пользование животным миром, за лесные пользования, за использование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xml:space="preserve">
      3. Данная статистическая форма заполняется на основании данных бухгалтерского и первичного учета фактических затрат на охрану окружающей среды и экологических платежей. Данные представляются в тысячах тенге, в целых числах, без десятичных знаков. </w:t>
      </w:r>
      <w:r>
        <w:br/>
      </w:r>
      <w:r>
        <w:rPr>
          <w:rFonts w:ascii="Times New Roman"/>
          <w:b w:val="false"/>
          <w:i w:val="false"/>
          <w:color w:val="000000"/>
          <w:sz w:val="28"/>
        </w:rPr>
        <w:t>
</w:t>
      </w:r>
      <w:r>
        <w:rPr>
          <w:rFonts w:ascii="Times New Roman"/>
          <w:b w:val="false"/>
          <w:i w:val="false"/>
          <w:color w:val="000000"/>
          <w:sz w:val="28"/>
        </w:rPr>
        <w:t xml:space="preserve">
      4. В разделе 1 указывается фактическое местонахождение объекта, использующего природные ресурсы, имеющего стационарные источники выбросов и сбросов загрязняющих веществ, отходы производства (независимо от места регистрации юридического лица и (или) его структурного и обособленного подразделения). Код территории согласно Классификатору административно-территориальных объектов заполняется работником органа статистики. </w:t>
      </w:r>
      <w:r>
        <w:br/>
      </w:r>
      <w:r>
        <w:rPr>
          <w:rFonts w:ascii="Times New Roman"/>
          <w:b w:val="false"/>
          <w:i w:val="false"/>
          <w:color w:val="000000"/>
          <w:sz w:val="28"/>
        </w:rPr>
        <w:t>
</w:t>
      </w:r>
      <w:r>
        <w:rPr>
          <w:rFonts w:ascii="Times New Roman"/>
          <w:b w:val="false"/>
          <w:i w:val="false"/>
          <w:color w:val="000000"/>
          <w:sz w:val="28"/>
        </w:rPr>
        <w:t xml:space="preserve">
      5. По разделу 2 пояснения к затратам и видам природоохранной деятельности приведены в Методических рекомендациях по формированию показателей статистики окружающей среды, а также в ведомственном Классификаторе видов деятельности и затрат по охране окружающей среды (КДЗООС), которые представлены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 xml:space="preserve"> в подразделах «Методологические положения» и «Статистические классификации». </w:t>
      </w:r>
      <w:r>
        <w:br/>
      </w:r>
      <w:r>
        <w:rPr>
          <w:rFonts w:ascii="Times New Roman"/>
          <w:b w:val="false"/>
          <w:i w:val="false"/>
          <w:color w:val="000000"/>
          <w:sz w:val="28"/>
        </w:rPr>
        <w:t>
</w:t>
      </w:r>
      <w:r>
        <w:rPr>
          <w:rFonts w:ascii="Times New Roman"/>
          <w:b w:val="false"/>
          <w:i w:val="false"/>
          <w:color w:val="000000"/>
          <w:sz w:val="28"/>
        </w:rPr>
        <w:t xml:space="preserve">
      6. Строка 1 раздела 3 включает текущие затраты по охране и рациональному использованию водных ресурсов: </w:t>
      </w:r>
      <w:r>
        <w:br/>
      </w:r>
      <w:r>
        <w:rPr>
          <w:rFonts w:ascii="Times New Roman"/>
          <w:b w:val="false"/>
          <w:i w:val="false"/>
          <w:color w:val="000000"/>
          <w:sz w:val="28"/>
        </w:rPr>
        <w:t xml:space="preserve">
      1) станций биологической физико-химической и механической очистки производственных и коммунальных сточных вод; </w:t>
      </w:r>
      <w:r>
        <w:br/>
      </w:r>
      <w:r>
        <w:rPr>
          <w:rFonts w:ascii="Times New Roman"/>
          <w:b w:val="false"/>
          <w:i w:val="false"/>
          <w:color w:val="000000"/>
          <w:sz w:val="28"/>
        </w:rPr>
        <w:t xml:space="preserve">
      2) сооружений и установок по доочистке сточных вод, включая земледельческие поля орошения; </w:t>
      </w:r>
      <w:r>
        <w:br/>
      </w:r>
      <w:r>
        <w:rPr>
          <w:rFonts w:ascii="Times New Roman"/>
          <w:b w:val="false"/>
          <w:i w:val="false"/>
          <w:color w:val="000000"/>
          <w:sz w:val="28"/>
        </w:rPr>
        <w:t xml:space="preserve">
      3) опытных установок и цехов на предприятиях, связанных с разработкой методов очистки сточных вод; </w:t>
      </w:r>
      <w:r>
        <w:br/>
      </w:r>
      <w:r>
        <w:rPr>
          <w:rFonts w:ascii="Times New Roman"/>
          <w:b w:val="false"/>
          <w:i w:val="false"/>
          <w:color w:val="000000"/>
          <w:sz w:val="28"/>
        </w:rPr>
        <w:t xml:space="preserve">
      4) установок и сооружений для сбора, транспортировки, переработки и ликвидации жидких производственных отходов, загрязняющих водоемы или подземные воды; </w:t>
      </w:r>
      <w:r>
        <w:br/>
      </w:r>
      <w:r>
        <w:rPr>
          <w:rFonts w:ascii="Times New Roman"/>
          <w:b w:val="false"/>
          <w:i w:val="false"/>
          <w:color w:val="000000"/>
          <w:sz w:val="28"/>
        </w:rPr>
        <w:t xml:space="preserve">
      5) береговых сооружений для приема с судов хозяйственно-бытовых сточных вод и мусора для утилизации, складирования и очистки; </w:t>
      </w:r>
      <w:r>
        <w:br/>
      </w:r>
      <w:r>
        <w:rPr>
          <w:rFonts w:ascii="Times New Roman"/>
          <w:b w:val="false"/>
          <w:i w:val="false"/>
          <w:color w:val="000000"/>
          <w:sz w:val="28"/>
        </w:rPr>
        <w:t xml:space="preserve">
      6) отдельных сооружений первичной стадии очистки сточных вод (нефтеловушек, жироловок, станций нейтрализации флотационных установок и установок обезвреживания шламов); </w:t>
      </w:r>
      <w:r>
        <w:br/>
      </w:r>
      <w:r>
        <w:rPr>
          <w:rFonts w:ascii="Times New Roman"/>
          <w:b w:val="false"/>
          <w:i w:val="false"/>
          <w:color w:val="000000"/>
          <w:sz w:val="28"/>
        </w:rPr>
        <w:t xml:space="preserve">
      7) канализационных сетей, подводимых к сооружениям по очистке сточных вод и для отведения сточных вод на поля фильтрации, поля орошения, к специально построенным накопителям, испарителям; сооружений для очистки коммунальных сточных вод; </w:t>
      </w:r>
      <w:r>
        <w:br/>
      </w:r>
      <w:r>
        <w:rPr>
          <w:rFonts w:ascii="Times New Roman"/>
          <w:b w:val="false"/>
          <w:i w:val="false"/>
          <w:color w:val="000000"/>
          <w:sz w:val="28"/>
        </w:rPr>
        <w:t xml:space="preserve">
      8) внеплощадных сетей канализации для отвода промышленных сточных вод (включая ливневые) и сооружений из них станций перекачки, станций по контролю, подготовке, усреднению сточных вод и емкостей для временной аккумуляции этих вод в случае аварийных сбросов загрязнений и повышения концентрации их выше предельно допустимых норм с последующей передачей на станции очистки. В основные коммуникации не входят внутриплощадочные сети промышленных предприятий. Если канализационные сети не подведены к очистным сооружениям и производят сброс загрязненных сточных вод в природные водные объекты, затраты на содержание и эксплуатацию этих сетей по данной строке не показываются; </w:t>
      </w:r>
      <w:r>
        <w:br/>
      </w:r>
      <w:r>
        <w:rPr>
          <w:rFonts w:ascii="Times New Roman"/>
          <w:b w:val="false"/>
          <w:i w:val="false"/>
          <w:color w:val="000000"/>
          <w:sz w:val="28"/>
        </w:rPr>
        <w:t xml:space="preserve">
      9) береговых и плавучих станций очистки балластных и льяльных (подсланевых) вод; </w:t>
      </w:r>
      <w:r>
        <w:br/>
      </w:r>
      <w:r>
        <w:rPr>
          <w:rFonts w:ascii="Times New Roman"/>
          <w:b w:val="false"/>
          <w:i w:val="false"/>
          <w:color w:val="000000"/>
          <w:sz w:val="28"/>
        </w:rPr>
        <w:t xml:space="preserve">
      10) систем водоснабжения с замкнутыми циклами (с возвратом для нужд технического водоснабжения сточных вод после их соответствующей очистки и обработки), включая оборотные системы гидрозолоудалении и гидроудаления различных шлаков, оборотные системы последовательного и повторного использования воды, в том числе, поступающей от других предприятий; </w:t>
      </w:r>
      <w:r>
        <w:br/>
      </w:r>
      <w:r>
        <w:rPr>
          <w:rFonts w:ascii="Times New Roman"/>
          <w:b w:val="false"/>
          <w:i w:val="false"/>
          <w:color w:val="000000"/>
          <w:sz w:val="28"/>
        </w:rPr>
        <w:t xml:space="preserve">
      11) установок, оборудования и технического флота по сбору нефти, мусора и других жидких, твердых отходов с акваторий рек, водоемов, портов и внутренних морей, а также на проведение мероприятий по дооборудованию действующих судов; </w:t>
      </w:r>
      <w:r>
        <w:br/>
      </w:r>
      <w:r>
        <w:rPr>
          <w:rFonts w:ascii="Times New Roman"/>
          <w:b w:val="false"/>
          <w:i w:val="false"/>
          <w:color w:val="000000"/>
          <w:sz w:val="28"/>
        </w:rPr>
        <w:t xml:space="preserve">
      12) поддержанию согласно требованиям Экологического кодекса Республики Казахстан, водоохранных зон с комплексом технологических, лесомелиоративных, агротехнических, гидротехнических, санитарных мероприятий, засорения и истощения водных ресурсов; </w:t>
      </w:r>
      <w:r>
        <w:br/>
      </w:r>
      <w:r>
        <w:rPr>
          <w:rFonts w:ascii="Times New Roman"/>
          <w:b w:val="false"/>
          <w:i w:val="false"/>
          <w:color w:val="000000"/>
          <w:sz w:val="28"/>
        </w:rPr>
        <w:t>
      13) поддержанию согласно требованиям </w:t>
      </w:r>
      <w:r>
        <w:rPr>
          <w:rFonts w:ascii="Times New Roman"/>
          <w:b w:val="false"/>
          <w:i w:val="false"/>
          <w:color w:val="000000"/>
          <w:sz w:val="28"/>
        </w:rPr>
        <w:t>Экологического кодекса</w:t>
      </w:r>
      <w:r>
        <w:rPr>
          <w:rFonts w:ascii="Times New Roman"/>
          <w:b w:val="false"/>
          <w:i w:val="false"/>
          <w:color w:val="000000"/>
          <w:sz w:val="28"/>
        </w:rPr>
        <w:t xml:space="preserve"> Республики Казахстан, специальных водохранилищ по борьбе с вредным воздействием вод, а также для обеспечения санитарно-оздоровительных (экологических) попусков. Затраты на содержание и эксплуатацию водохранилищ, предназначенных для гидроэнергетических, ирригационных и производственных нужд, сюда не включаются; </w:t>
      </w:r>
      <w:r>
        <w:br/>
      </w:r>
      <w:r>
        <w:rPr>
          <w:rFonts w:ascii="Times New Roman"/>
          <w:b w:val="false"/>
          <w:i w:val="false"/>
          <w:color w:val="000000"/>
          <w:sz w:val="28"/>
        </w:rPr>
        <w:t xml:space="preserve">
      14) русловых аэрационных станций и водоохранных объектов межотраслевого значения; </w:t>
      </w:r>
      <w:r>
        <w:br/>
      </w:r>
      <w:r>
        <w:rPr>
          <w:rFonts w:ascii="Times New Roman"/>
          <w:b w:val="false"/>
          <w:i w:val="false"/>
          <w:color w:val="000000"/>
          <w:sz w:val="28"/>
        </w:rPr>
        <w:t xml:space="preserve">
      15) рассеивающих выпусков; </w:t>
      </w:r>
      <w:r>
        <w:br/>
      </w:r>
      <w:r>
        <w:rPr>
          <w:rFonts w:ascii="Times New Roman"/>
          <w:b w:val="false"/>
          <w:i w:val="false"/>
          <w:color w:val="000000"/>
          <w:sz w:val="28"/>
        </w:rPr>
        <w:t xml:space="preserve">
      16) полей фильтрации, полей орошения, специально построенных накопителей, испарителей и отстойников, отведение (сброс) загрязненных сточных вод, которые не приводят к загрязнению поверхностных и подземных водных ресурсов; </w:t>
      </w:r>
      <w:r>
        <w:br/>
      </w:r>
      <w:r>
        <w:rPr>
          <w:rFonts w:ascii="Times New Roman"/>
          <w:b w:val="false"/>
          <w:i w:val="false"/>
          <w:color w:val="000000"/>
          <w:sz w:val="28"/>
        </w:rPr>
        <w:t xml:space="preserve">
      17) осуществлению регулирования стока малых рек, расчистку их русел, мероприятия по восстановлению и поддержанию благоприятного гидрологического режима и санитарного состояния малых рек; </w:t>
      </w:r>
      <w:r>
        <w:br/>
      </w:r>
      <w:r>
        <w:rPr>
          <w:rFonts w:ascii="Times New Roman"/>
          <w:b w:val="false"/>
          <w:i w:val="false"/>
          <w:color w:val="000000"/>
          <w:sz w:val="28"/>
        </w:rPr>
        <w:t xml:space="preserve">
      18) проведению мероприятий для повторного использования сбросных и дренажных вод (включая сбросные воды с рисовых полей) и улучшения их качества (аккумулирующие емкости, отстойники, сооружения и устройства для аэрации вод, биологические каналы, экраны для задержания пестицидов); </w:t>
      </w:r>
      <w:r>
        <w:br/>
      </w:r>
      <w:r>
        <w:rPr>
          <w:rFonts w:ascii="Times New Roman"/>
          <w:b w:val="false"/>
          <w:i w:val="false"/>
          <w:color w:val="000000"/>
          <w:sz w:val="28"/>
        </w:rPr>
        <w:t xml:space="preserve">
      19) автоматизированных систем управления (далее – АСУ) водохозяйственными комплексами в бассейнах важнейших рек. АСУ водоохранными комплексами, систем контроля качества морских, природных и сточных вод (включая эксплуатацию специальных судов, лабораторий), систем управления водораспределением (включая орошаемое земледелие), системы государственного водного кадастра, обеспечению первичного учета вод и разработки сводных данных ведения государственного учета использования вод (содержание и эксплуатация автоматизированных станций, измерительных установок) по учету объема и качества забираемой и сбрасываемой воды, вычислительных центров по обработке данных учета; </w:t>
      </w:r>
      <w:r>
        <w:br/>
      </w:r>
      <w:r>
        <w:rPr>
          <w:rFonts w:ascii="Times New Roman"/>
          <w:b w:val="false"/>
          <w:i w:val="false"/>
          <w:color w:val="000000"/>
          <w:sz w:val="28"/>
        </w:rPr>
        <w:t>
      20) установок, цехов и осуществлению мероприятий по извлечению ценных веществ из отработавших вод. К ним относятся установки и цеха по извлечению и регенерации из водных растворов органических растворителей, ценных компонентов из гальванических и травильных растворов, из сточных вод производств черной и цветной металлургии, при производстве и обработке кинопленки и тому подобное по извлечению из отработавших вод и переработке солей кальция, магния, натрия, фтористых соединений на заводах основной химии, титаномагниевых отработавших технологических растворов на предприятиях целлюлозно-бумажной, химической, нефтехимической и отраслей промышленности, по выделению из отработанных вод и утилизации нефтепродуктов и масел, по переработке избыточного ила очистных сооружений, по извлечению и переработке отходов пищевой промышленности, по переработке и обезвреживанию образующихся на предприятии токсичных соединений, а также аналогичные установки, цеха и мероприятия на предприятиях различных отраслей промышленности, транспорта, сельского хозяйства, жилищно-коммунального хозяйства.</w:t>
      </w:r>
      <w:r>
        <w:br/>
      </w:r>
      <w:r>
        <w:rPr>
          <w:rFonts w:ascii="Times New Roman"/>
          <w:b w:val="false"/>
          <w:i w:val="false"/>
          <w:color w:val="000000"/>
          <w:sz w:val="28"/>
        </w:rPr>
        <w:t>
      В строке 1 не показываются затраты на содержание и эксплуатацию промышленных и коммунальных водопроводов, включая выплаты промышленных предприятий за воду, забираемую из водохозяйственных систем, а также штрафы.</w:t>
      </w:r>
      <w:r>
        <w:br/>
      </w:r>
      <w:r>
        <w:rPr>
          <w:rFonts w:ascii="Times New Roman"/>
          <w:b w:val="false"/>
          <w:i w:val="false"/>
          <w:color w:val="000000"/>
          <w:sz w:val="28"/>
        </w:rPr>
        <w:t>
      Строка 2 включает затраты по охране атмосферного воздуха, содержанию и эксплуатации:</w:t>
      </w:r>
      <w:r>
        <w:br/>
      </w:r>
      <w:r>
        <w:rPr>
          <w:rFonts w:ascii="Times New Roman"/>
          <w:b w:val="false"/>
          <w:i w:val="false"/>
          <w:color w:val="000000"/>
          <w:sz w:val="28"/>
        </w:rPr>
        <w:t xml:space="preserve">
      1) установок для улавливания и обезвреживания вредных веществ из газов, отходящих от технологических агрегатов и из вентиляционного воздуха, непосредственно перед выбросом их в атмосферу. Отнесение этих затрат к категории воздухоохранным осуществляется только при условии, если эти установки по своему прямому назначению являются санитарными, то есть обеспечивают снижение выбросов вредных веществ в атмосферный воздух. В этот же показатель включаются затраты на содержание и эксплуатацию опытно-промышленных установок и цехов по разработке методов очистки отходящих газов от вредных выбросов в атмосферу, а также автоматизированных систем контроля за загрязнением атмосферного воздуха, на содержание лабораторий по контролю за загрязнением атмосферного воздуха; </w:t>
      </w:r>
      <w:r>
        <w:br/>
      </w:r>
      <w:r>
        <w:rPr>
          <w:rFonts w:ascii="Times New Roman"/>
          <w:b w:val="false"/>
          <w:i w:val="false"/>
          <w:color w:val="000000"/>
          <w:sz w:val="28"/>
        </w:rPr>
        <w:t xml:space="preserve">
      2) установок (производств) для утилизации веществ из отходящих газов; </w:t>
      </w:r>
      <w:r>
        <w:br/>
      </w:r>
      <w:r>
        <w:rPr>
          <w:rFonts w:ascii="Times New Roman"/>
          <w:b w:val="false"/>
          <w:i w:val="false"/>
          <w:color w:val="000000"/>
          <w:sz w:val="28"/>
        </w:rPr>
        <w:t xml:space="preserve">
      3) контрольно-регулировочных пунктов по проверке токсичности отработавших газов автомобилей. </w:t>
      </w:r>
      <w:r>
        <w:br/>
      </w:r>
      <w:r>
        <w:rPr>
          <w:rFonts w:ascii="Times New Roman"/>
          <w:b w:val="false"/>
          <w:i w:val="false"/>
          <w:color w:val="000000"/>
          <w:sz w:val="28"/>
        </w:rPr>
        <w:t>
      В состав текущих затрат на охрану атмосферного воздуха также включаются затраты на содержание и эксплуатацию установок и устройств по дожигу и другим методам доочистки хвостовых газов перед непосредственным выбросом их в атмосферу.</w:t>
      </w:r>
      <w:r>
        <w:br/>
      </w:r>
      <w:r>
        <w:rPr>
          <w:rFonts w:ascii="Times New Roman"/>
          <w:b w:val="false"/>
          <w:i w:val="false"/>
          <w:color w:val="000000"/>
          <w:sz w:val="28"/>
        </w:rPr>
        <w:t>
      Кроме того, в случаях, когда выбор тягодутьевой машины находится в прямой зависимости от сопоставления, создаваемого газопылеулавливающим аппаратом, затраты по эксплуатации этой машины относятся также на охрану атмосферного воздуха. Газопылеулавливающие установки и устройства, являющиеся элементами технологической схемы и служащие для получения планируемой продукции из минимального сырья (очистка газов, отходящих от реакторов при производстве сажи на заводах технического углерода; очистка газов, отходящих от рудно-термических печей при производстве желтого фосфора на фосфорных заводах; очистка газов, отходящих от печей «кипящего слоя» при производстве серной кислоты на химических заводах), к воздухоохранным не относятся. В состав текущих затрат на охрану атмосферного воздуха, кроме того, не включаются затраты на:</w:t>
      </w:r>
      <w:r>
        <w:br/>
      </w:r>
      <w:r>
        <w:rPr>
          <w:rFonts w:ascii="Times New Roman"/>
          <w:b w:val="false"/>
          <w:i w:val="false"/>
          <w:color w:val="000000"/>
          <w:sz w:val="28"/>
        </w:rPr>
        <w:t>
      1) эксплуатацию газоотходов (воздуховодов);</w:t>
      </w:r>
      <w:r>
        <w:br/>
      </w:r>
      <w:r>
        <w:rPr>
          <w:rFonts w:ascii="Times New Roman"/>
          <w:b w:val="false"/>
          <w:i w:val="false"/>
          <w:color w:val="000000"/>
          <w:sz w:val="28"/>
        </w:rPr>
        <w:t>
      2) дымососов (вентиляторов);</w:t>
      </w:r>
      <w:r>
        <w:br/>
      </w:r>
      <w:r>
        <w:rPr>
          <w:rFonts w:ascii="Times New Roman"/>
          <w:b w:val="false"/>
          <w:i w:val="false"/>
          <w:color w:val="000000"/>
          <w:sz w:val="28"/>
        </w:rPr>
        <w:t>
      3) дымовых труб;</w:t>
      </w:r>
      <w:r>
        <w:br/>
      </w:r>
      <w:r>
        <w:rPr>
          <w:rFonts w:ascii="Times New Roman"/>
          <w:b w:val="false"/>
          <w:i w:val="false"/>
          <w:color w:val="000000"/>
          <w:sz w:val="28"/>
        </w:rPr>
        <w:t>
      4) систем вентиляции и кондиционирования, служащих для создания нормальных санитарно-гигиенических условий на рабочих местах, санитарно-защитных зон;</w:t>
      </w:r>
      <w:r>
        <w:br/>
      </w:r>
      <w:r>
        <w:rPr>
          <w:rFonts w:ascii="Times New Roman"/>
          <w:b w:val="false"/>
          <w:i w:val="false"/>
          <w:color w:val="000000"/>
          <w:sz w:val="28"/>
        </w:rPr>
        <w:t>
      5) уход за зелеными насаждениями, так как они являются составными элементами технологических схем, промсанитарии, благоустройства.</w:t>
      </w:r>
      <w:r>
        <w:br/>
      </w:r>
      <w:r>
        <w:rPr>
          <w:rFonts w:ascii="Times New Roman"/>
          <w:b w:val="false"/>
          <w:i w:val="false"/>
          <w:color w:val="000000"/>
          <w:sz w:val="28"/>
        </w:rPr>
        <w:t>
      Строка 3.1 включает затраты по содержанию и эксплуатации полигонов, специально организованных мест хранения твердых отходов, а также установок для обезвреживания твердых опасных и других вредных производственных отходов. Сюда относятся текущие затраты по уничтожению твердых производственных отходов (в том числе уловленных в процессе очистки загрязненных сточных вод и отходящих технологических газов и вентиляционного воздуха), транспортировке отходов к месту их складирования или уничтожения.</w:t>
      </w:r>
      <w:r>
        <w:br/>
      </w:r>
      <w:r>
        <w:rPr>
          <w:rFonts w:ascii="Times New Roman"/>
          <w:b w:val="false"/>
          <w:i w:val="false"/>
          <w:color w:val="000000"/>
          <w:sz w:val="28"/>
        </w:rPr>
        <w:t>
      Строка 3.2 включает затраты на рекультивацию земель, снятие, хранение и использование плодородного слоя почвы, включая текущие затраты по эксплуатации специальной техники. Затраты на рекультивацию земель, осуществляемые за счет капитальных вложений, в этой строке не отражаются.</w:t>
      </w:r>
      <w:r>
        <w:br/>
      </w:r>
      <w:r>
        <w:rPr>
          <w:rFonts w:ascii="Times New Roman"/>
          <w:b w:val="false"/>
          <w:i w:val="false"/>
          <w:color w:val="000000"/>
          <w:sz w:val="28"/>
        </w:rPr>
        <w:t>
      Амортизация, начисленная за отчетный год на основные фонды по охране окружающей среды, не включается в текущие затраты на охрану окружающей среды.</w:t>
      </w:r>
      <w:r>
        <w:br/>
      </w:r>
      <w:r>
        <w:rPr>
          <w:rFonts w:ascii="Times New Roman"/>
          <w:b w:val="false"/>
          <w:i w:val="false"/>
          <w:color w:val="000000"/>
          <w:sz w:val="28"/>
        </w:rPr>
        <w:t>
</w:t>
      </w:r>
      <w:r>
        <w:rPr>
          <w:rFonts w:ascii="Times New Roman"/>
          <w:b w:val="false"/>
          <w:i w:val="false"/>
          <w:color w:val="000000"/>
          <w:sz w:val="28"/>
        </w:rPr>
        <w:t xml:space="preserve">
      7. В строке 1 раздела 3.1 показываются общие выплаты сторонним организациям за услуги по приему, транспортировке и очистке сточных вод. </w:t>
      </w:r>
      <w:r>
        <w:br/>
      </w:r>
      <w:r>
        <w:rPr>
          <w:rFonts w:ascii="Times New Roman"/>
          <w:b w:val="false"/>
          <w:i w:val="false"/>
          <w:color w:val="000000"/>
          <w:sz w:val="28"/>
        </w:rPr>
        <w:t>
      В строке 2 отражаются общие выплаты сторонним организациям за услуги по вывозу в специальные отведенные места, хранению, уничтожению (обезвреживанию) или утилизации производственных отходов (кроме опасных) и твердых бытовых отходов.</w:t>
      </w:r>
      <w:r>
        <w:br/>
      </w:r>
      <w:r>
        <w:rPr>
          <w:rFonts w:ascii="Times New Roman"/>
          <w:b w:val="false"/>
          <w:i w:val="false"/>
          <w:color w:val="000000"/>
          <w:sz w:val="28"/>
        </w:rPr>
        <w:t>
      В строке 3 показываются общие выплаты сторонним организациям за услуги по вывозке в специальные отведенные места, хранению, уничтожению (обезвреживанию) или утилизации твердых опасных производственных отходов.</w:t>
      </w:r>
      <w:r>
        <w:br/>
      </w:r>
      <w:r>
        <w:rPr>
          <w:rFonts w:ascii="Times New Roman"/>
          <w:b w:val="false"/>
          <w:i w:val="false"/>
          <w:color w:val="000000"/>
          <w:sz w:val="28"/>
        </w:rPr>
        <w:t>
</w:t>
      </w:r>
      <w:r>
        <w:rPr>
          <w:rFonts w:ascii="Times New Roman"/>
          <w:b w:val="false"/>
          <w:i w:val="false"/>
          <w:color w:val="000000"/>
          <w:sz w:val="28"/>
        </w:rPr>
        <w:t xml:space="preserve">
      8. В разделе 4 отражаются фактически выплаченные платежи за загрязнение окружающей природной среды, плата за природные ресурсы, а также платежи по возмещению ущерба природопользователями за нарушение экологического законодательства. </w:t>
      </w:r>
      <w:r>
        <w:br/>
      </w:r>
      <w:r>
        <w:rPr>
          <w:rFonts w:ascii="Times New Roman"/>
          <w:b w:val="false"/>
          <w:i w:val="false"/>
          <w:color w:val="000000"/>
          <w:sz w:val="28"/>
        </w:rPr>
        <w:t>
      В строке 1 отражаются объемы фактически выплаченных платежей за выбросы и сбросы загрязняющих веществ и размещение отходов производства и потребления в пределах установленных лимитов на выбросы (сбросы, размещение).</w:t>
      </w:r>
      <w:r>
        <w:br/>
      </w:r>
      <w:r>
        <w:rPr>
          <w:rFonts w:ascii="Times New Roman"/>
          <w:b w:val="false"/>
          <w:i w:val="false"/>
          <w:color w:val="000000"/>
          <w:sz w:val="28"/>
        </w:rPr>
        <w:t>
      По строке 1.1 указываются выплаченные в отчетном году платежи за сброс загрязняющих веществ в природные водоемы, поля фильтрации, пруды-накопители в пределах нормативов (лимитов).</w:t>
      </w:r>
      <w:r>
        <w:br/>
      </w:r>
      <w:r>
        <w:rPr>
          <w:rFonts w:ascii="Times New Roman"/>
          <w:b w:val="false"/>
          <w:i w:val="false"/>
          <w:color w:val="000000"/>
          <w:sz w:val="28"/>
        </w:rPr>
        <w:t>
      В строке 1.2 указываются выплаченные в отчетном году платежи за выброс загрязняющих веществ в атмосферу в пределах лимитов выбросов для стационарных источников (за исключением передвижных источников загрязнения).</w:t>
      </w:r>
      <w:r>
        <w:br/>
      </w:r>
      <w:r>
        <w:rPr>
          <w:rFonts w:ascii="Times New Roman"/>
          <w:b w:val="false"/>
          <w:i w:val="false"/>
          <w:color w:val="000000"/>
          <w:sz w:val="28"/>
        </w:rPr>
        <w:t xml:space="preserve">
      В строке 1.3 указываются выплаченные в отчетном году платежи за размещение (складирование, захоронение) отходов на полигонах, свалках и за размещение (не использование) отходов производства в пределах установленных лимитов. </w:t>
      </w:r>
      <w:r>
        <w:br/>
      </w:r>
      <w:r>
        <w:rPr>
          <w:rFonts w:ascii="Times New Roman"/>
          <w:b w:val="false"/>
          <w:i w:val="false"/>
          <w:color w:val="000000"/>
          <w:sz w:val="28"/>
        </w:rPr>
        <w:t>
      В строке 2 отражаются выплаченные средства за сверхнормативное (сверхлимитное) загрязнение окружающей среды, то есть за выбросы (сбросы, размещение) загрязняющих веществ (отходов) сверх установленных предприятию нормативов. Кроме того, показываются выплаты по тем видам загрязняющих веществ (отходов), по которым предприятие не оформило разрешение на выброс (сброс) вредных веществ и размещение отходов.</w:t>
      </w:r>
      <w:r>
        <w:br/>
      </w:r>
      <w:r>
        <w:rPr>
          <w:rFonts w:ascii="Times New Roman"/>
          <w:b w:val="false"/>
          <w:i w:val="false"/>
          <w:color w:val="000000"/>
          <w:sz w:val="28"/>
        </w:rPr>
        <w:t>
      В строке 2.1 указываются выплаченные в отчетном году платежи за сверхнормативные сбросы загрязняющих веществ в природные водные объекты, поля фильтрации, пруды-накопители и другие искусственные водоемы.</w:t>
      </w:r>
      <w:r>
        <w:br/>
      </w:r>
      <w:r>
        <w:rPr>
          <w:rFonts w:ascii="Times New Roman"/>
          <w:b w:val="false"/>
          <w:i w:val="false"/>
          <w:color w:val="000000"/>
          <w:sz w:val="28"/>
        </w:rPr>
        <w:t>
      В строке 2.2 указываются выплаченные в отчетном году платежи за сверхнормативные выбросы загрязняющих веществ в атмосферу.</w:t>
      </w:r>
      <w:r>
        <w:br/>
      </w:r>
      <w:r>
        <w:rPr>
          <w:rFonts w:ascii="Times New Roman"/>
          <w:b w:val="false"/>
          <w:i w:val="false"/>
          <w:color w:val="000000"/>
          <w:sz w:val="28"/>
        </w:rPr>
        <w:t>
      По строке 2.3 указываются выплаченные в отчетном году платежи за сверхнормативное размещение (складирование, захоронение) отходов на полигонах, свалках и за сверхнормативное размещение (не использование) отходов производства.</w:t>
      </w:r>
      <w:r>
        <w:br/>
      </w:r>
      <w:r>
        <w:rPr>
          <w:rFonts w:ascii="Times New Roman"/>
          <w:b w:val="false"/>
          <w:i w:val="false"/>
          <w:color w:val="000000"/>
          <w:sz w:val="28"/>
        </w:rPr>
        <w:t>
      В строке 3 учитываются все средства фактически взысканные с предприятия в возмещение ущерба, причиненного нарушением экологического законодательства. К ним относятся выплаты за аварийное загрязнение окружающей среды, за нерациональное использование или порчу природных ресурсов. Сюда же включаются соответствующие взыскания с конкретных должностных лиц.</w:t>
      </w:r>
      <w:r>
        <w:br/>
      </w:r>
      <w:r>
        <w:rPr>
          <w:rFonts w:ascii="Times New Roman"/>
          <w:b w:val="false"/>
          <w:i w:val="false"/>
          <w:color w:val="000000"/>
          <w:sz w:val="28"/>
        </w:rPr>
        <w:t>
      В строку 4 включаются фактически произведенные выплаты за пользование природными ресурсами, платежи за нерациональное и некомплексное использование природных ресурсов.</w:t>
      </w:r>
      <w:r>
        <w:br/>
      </w:r>
      <w:r>
        <w:rPr>
          <w:rFonts w:ascii="Times New Roman"/>
          <w:b w:val="false"/>
          <w:i w:val="false"/>
          <w:color w:val="000000"/>
          <w:sz w:val="28"/>
        </w:rPr>
        <w:t>
      В строке 5 указываются специальные платежи недропользователей, которые определяются согласно Налоговому кодексу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9. В разделе 5 указываются затраты на капитальный ремонт основных средств природоохранного назначения с выделением объема затрат на капитальный ремонт установок и сооружений по охране: по строке 1 – атмосферного воздуха, по строке 2 – рационального использования водных ресурсов. </w:t>
      </w:r>
      <w:r>
        <w:br/>
      </w:r>
      <w:r>
        <w:rPr>
          <w:rFonts w:ascii="Times New Roman"/>
          <w:b w:val="false"/>
          <w:i w:val="false"/>
          <w:color w:val="000000"/>
          <w:sz w:val="28"/>
        </w:rPr>
        <w:t>
      В строке 9 указываются затраты на капитальный ремонт основных средств, связанных с вывозом, хранением и уничтожением производственных отходов, а также рекультивацией земель.</w:t>
      </w:r>
      <w:r>
        <w:br/>
      </w:r>
      <w:r>
        <w:rPr>
          <w:rFonts w:ascii="Times New Roman"/>
          <w:b w:val="false"/>
          <w:i w:val="false"/>
          <w:color w:val="000000"/>
          <w:sz w:val="28"/>
        </w:rPr>
        <w:t>
</w:t>
      </w:r>
      <w:r>
        <w:rPr>
          <w:rFonts w:ascii="Times New Roman"/>
          <w:b w:val="false"/>
          <w:i w:val="false"/>
          <w:color w:val="000000"/>
          <w:sz w:val="28"/>
        </w:rPr>
        <w:t xml:space="preserve">
      10. По строкам 1-3 раздела 6 показывается среднегодовая стоимость основных производственных фондов по охране окружающей среды по текущей стоимости. </w:t>
      </w:r>
      <w:r>
        <w:br/>
      </w:r>
      <w:r>
        <w:rPr>
          <w:rFonts w:ascii="Times New Roman"/>
          <w:b w:val="false"/>
          <w:i w:val="false"/>
          <w:color w:val="000000"/>
          <w:sz w:val="28"/>
        </w:rPr>
        <w:t>
      В строку 3 включают стоимость основных средств, эксплуатация которых связана только с охраной земли от загрязнения производственными отходами, а также рекультивацией земель.</w:t>
      </w:r>
      <w:r>
        <w:br/>
      </w:r>
      <w:r>
        <w:rPr>
          <w:rFonts w:ascii="Times New Roman"/>
          <w:b w:val="false"/>
          <w:i w:val="false"/>
          <w:color w:val="000000"/>
          <w:sz w:val="28"/>
        </w:rPr>
        <w:t>
</w:t>
      </w:r>
      <w:r>
        <w:rPr>
          <w:rFonts w:ascii="Times New Roman"/>
          <w:b w:val="false"/>
          <w:i w:val="false"/>
          <w:color w:val="000000"/>
          <w:sz w:val="28"/>
        </w:rPr>
        <w:t>
      11.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12. Арифметико-логический контроль:</w:t>
      </w:r>
    </w:p>
    <w:bookmarkEnd w:id="8"/>
    <w:p>
      <w:pPr>
        <w:spacing w:after="0"/>
        <w:ind w:left="0"/>
        <w:jc w:val="both"/>
      </w:pPr>
      <w:r>
        <w:rPr>
          <w:rFonts w:ascii="Times New Roman"/>
          <w:b/>
          <w:i w:val="false"/>
          <w:color w:val="000000"/>
          <w:sz w:val="28"/>
        </w:rPr>
        <w:t>      Раздел 2</w:t>
      </w:r>
      <w:r>
        <w:br/>
      </w:r>
      <w:r>
        <w:rPr>
          <w:rFonts w:ascii="Times New Roman"/>
          <w:b w:val="false"/>
          <w:i w:val="false"/>
          <w:color w:val="000000"/>
          <w:sz w:val="28"/>
        </w:rPr>
        <w:t xml:space="preserve">
      1. Р.2 </w:t>
      </w: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266700"/>
                    </a:xfrm>
                    <a:prstGeom prst="rect">
                      <a:avLst/>
                    </a:prstGeom>
                  </pic:spPr>
                </pic:pic>
              </a:graphicData>
            </a:graphic>
          </wp:inline>
        </w:drawing>
      </w:r>
      <w:r>
        <w:rPr>
          <w:rFonts w:ascii="Times New Roman"/>
          <w:b w:val="false"/>
          <w:i w:val="false"/>
          <w:color w:val="000000"/>
          <w:sz w:val="28"/>
        </w:rPr>
        <w:t xml:space="preserve">кодов </w:t>
      </w:r>
      <w:r>
        <w:rPr>
          <w:rFonts w:ascii="Times New Roman"/>
          <w:b w:val="false"/>
          <w:i w:val="false"/>
          <w:color w:val="000000"/>
          <w:sz w:val="28"/>
          <w:u w:val="single"/>
        </w:rPr>
        <w:t>&gt;</w:t>
      </w:r>
      <w:r>
        <w:rPr>
          <w:rFonts w:ascii="Times New Roman"/>
          <w:b w:val="false"/>
          <w:i w:val="false"/>
          <w:color w:val="000000"/>
          <w:sz w:val="28"/>
        </w:rPr>
        <w:t xml:space="preserve"> Р.3 </w:t>
      </w: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 cy="266700"/>
                    </a:xfrm>
                    <a:prstGeom prst="rect">
                      <a:avLst/>
                    </a:prstGeom>
                  </pic:spPr>
                </pic:pic>
              </a:graphicData>
            </a:graphic>
          </wp:inline>
        </w:drawing>
      </w:r>
      <w:r>
        <w:rPr>
          <w:rFonts w:ascii="Times New Roman"/>
          <w:b w:val="false"/>
          <w:i w:val="false"/>
          <w:color w:val="000000"/>
          <w:sz w:val="28"/>
        </w:rPr>
        <w:t xml:space="preserve">кодов </w:t>
      </w:r>
      <w:r>
        <w:br/>
      </w:r>
      <w:r>
        <w:rPr>
          <w:rFonts w:ascii="Times New Roman"/>
          <w:b w:val="false"/>
          <w:i w:val="false"/>
          <w:color w:val="000000"/>
          <w:sz w:val="28"/>
        </w:rPr>
        <w:t xml:space="preserve">
      2. Р.2 стр.1 </w:t>
      </w:r>
      <w:r>
        <w:rPr>
          <w:rFonts w:ascii="Times New Roman"/>
          <w:b w:val="false"/>
          <w:i w:val="false"/>
          <w:color w:val="000000"/>
          <w:sz w:val="28"/>
          <w:u w:val="single"/>
        </w:rPr>
        <w:t>&gt;</w:t>
      </w:r>
      <w:r>
        <w:rPr>
          <w:rFonts w:ascii="Times New Roman"/>
          <w:b w:val="false"/>
          <w:i w:val="false"/>
          <w:color w:val="000000"/>
          <w:sz w:val="28"/>
        </w:rPr>
        <w:t xml:space="preserve"> Р.3 стр.2 + Р.5 стр.1 </w:t>
      </w:r>
      <w:r>
        <w:br/>
      </w:r>
      <w:r>
        <w:rPr>
          <w:rFonts w:ascii="Times New Roman"/>
          <w:b w:val="false"/>
          <w:i w:val="false"/>
          <w:color w:val="000000"/>
          <w:sz w:val="28"/>
        </w:rPr>
        <w:t xml:space="preserve">
      3. Р.2 </w:t>
      </w: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 cy="266700"/>
                    </a:xfrm>
                    <a:prstGeom prst="rect">
                      <a:avLst/>
                    </a:prstGeom>
                  </pic:spPr>
                </pic:pic>
              </a:graphicData>
            </a:graphic>
          </wp:inline>
        </w:drawing>
      </w:r>
      <w:r>
        <w:rPr>
          <w:rFonts w:ascii="Times New Roman"/>
          <w:b w:val="false"/>
          <w:i w:val="false"/>
          <w:color w:val="000000"/>
          <w:sz w:val="28"/>
        </w:rPr>
        <w:t xml:space="preserve">стр 2, 4 </w:t>
      </w:r>
      <w:r>
        <w:rPr>
          <w:rFonts w:ascii="Times New Roman"/>
          <w:b w:val="false"/>
          <w:i w:val="false"/>
          <w:color w:val="000000"/>
          <w:sz w:val="28"/>
          <w:u w:val="single"/>
        </w:rPr>
        <w:t>&gt;</w:t>
      </w:r>
      <w:r>
        <w:rPr>
          <w:rFonts w:ascii="Times New Roman"/>
          <w:b w:val="false"/>
          <w:i w:val="false"/>
          <w:color w:val="000000"/>
          <w:sz w:val="28"/>
        </w:rPr>
        <w:t xml:space="preserve"> Р.3 стр.1 + Р.5 стр.2 </w:t>
      </w:r>
      <w:r>
        <w:br/>
      </w:r>
      <w:r>
        <w:rPr>
          <w:rFonts w:ascii="Times New Roman"/>
          <w:b w:val="false"/>
          <w:i w:val="false"/>
          <w:color w:val="000000"/>
          <w:sz w:val="28"/>
        </w:rPr>
        <w:t xml:space="preserve">
      4. Р.2 </w:t>
      </w: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7800" cy="266700"/>
                    </a:xfrm>
                    <a:prstGeom prst="rect">
                      <a:avLst/>
                    </a:prstGeom>
                  </pic:spPr>
                </pic:pic>
              </a:graphicData>
            </a:graphic>
          </wp:inline>
        </w:drawing>
      </w:r>
      <w:r>
        <w:rPr>
          <w:rFonts w:ascii="Times New Roman"/>
          <w:b w:val="false"/>
          <w:i w:val="false"/>
          <w:color w:val="000000"/>
          <w:sz w:val="28"/>
        </w:rPr>
        <w:t xml:space="preserve">стр 3, 4, 6 </w:t>
      </w:r>
      <w:r>
        <w:rPr>
          <w:rFonts w:ascii="Times New Roman"/>
          <w:b w:val="false"/>
          <w:i w:val="false"/>
          <w:color w:val="000000"/>
          <w:sz w:val="28"/>
          <w:u w:val="single"/>
        </w:rPr>
        <w:t>&gt;</w:t>
      </w:r>
      <w:r>
        <w:rPr>
          <w:rFonts w:ascii="Times New Roman"/>
          <w:b w:val="false"/>
          <w:i w:val="false"/>
          <w:color w:val="000000"/>
          <w:sz w:val="28"/>
        </w:rPr>
        <w:t xml:space="preserve"> Р.3 (стр.3.1 + стр.3.2) + Р.5 стр.9</w:t>
      </w:r>
    </w:p>
    <w:p>
      <w:pPr>
        <w:spacing w:after="0"/>
        <w:ind w:left="0"/>
        <w:jc w:val="both"/>
      </w:pPr>
      <w:r>
        <w:rPr>
          <w:rFonts w:ascii="Times New Roman"/>
          <w:b/>
          <w:i w:val="false"/>
          <w:color w:val="000000"/>
          <w:sz w:val="28"/>
        </w:rPr>
        <w:t>      Раздел 3</w:t>
      </w:r>
      <w:r>
        <w:br/>
      </w:r>
      <w:r>
        <w:rPr>
          <w:rFonts w:ascii="Times New Roman"/>
          <w:b w:val="false"/>
          <w:i w:val="false"/>
          <w:color w:val="000000"/>
          <w:sz w:val="28"/>
        </w:rPr>
        <w:t xml:space="preserve">
      5. Р. 3 стр. 3.1 </w:t>
      </w:r>
      <w:r>
        <w:rPr>
          <w:rFonts w:ascii="Times New Roman"/>
          <w:b w:val="false"/>
          <w:i w:val="false"/>
          <w:color w:val="000000"/>
          <w:sz w:val="28"/>
          <w:u w:val="single"/>
        </w:rPr>
        <w:t>&gt;</w:t>
      </w:r>
      <w:r>
        <w:rPr>
          <w:rFonts w:ascii="Times New Roman"/>
          <w:b w:val="false"/>
          <w:i w:val="false"/>
          <w:color w:val="000000"/>
          <w:sz w:val="28"/>
        </w:rPr>
        <w:t xml:space="preserve"> Р. 3.1 строк 2, 3</w:t>
      </w:r>
    </w:p>
    <w:p>
      <w:pPr>
        <w:spacing w:after="0"/>
        <w:ind w:left="0"/>
        <w:jc w:val="both"/>
      </w:pPr>
      <w:r>
        <w:rPr>
          <w:rFonts w:ascii="Times New Roman"/>
          <w:b/>
          <w:i w:val="false"/>
          <w:color w:val="000000"/>
          <w:sz w:val="28"/>
        </w:rPr>
        <w:t>      Раздел 3 и 6</w:t>
      </w:r>
      <w:r>
        <w:br/>
      </w:r>
      <w:r>
        <w:rPr>
          <w:rFonts w:ascii="Times New Roman"/>
          <w:b w:val="false"/>
          <w:i w:val="false"/>
          <w:color w:val="000000"/>
          <w:sz w:val="28"/>
        </w:rPr>
        <w:t xml:space="preserve">
      6. Если Р.3 стр.1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 xml:space="preserve">0, то Р.6 стр.1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 xml:space="preserve">0 </w:t>
      </w:r>
      <w:r>
        <w:br/>
      </w:r>
      <w:r>
        <w:rPr>
          <w:rFonts w:ascii="Times New Roman"/>
          <w:b w:val="false"/>
          <w:i w:val="false"/>
          <w:color w:val="000000"/>
          <w:sz w:val="28"/>
        </w:rPr>
        <w:t xml:space="preserve">
      7. Если Р.3 стр.2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 xml:space="preserve">0, то Р.6 стр.2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 xml:space="preserve">0 </w:t>
      </w:r>
      <w:r>
        <w:br/>
      </w:r>
      <w:r>
        <w:rPr>
          <w:rFonts w:ascii="Times New Roman"/>
          <w:b w:val="false"/>
          <w:i w:val="false"/>
          <w:color w:val="000000"/>
          <w:sz w:val="28"/>
        </w:rPr>
        <w:t xml:space="preserve">
      8. Если Р.3 стр.3.1 и 3.2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 xml:space="preserve">0, то Р.6 стр.3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 xml:space="preserve">0 </w:t>
      </w:r>
      <w:r>
        <w:br/>
      </w:r>
      <w:r>
        <w:rPr>
          <w:rFonts w:ascii="Times New Roman"/>
          <w:b w:val="false"/>
          <w:i w:val="false"/>
          <w:color w:val="000000"/>
          <w:sz w:val="28"/>
        </w:rPr>
        <w:t xml:space="preserve">
      9. Если Р.3 стр.1 &gt; Р.3.1 стр. 1, то Р.6 стр.1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 xml:space="preserve">0 </w:t>
      </w:r>
      <w:r>
        <w:br/>
      </w:r>
      <w:r>
        <w:rPr>
          <w:rFonts w:ascii="Times New Roman"/>
          <w:b w:val="false"/>
          <w:i w:val="false"/>
          <w:color w:val="000000"/>
          <w:sz w:val="28"/>
        </w:rPr>
        <w:t xml:space="preserve">
      10.Если Р.3 стр.3.1 &gt; Р.3.1 (стр.2 + стр.3), то Р.6 стр.3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0</w:t>
      </w:r>
    </w:p>
    <w:p>
      <w:pPr>
        <w:spacing w:after="0"/>
        <w:ind w:left="0"/>
        <w:jc w:val="both"/>
      </w:pPr>
      <w:r>
        <w:rPr>
          <w:rFonts w:ascii="Times New Roman"/>
          <w:b/>
          <w:i w:val="false"/>
          <w:color w:val="000000"/>
          <w:sz w:val="28"/>
        </w:rPr>
        <w:t>      Раздел 3.1</w:t>
      </w:r>
      <w:r>
        <w:br/>
      </w:r>
      <w:r>
        <w:rPr>
          <w:rFonts w:ascii="Times New Roman"/>
          <w:b w:val="false"/>
          <w:i w:val="false"/>
          <w:color w:val="000000"/>
          <w:sz w:val="28"/>
        </w:rPr>
        <w:t xml:space="preserve">
      11.Р. 3.1 стр.1 </w:t>
      </w:r>
      <w:r>
        <w:rPr>
          <w:rFonts w:ascii="Times New Roman"/>
          <w:b w:val="false"/>
          <w:i w:val="false"/>
          <w:color w:val="000000"/>
          <w:sz w:val="28"/>
          <w:u w:val="single"/>
        </w:rPr>
        <w:t>&lt;</w:t>
      </w:r>
      <w:r>
        <w:rPr>
          <w:rFonts w:ascii="Times New Roman"/>
          <w:b w:val="false"/>
          <w:i w:val="false"/>
          <w:color w:val="000000"/>
          <w:sz w:val="28"/>
        </w:rPr>
        <w:t xml:space="preserve"> Р.3 стр.1</w:t>
      </w:r>
      <w:r>
        <w:br/>
      </w:r>
      <w:r>
        <w:rPr>
          <w:rFonts w:ascii="Times New Roman"/>
          <w:b w:val="false"/>
          <w:i w:val="false"/>
          <w:color w:val="000000"/>
          <w:sz w:val="28"/>
        </w:rPr>
        <w:t xml:space="preserve">
      12.Р. 3.1 </w:t>
      </w: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7800" cy="266700"/>
                    </a:xfrm>
                    <a:prstGeom prst="rect">
                      <a:avLst/>
                    </a:prstGeom>
                  </pic:spPr>
                </pic:pic>
              </a:graphicData>
            </a:graphic>
          </wp:inline>
        </w:drawing>
      </w:r>
      <w:r>
        <w:rPr>
          <w:rFonts w:ascii="Times New Roman"/>
          <w:b w:val="false"/>
          <w:i w:val="false"/>
          <w:color w:val="000000"/>
          <w:sz w:val="28"/>
        </w:rPr>
        <w:t xml:space="preserve">строк 2, 3 </w:t>
      </w:r>
      <w:r>
        <w:rPr>
          <w:rFonts w:ascii="Times New Roman"/>
          <w:b w:val="false"/>
          <w:i w:val="false"/>
          <w:color w:val="000000"/>
          <w:sz w:val="28"/>
          <w:u w:val="single"/>
        </w:rPr>
        <w:t>&lt;</w:t>
      </w:r>
      <w:r>
        <w:rPr>
          <w:rFonts w:ascii="Times New Roman"/>
          <w:b w:val="false"/>
          <w:i w:val="false"/>
          <w:color w:val="000000"/>
          <w:sz w:val="28"/>
        </w:rPr>
        <w:t xml:space="preserve"> Р.3 стр. 3.1</w:t>
      </w:r>
    </w:p>
    <w:p>
      <w:pPr>
        <w:spacing w:after="0"/>
        <w:ind w:left="0"/>
        <w:jc w:val="both"/>
      </w:pPr>
      <w:r>
        <w:rPr>
          <w:rFonts w:ascii="Times New Roman"/>
          <w:b/>
          <w:i w:val="false"/>
          <w:color w:val="000000"/>
          <w:sz w:val="28"/>
        </w:rPr>
        <w:t>      Раздел 5 и 6</w:t>
      </w:r>
      <w:r>
        <w:br/>
      </w:r>
      <w:r>
        <w:rPr>
          <w:rFonts w:ascii="Times New Roman"/>
          <w:b w:val="false"/>
          <w:i w:val="false"/>
          <w:color w:val="000000"/>
          <w:sz w:val="28"/>
        </w:rPr>
        <w:t xml:space="preserve">
      13.Р.5 </w:t>
      </w:r>
      <w:r>
        <w:rPr>
          <w:rFonts w:ascii="Times New Roman"/>
          <w:b w:val="false"/>
          <w:i w:val="false"/>
          <w:color w:val="000000"/>
          <w:sz w:val="28"/>
          <w:u w:val="single"/>
        </w:rPr>
        <w:t>&lt;</w:t>
      </w:r>
      <w:r>
        <w:rPr>
          <w:rFonts w:ascii="Times New Roman"/>
          <w:b w:val="false"/>
          <w:i w:val="false"/>
          <w:color w:val="000000"/>
          <w:sz w:val="28"/>
        </w:rPr>
        <w:t xml:space="preserve"> Р.6, недопустимый</w:t>
      </w:r>
      <w:r>
        <w:br/>
      </w:r>
      <w:r>
        <w:rPr>
          <w:rFonts w:ascii="Times New Roman"/>
          <w:b w:val="false"/>
          <w:i w:val="false"/>
          <w:color w:val="000000"/>
          <w:sz w:val="28"/>
        </w:rPr>
        <w:t xml:space="preserve">
      14.Если Р.5 код 1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 xml:space="preserve">0, то Р.6 код 2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 xml:space="preserve">0 </w:t>
      </w:r>
      <w:r>
        <w:br/>
      </w:r>
      <w:r>
        <w:rPr>
          <w:rFonts w:ascii="Times New Roman"/>
          <w:b w:val="false"/>
          <w:i w:val="false"/>
          <w:color w:val="000000"/>
          <w:sz w:val="28"/>
        </w:rPr>
        <w:t xml:space="preserve">
      15.Если Р.5 код 2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 xml:space="preserve">0, то Р.6 код 1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 xml:space="preserve">0 </w:t>
      </w:r>
      <w:r>
        <w:br/>
      </w:r>
      <w:r>
        <w:rPr>
          <w:rFonts w:ascii="Times New Roman"/>
          <w:b w:val="false"/>
          <w:i w:val="false"/>
          <w:color w:val="000000"/>
          <w:sz w:val="28"/>
        </w:rPr>
        <w:t xml:space="preserve">
      16.Если Р.5 код 9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 xml:space="preserve">0, то Р.6 код 3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0</w:t>
      </w:r>
    </w:p>
    <w:p>
      <w:pPr>
        <w:spacing w:after="0"/>
        <w:ind w:left="0"/>
        <w:jc w:val="both"/>
      </w:pPr>
      <w:r>
        <w:rPr>
          <w:rFonts w:ascii="Times New Roman"/>
          <w:b/>
          <w:i w:val="false"/>
          <w:color w:val="000000"/>
          <w:sz w:val="28"/>
        </w:rPr>
        <w:t>      Раздел 6, 3 и 4</w:t>
      </w:r>
      <w:r>
        <w:br/>
      </w:r>
      <w:r>
        <w:rPr>
          <w:rFonts w:ascii="Times New Roman"/>
          <w:b w:val="false"/>
          <w:i w:val="false"/>
          <w:color w:val="000000"/>
          <w:sz w:val="28"/>
        </w:rPr>
        <w:t xml:space="preserve">
      17.Если Р.6 стр.1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 xml:space="preserve">0, то Р 3 стр.1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 xml:space="preserve">0 или Р.4 стр.1.1 или стр.2.1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 xml:space="preserve">0 </w:t>
      </w:r>
      <w:r>
        <w:br/>
      </w:r>
      <w:r>
        <w:rPr>
          <w:rFonts w:ascii="Times New Roman"/>
          <w:b w:val="false"/>
          <w:i w:val="false"/>
          <w:color w:val="000000"/>
          <w:sz w:val="28"/>
        </w:rPr>
        <w:t xml:space="preserve">
      18.Если Р.6 стр.2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 xml:space="preserve">0, то Р 3 стр.2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 xml:space="preserve">0 или Р.4 стр.1.2 или стр.2.2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 xml:space="preserve">0 </w:t>
      </w:r>
      <w:r>
        <w:br/>
      </w:r>
      <w:r>
        <w:rPr>
          <w:rFonts w:ascii="Times New Roman"/>
          <w:b w:val="false"/>
          <w:i w:val="false"/>
          <w:color w:val="000000"/>
          <w:sz w:val="28"/>
        </w:rPr>
        <w:t xml:space="preserve">
      19.Если Р.6 стр.3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 xml:space="preserve">0, то Р 3 (стр.3.1 или 3.2)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 xml:space="preserve">0 или Р.4 стр.1.3 или стр.2.3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0</w:t>
      </w:r>
    </w:p>
    <w:bookmarkStart w:name="z28" w:id="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Министерства  </w:t>
      </w:r>
      <w:r>
        <w:br/>
      </w:r>
      <w:r>
        <w:rPr>
          <w:rFonts w:ascii="Times New Roman"/>
          <w:b w:val="false"/>
          <w:i w:val="false"/>
          <w:color w:val="000000"/>
          <w:sz w:val="28"/>
        </w:rPr>
        <w:t>
национальной экономики Республики Казахстан</w:t>
      </w:r>
      <w:r>
        <w:br/>
      </w:r>
      <w:r>
        <w:rPr>
          <w:rFonts w:ascii="Times New Roman"/>
          <w:b w:val="false"/>
          <w:i w:val="false"/>
          <w:color w:val="000000"/>
          <w:sz w:val="28"/>
        </w:rPr>
        <w:t xml:space="preserve">
от 28 октября 2014 года № 29      </w:t>
      </w:r>
    </w:p>
    <w:bookmarkEnd w:id="9"/>
    <w:tbl>
      <w:tblPr>
        <w:tblW w:w="0" w:type="auto"/>
        <w:tblCellSpacing w:w="0" w:type="auto"/>
        <w:tblBorders>
          <w:top w:val="none"/>
          <w:left w:val="none"/>
          <w:bottom w:val="none"/>
          <w:right w:val="none"/>
          <w:insideH w:val="none"/>
          <w:insideV w:val="none"/>
        </w:tblBorders>
      </w:tblPr>
      <w:tblGrid>
        <w:gridCol w:w="3034"/>
        <w:gridCol w:w="595"/>
        <w:gridCol w:w="893"/>
        <w:gridCol w:w="664"/>
        <w:gridCol w:w="1954"/>
        <w:gridCol w:w="5520"/>
      </w:tblGrid>
      <w:tr>
        <w:trPr>
          <w:trHeight w:val="1065" w:hRule="atLeast"/>
        </w:trPr>
        <w:tc>
          <w:tcPr>
            <w:tcW w:w="3034" w:type="dxa"/>
            <w:tcBorders/>
            <w:tcMar>
              <w:top w:w="15" w:type="dxa"/>
              <w:left w:w="15" w:type="dxa"/>
              <w:bottom w:w="15" w:type="dxa"/>
              <w:right w:w="15" w:type="dxa"/>
            </w:tcMar>
            <w:vAlign w:val="center"/>
          </w:tcPr>
          <w:p>
            <w:pPr>
              <w:spacing w:after="20"/>
              <w:ind w:left="20"/>
              <w:jc w:val="both"/>
            </w:pPr>
            <w:r>
              <w:drawing>
                <wp:inline distT="0" distB="0" distL="0" distR="0">
                  <wp:extent cx="18669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866900" cy="1384300"/>
                          </a:xfrm>
                          <a:prstGeom prst="rect">
                            <a:avLst/>
                          </a:prstGeom>
                        </pic:spPr>
                      </pic:pic>
                    </a:graphicData>
                  </a:graphic>
                </wp:inline>
              </w:drawing>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55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Ұлттық экономика министрлігінің</w:t>
            </w:r>
            <w:r>
              <w:br/>
            </w:r>
            <w:r>
              <w:rPr>
                <w:rFonts w:ascii="Times New Roman"/>
                <w:b w:val="false"/>
                <w:i w:val="false"/>
                <w:color w:val="000000"/>
                <w:sz w:val="20"/>
              </w:rPr>
              <w:t>
</w:t>
            </w:r>
            <w:r>
              <w:rPr>
                <w:rFonts w:ascii="Times New Roman"/>
                <w:b/>
                <w:i w:val="false"/>
                <w:color w:val="000000"/>
                <w:sz w:val="20"/>
              </w:rPr>
              <w:t>Статистика комитеті төрағасының</w:t>
            </w:r>
            <w:r>
              <w:br/>
            </w:r>
            <w:r>
              <w:rPr>
                <w:rFonts w:ascii="Times New Roman"/>
                <w:b w:val="false"/>
                <w:i w:val="false"/>
                <w:color w:val="000000"/>
                <w:sz w:val="20"/>
              </w:rPr>
              <w:t>
</w:t>
            </w:r>
            <w:r>
              <w:rPr>
                <w:rFonts w:ascii="Times New Roman"/>
                <w:b/>
                <w:i w:val="false"/>
                <w:color w:val="000000"/>
                <w:sz w:val="20"/>
              </w:rPr>
              <w:t>2014 жылғы 28 қазандағы</w:t>
            </w:r>
            <w:r>
              <w:br/>
            </w:r>
            <w:r>
              <w:rPr>
                <w:rFonts w:ascii="Times New Roman"/>
                <w:b w:val="false"/>
                <w:i w:val="false"/>
                <w:color w:val="000000"/>
                <w:sz w:val="20"/>
              </w:rPr>
              <w:t>
</w:t>
            </w:r>
            <w:r>
              <w:rPr>
                <w:rFonts w:ascii="Times New Roman"/>
                <w:b/>
                <w:i w:val="false"/>
                <w:color w:val="000000"/>
                <w:sz w:val="20"/>
              </w:rPr>
              <w:t>№ 29 бұйрығына</w:t>
            </w:r>
            <w:r>
              <w:br/>
            </w:r>
            <w:r>
              <w:rPr>
                <w:rFonts w:ascii="Times New Roman"/>
                <w:b w:val="false"/>
                <w:i w:val="false"/>
                <w:color w:val="000000"/>
                <w:sz w:val="20"/>
              </w:rPr>
              <w:t>
</w:t>
            </w:r>
            <w:r>
              <w:rPr>
                <w:rFonts w:ascii="Times New Roman"/>
                <w:b/>
                <w:i w:val="false"/>
                <w:color w:val="000000"/>
                <w:sz w:val="20"/>
              </w:rPr>
              <w:t>3-қосымша</w:t>
            </w:r>
          </w:p>
        </w:tc>
      </w:tr>
      <w:tr>
        <w:trPr>
          <w:trHeight w:val="1065" w:hRule="atLeast"/>
        </w:trPr>
        <w:tc>
          <w:tcPr>
            <w:tcW w:w="30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5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1080"/>
              <w:gridCol w:w="1080"/>
              <w:gridCol w:w="1081"/>
              <w:gridCol w:w="1081"/>
              <w:gridCol w:w="1551"/>
            </w:tblGrid>
            <w:tr>
              <w:trPr>
                <w:trHeight w:val="55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толтыруға жұмсалған уақыт, сағатта (қажеттiсiн қоршаңыз) </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50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108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8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8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5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12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2"/>
            <w:vMerge/>
            <w:tcBorders>
              <w:top w:val="nil"/>
            </w:tcBorders>
          </w:tcPr>
          <w:p/>
        </w:tc>
      </w:tr>
      <w:tr>
        <w:trPr>
          <w:trHeight w:val="145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88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1431104</w:t>
            </w:r>
            <w:r>
              <w:br/>
            </w:r>
            <w:r>
              <w:rPr>
                <w:rFonts w:ascii="Times New Roman"/>
                <w:b w:val="false"/>
                <w:i w:val="false"/>
                <w:color w:val="000000"/>
                <w:sz w:val="20"/>
              </w:rPr>
              <w:t>
</w:t>
            </w:r>
            <w:r>
              <w:rPr>
                <w:rFonts w:ascii="Times New Roman"/>
                <w:b w:val="false"/>
                <w:i w:val="false"/>
                <w:color w:val="000000"/>
                <w:sz w:val="20"/>
              </w:rPr>
              <w:t>Код статистической формы 1431104</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қалдықтарды жинау және шығару туралы есеп</w:t>
            </w:r>
          </w:p>
        </w:tc>
      </w:tr>
      <w:tr>
        <w:trPr>
          <w:trHeight w:val="6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1-қалдықтар</w:t>
            </w:r>
            <w:r>
              <w:br/>
            </w:r>
            <w:r>
              <w:rPr>
                <w:rFonts w:ascii="Times New Roman"/>
                <w:b w:val="false"/>
                <w:i w:val="false"/>
                <w:color w:val="000000"/>
                <w:sz w:val="20"/>
              </w:rPr>
              <w:t>
</w:t>
            </w:r>
            <w:r>
              <w:rPr>
                <w:rFonts w:ascii="Times New Roman"/>
                <w:b w:val="false"/>
                <w:i w:val="false"/>
                <w:color w:val="000000"/>
                <w:sz w:val="20"/>
              </w:rPr>
              <w:t>1-отходы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сборе и вывозе коммунальных отходов </w:t>
            </w:r>
          </w:p>
        </w:tc>
      </w:tr>
      <w:tr>
        <w:trPr>
          <w:trHeight w:val="49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970"/>
              <w:gridCol w:w="2995"/>
              <w:gridCol w:w="2972"/>
            </w:tblGrid>
            <w:tr>
              <w:trPr>
                <w:trHeight w:val="30" w:hRule="atLeast"/>
              </w:trPr>
              <w:tc>
                <w:tcPr>
                  <w:tcW w:w="29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99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722"/>
                    <w:gridCol w:w="722"/>
                    <w:gridCol w:w="728"/>
                  </w:tblGrid>
                  <w:tr>
                    <w:trPr>
                      <w:trHeight w:val="30" w:hRule="atLeast"/>
                    </w:trPr>
                    <w:tc>
                      <w:tcPr>
                        <w:tcW w:w="7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90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(ЭҚЖЖ) - 38 кодына сәйкес негізгі және (немесе) қосымша қызмет түрлері «Қалдықтарды жинау, өңдеу және жою бойынша қызметтер; қайталама шикізатты алу бойынша қызметтер» болып табылатын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с основным и (или) вторичным видами деятельности «Сбор, обработка и удаление отходов; утилизация отходов» согласно коду Общего классификатора видов экономической деятельности (ОКЭД) - 38</w:t>
            </w:r>
          </w:p>
        </w:tc>
      </w:tr>
      <w:tr>
        <w:trPr>
          <w:trHeight w:val="61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17 мамыр.</w:t>
            </w:r>
            <w:r>
              <w:br/>
            </w:r>
            <w:r>
              <w:rPr>
                <w:rFonts w:ascii="Times New Roman"/>
                <w:b w:val="false"/>
                <w:i w:val="false"/>
                <w:color w:val="000000"/>
                <w:sz w:val="20"/>
              </w:rPr>
              <w:t>
</w:t>
            </w:r>
            <w:r>
              <w:rPr>
                <w:rFonts w:ascii="Times New Roman"/>
                <w:b w:val="false"/>
                <w:i w:val="false"/>
                <w:color w:val="000000"/>
                <w:sz w:val="20"/>
              </w:rPr>
              <w:t>Срок представления – 17 мая после отчетного периода.</w:t>
            </w:r>
          </w:p>
        </w:tc>
      </w:tr>
      <w:tr>
        <w:trPr>
          <w:trHeight w:val="42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18"/>
              <w:gridCol w:w="618"/>
              <w:gridCol w:w="618"/>
              <w:gridCol w:w="619"/>
              <w:gridCol w:w="619"/>
              <w:gridCol w:w="619"/>
              <w:gridCol w:w="619"/>
              <w:gridCol w:w="619"/>
              <w:gridCol w:w="619"/>
              <w:gridCol w:w="619"/>
              <w:gridCol w:w="726"/>
            </w:tblGrid>
            <w:tr>
              <w:trPr>
                <w:trHeight w:val="450" w:hRule="atLeast"/>
              </w:trPr>
              <w:tc>
                <w:tcPr>
                  <w:tcW w:w="6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6870"/>
        <w:gridCol w:w="6210"/>
      </w:tblGrid>
      <w:tr>
        <w:trPr>
          <w:trHeight w:val="30" w:hRule="atLeast"/>
        </w:trPr>
        <w:tc>
          <w:tcPr>
            <w:tcW w:w="68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Аумағынан коммуналдық қалдықтарды жинаумен шығару жүзеге асырылатын елді мекенді, ауданды, қаланы, облысты көрсетіңіз (заңды тұлғаның және (немесе) оның құрылымдық және оқшауланған бөлімшесінің тіркелген жеріне қарамастан).</w:t>
            </w:r>
            <w:r>
              <w:br/>
            </w:r>
            <w:r>
              <w:rPr>
                <w:rFonts w:ascii="Times New Roman"/>
                <w:b w:val="false"/>
                <w:i w:val="false"/>
                <w:color w:val="000000"/>
                <w:sz w:val="20"/>
              </w:rPr>
              <w:t>
Укажите населеный пункт, район, город, область с территории которого осуществляется сбор и вывоз коммунальных отходов (независимо от места регистрации юридического лица и (или) его структурного и обособленного подразделения).</w:t>
            </w:r>
          </w:p>
        </w:tc>
        <w:tc>
          <w:tcPr>
            <w:tcW w:w="621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116"/>
            </w:tblGrid>
            <w:tr>
              <w:trPr>
                <w:trHeight w:val="30" w:hRule="atLeast"/>
              </w:trPr>
              <w:tc>
                <w:tcPr>
                  <w:tcW w:w="611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2"/>
                  </w:tblGrid>
                  <w:tr>
                    <w:trPr>
                      <w:trHeight w:val="945" w:hRule="atLeast"/>
                    </w:trPr>
                    <w:tc>
                      <w:tcPr>
                        <w:tcW w:w="60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68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(мұнда және бұдан әрi –</w:t>
            </w:r>
            <w:r>
              <w:rPr>
                <w:rFonts w:ascii="Times New Roman"/>
                <w:b w:val="false"/>
                <w:i w:val="false"/>
                <w:color w:val="000000"/>
                <w:sz w:val="20"/>
              </w:rPr>
              <w:t> </w:t>
            </w:r>
            <w:r>
              <w:rPr>
                <w:rFonts w:ascii="Times New Roman"/>
                <w:b/>
                <w:i w:val="false"/>
                <w:color w:val="000000"/>
                <w:sz w:val="20"/>
              </w:rPr>
              <w:t>ӘАОЖ) сәйкес аумақ коды (мұнда және бұдан әрi статистикалық нысанды қағаз тасымалдағышта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(здесь и далее – КАТО) (заполняется работниками органа статистики)</w:t>
            </w:r>
          </w:p>
        </w:tc>
        <w:tc>
          <w:tcPr>
            <w:tcW w:w="621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460"/>
              <w:gridCol w:w="460"/>
              <w:gridCol w:w="460"/>
              <w:gridCol w:w="460"/>
              <w:gridCol w:w="460"/>
              <w:gridCol w:w="460"/>
              <w:gridCol w:w="460"/>
              <w:gridCol w:w="460"/>
              <w:gridCol w:w="466"/>
            </w:tblGrid>
            <w:tr>
              <w:trPr>
                <w:trHeight w:val="30" w:hRule="atLeast"/>
              </w:trPr>
              <w:tc>
                <w:tcPr>
                  <w:tcW w:w="4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9" w:id="10"/>
    <w:p>
      <w:pPr>
        <w:spacing w:after="0"/>
        <w:ind w:left="0"/>
        <w:jc w:val="both"/>
      </w:pPr>
      <w:r>
        <w:rPr>
          <w:rFonts w:ascii="Times New Roman"/>
          <w:b w:val="false"/>
          <w:i w:val="false"/>
          <w:color w:val="000000"/>
          <w:sz w:val="28"/>
        </w:rPr>
        <w:t>
</w:t>
      </w:r>
      <w:r>
        <w:rPr>
          <w:rFonts w:ascii="Times New Roman"/>
          <w:b/>
          <w:i w:val="false"/>
          <w:color w:val="000000"/>
          <w:sz w:val="28"/>
        </w:rPr>
        <w:t>      2. Қалдықтармен жұмыс істеу бойынша қызмет түрлерінің санын көрсетініз (коммуналдық қалдықтарды жинау және шығару) (</w:t>
      </w: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228600"/>
                    </a:xfrm>
                    <a:prstGeom prst="rect">
                      <a:avLst/>
                    </a:prstGeom>
                  </pic:spPr>
                </pic:pic>
              </a:graphicData>
            </a:graphic>
          </wp:inline>
        </w:drawing>
      </w:r>
      <w:r>
        <w:rPr>
          <w:rFonts w:ascii="Times New Roman"/>
          <w:b/>
          <w:i w:val="false"/>
          <w:color w:val="000000"/>
          <w:sz w:val="28"/>
        </w:rPr>
        <w:t xml:space="preserve"> белгісімен белгілеңіз)</w:t>
      </w:r>
      <w:r>
        <w:br/>
      </w:r>
      <w:r>
        <w:rPr>
          <w:rFonts w:ascii="Times New Roman"/>
          <w:b w:val="false"/>
          <w:i w:val="false"/>
          <w:color w:val="000000"/>
          <w:sz w:val="28"/>
        </w:rPr>
        <w:t xml:space="preserve">
      Укажите количество видов деятельности по обращению с отходами (сбор и вывоз коммунальных отходов) (отметьте значком </w:t>
      </w: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228600"/>
                    </a:xfrm>
                    <a:prstGeom prst="rect">
                      <a:avLst/>
                    </a:prstGeom>
                  </pic:spPr>
                </pic:pic>
              </a:graphicData>
            </a:graphic>
          </wp:inline>
        </w:drawing>
      </w:r>
      <w:r>
        <w:rPr>
          <w:rFonts w:ascii="Times New Roman"/>
          <w:b w:val="false"/>
          <w:i w:val="false"/>
          <w:color w:val="000000"/>
          <w:sz w:val="28"/>
        </w:rPr>
        <w:t>)</w:t>
      </w:r>
    </w:p>
    <w:bookmarkEnd w:id="10"/>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Үй шаруашылықтарының қалдықтарын жинау</w:t>
            </w:r>
            <w:r>
              <w:br/>
            </w:r>
            <w:r>
              <w:rPr>
                <w:rFonts w:ascii="Times New Roman"/>
                <w:b w:val="false"/>
                <w:i w:val="false"/>
                <w:color w:val="000000"/>
                <w:sz w:val="20"/>
              </w:rPr>
              <w:t>
Сбор отходов домашних хозяйств</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711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11200" cy="482600"/>
                          </a:xfrm>
                          <a:prstGeom prst="rect">
                            <a:avLst/>
                          </a:prstGeom>
                        </pic:spPr>
                      </pic:pic>
                    </a:graphicData>
                  </a:graphic>
                </wp:inline>
              </w:drawing>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 Базарлар, кәсіпорындар, саябақтар, көшелер аумақтарынан қалдықтарды жинау</w:t>
            </w:r>
            <w:r>
              <w:br/>
            </w:r>
            <w:r>
              <w:rPr>
                <w:rFonts w:ascii="Times New Roman"/>
                <w:b w:val="false"/>
                <w:i w:val="false"/>
                <w:color w:val="000000"/>
                <w:sz w:val="20"/>
              </w:rPr>
              <w:t>
Сбор отходов с территорий рынков, предприятий, садов, парков, улиц</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711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11200" cy="482600"/>
                          </a:xfrm>
                          <a:prstGeom prst="rect">
                            <a:avLst/>
                          </a:prstGeom>
                        </pic:spPr>
                      </pic:pic>
                    </a:graphicData>
                  </a:graphic>
                </wp:inline>
              </w:drawing>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 Қайта өнделетін қалдықтарды жинау</w:t>
            </w:r>
            <w:r>
              <w:br/>
            </w:r>
            <w:r>
              <w:rPr>
                <w:rFonts w:ascii="Times New Roman"/>
                <w:b w:val="false"/>
                <w:i w:val="false"/>
                <w:color w:val="000000"/>
                <w:sz w:val="20"/>
              </w:rPr>
              <w:t>
Сбор перерабатываемых отходов</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711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11200" cy="482600"/>
                          </a:xfrm>
                          <a:prstGeom prst="rect">
                            <a:avLst/>
                          </a:prstGeom>
                        </pic:spPr>
                      </pic:pic>
                    </a:graphicData>
                  </a:graphic>
                </wp:inline>
              </w:drawing>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r>
              <w:rPr>
                <w:rFonts w:ascii="Times New Roman"/>
                <w:b/>
                <w:i w:val="false"/>
                <w:color w:val="000000"/>
                <w:sz w:val="20"/>
              </w:rPr>
              <w:t>Қатты тұрмыстық қалдықтар (бұдан әрі- ҚТҚ) полигондарына қалдықтарды шығару</w:t>
            </w:r>
            <w:r>
              <w:br/>
            </w:r>
            <w:r>
              <w:rPr>
                <w:rFonts w:ascii="Times New Roman"/>
                <w:b w:val="false"/>
                <w:i w:val="false"/>
                <w:color w:val="000000"/>
                <w:sz w:val="20"/>
              </w:rPr>
              <w:t>
Вывоз отходов на полигоны твердых бытовых отходов (далее -ТБО)</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711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11200" cy="482600"/>
                          </a:xfrm>
                          <a:prstGeom prst="rect">
                            <a:avLst/>
                          </a:prstGeom>
                        </pic:spPr>
                      </pic:pic>
                    </a:graphicData>
                  </a:graphic>
                </wp:inline>
              </w:drawing>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 Қалдықтарды басқа ұйымдарға (қоқыс өндеу зауыттарына) беру</w:t>
            </w:r>
            <w:r>
              <w:br/>
            </w:r>
            <w:r>
              <w:rPr>
                <w:rFonts w:ascii="Times New Roman"/>
                <w:b w:val="false"/>
                <w:i w:val="false"/>
                <w:color w:val="000000"/>
                <w:sz w:val="20"/>
              </w:rPr>
              <w:t>
Передача отходов сторонним организациям(мусороперерабатывающим заводам)</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711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11200" cy="482600"/>
                          </a:xfrm>
                          <a:prstGeom prst="rect">
                            <a:avLst/>
                          </a:prstGeom>
                        </pic:spPr>
                      </pic:pic>
                    </a:graphicData>
                  </a:graphic>
                </wp:inline>
              </w:drawing>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 Қалдықтарды іріктеу</w:t>
            </w:r>
            <w:r>
              <w:br/>
            </w:r>
            <w:r>
              <w:rPr>
                <w:rFonts w:ascii="Times New Roman"/>
                <w:b w:val="false"/>
                <w:i w:val="false"/>
                <w:color w:val="000000"/>
                <w:sz w:val="20"/>
              </w:rPr>
              <w:t>
Сортировка отходов</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711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11200" cy="482600"/>
                          </a:xfrm>
                          <a:prstGeom prst="rect">
                            <a:avLst/>
                          </a:prstGeom>
                        </pic:spPr>
                      </pic:pic>
                    </a:graphicData>
                  </a:graphic>
                </wp:inline>
              </w:drawing>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 Қалдықтарды кәдеге жарату</w:t>
            </w:r>
            <w:r>
              <w:br/>
            </w:r>
            <w:r>
              <w:rPr>
                <w:rFonts w:ascii="Times New Roman"/>
                <w:b w:val="false"/>
                <w:i w:val="false"/>
                <w:color w:val="000000"/>
                <w:sz w:val="20"/>
              </w:rPr>
              <w:t>
Утилизация отходов</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711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11200" cy="482600"/>
                          </a:xfrm>
                          <a:prstGeom prst="rect">
                            <a:avLst/>
                          </a:prstGeom>
                        </pic:spPr>
                      </pic:pic>
                    </a:graphicData>
                  </a:graphic>
                </wp:inline>
              </w:drawing>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 Қалдықтарды компостау</w:t>
            </w:r>
            <w:r>
              <w:br/>
            </w:r>
            <w:r>
              <w:rPr>
                <w:rFonts w:ascii="Times New Roman"/>
                <w:b w:val="false"/>
                <w:i w:val="false"/>
                <w:color w:val="000000"/>
                <w:sz w:val="20"/>
              </w:rPr>
              <w:t>
Компостирование отходов</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711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11200" cy="482600"/>
                          </a:xfrm>
                          <a:prstGeom prst="rect">
                            <a:avLst/>
                          </a:prstGeom>
                        </pic:spPr>
                      </pic:pic>
                    </a:graphicData>
                  </a:graphic>
                </wp:inline>
              </w:drawing>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 Қалдықтарды өртеу (инсинерация)</w:t>
            </w:r>
            <w:r>
              <w:br/>
            </w:r>
            <w:r>
              <w:rPr>
                <w:rFonts w:ascii="Times New Roman"/>
                <w:b w:val="false"/>
                <w:i w:val="false"/>
                <w:color w:val="000000"/>
                <w:sz w:val="20"/>
              </w:rPr>
              <w:t>
Сжигание отходов (инсинерация)</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711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11200" cy="482600"/>
                          </a:xfrm>
                          <a:prstGeom prst="rect">
                            <a:avLst/>
                          </a:prstGeom>
                        </pic:spPr>
                      </pic:pic>
                    </a:graphicData>
                  </a:graphic>
                </wp:inline>
              </w:drawing>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Қалдықтарды сақтау</w:t>
            </w:r>
            <w:r>
              <w:br/>
            </w:r>
            <w:r>
              <w:rPr>
                <w:rFonts w:ascii="Times New Roman"/>
                <w:b w:val="false"/>
                <w:i w:val="false"/>
                <w:color w:val="000000"/>
                <w:sz w:val="20"/>
              </w:rPr>
              <w:t>
Депонирование отходов</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711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11200" cy="482600"/>
                          </a:xfrm>
                          <a:prstGeom prst="rect">
                            <a:avLst/>
                          </a:prstGeom>
                        </pic:spPr>
                      </pic:pic>
                    </a:graphicData>
                  </a:graphic>
                </wp:inline>
              </w:drawing>
            </w:r>
          </w:p>
        </w:tc>
      </w:tr>
    </w:tbl>
    <w:bookmarkStart w:name="z30" w:id="11"/>
    <w:p>
      <w:pPr>
        <w:spacing w:after="0"/>
        <w:ind w:left="0"/>
        <w:jc w:val="both"/>
      </w:pPr>
      <w:r>
        <w:rPr>
          <w:rFonts w:ascii="Times New Roman"/>
          <w:b w:val="false"/>
          <w:i w:val="false"/>
          <w:color w:val="000000"/>
          <w:sz w:val="28"/>
        </w:rPr>
        <w:t>
</w:t>
      </w:r>
      <w:r>
        <w:rPr>
          <w:rFonts w:ascii="Times New Roman"/>
          <w:b/>
          <w:i w:val="false"/>
          <w:color w:val="000000"/>
          <w:sz w:val="28"/>
        </w:rPr>
        <w:t>      3. Жиналған коммуналдық қалдықтардың көлемі, тоннамен</w:t>
      </w:r>
      <w:r>
        <w:br/>
      </w:r>
      <w:r>
        <w:rPr>
          <w:rFonts w:ascii="Times New Roman"/>
          <w:b w:val="false"/>
          <w:i w:val="false"/>
          <w:color w:val="000000"/>
          <w:sz w:val="28"/>
        </w:rPr>
        <w:t xml:space="preserve">
          Объем собранных коммунальных отходов, в тоннах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3"/>
        <w:gridCol w:w="2213"/>
        <w:gridCol w:w="1433"/>
      </w:tblGrid>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КҚТА</w:t>
            </w:r>
            <w:r>
              <w:rPr>
                <w:rFonts w:ascii="Times New Roman"/>
                <w:b/>
                <w:i w:val="false"/>
                <w:color w:val="000000"/>
                <w:vertAlign w:val="superscript"/>
              </w:rPr>
              <w:t>1</w:t>
            </w:r>
            <w:r>
              <w:rPr>
                <w:rFonts w:ascii="Times New Roman"/>
                <w:b/>
                <w:i w:val="false"/>
                <w:color w:val="000000"/>
                <w:sz w:val="20"/>
              </w:rPr>
              <w:t xml:space="preserve"> бойынша коды</w:t>
            </w:r>
            <w:r>
              <w:br/>
            </w:r>
            <w:r>
              <w:rPr>
                <w:rFonts w:ascii="Times New Roman"/>
                <w:b/>
                <w:i w:val="false"/>
                <w:color w:val="000000"/>
                <w:sz w:val="20"/>
              </w:rPr>
              <w:t>
Код по СВКО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r>
      <w:tr>
        <w:trPr>
          <w:trHeight w:val="21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Жиналған коммуналдық қалдықтардың көлемі</w:t>
            </w:r>
            <w:r>
              <w:br/>
            </w:r>
            <w:r>
              <w:rPr>
                <w:rFonts w:ascii="Times New Roman"/>
                <w:b w:val="false"/>
                <w:i w:val="false"/>
                <w:color w:val="000000"/>
                <w:sz w:val="20"/>
              </w:rPr>
              <w:t>
Объем собранных коммунальных отходов</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w:t>
            </w:r>
            <w:r>
              <w:br/>
            </w:r>
            <w:r>
              <w:rPr>
                <w:rFonts w:ascii="Times New Roman"/>
                <w:b w:val="false"/>
                <w:i w:val="false"/>
                <w:color w:val="000000"/>
                <w:sz w:val="20"/>
              </w:rPr>
              <w:t xml:space="preserve">
в том числе: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шаруашылықтарының қалдықтары</w:t>
            </w:r>
            <w:r>
              <w:br/>
            </w:r>
            <w:r>
              <w:rPr>
                <w:rFonts w:ascii="Times New Roman"/>
                <w:b w:val="false"/>
                <w:i w:val="false"/>
                <w:color w:val="000000"/>
                <w:sz w:val="20"/>
              </w:rPr>
              <w:t>
отходы домашних хозяйств</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w:t>
            </w:r>
            <w:r>
              <w:br/>
            </w:r>
            <w:r>
              <w:rPr>
                <w:rFonts w:ascii="Times New Roman"/>
                <w:b w:val="false"/>
                <w:i w:val="false"/>
                <w:color w:val="000000"/>
                <w:sz w:val="20"/>
              </w:rPr>
              <w:t>
в том числе: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бөлек жиналатын қалдықтар</w:t>
            </w:r>
            <w:r>
              <w:br/>
            </w:r>
            <w:r>
              <w:rPr>
                <w:rFonts w:ascii="Times New Roman"/>
                <w:b w:val="false"/>
                <w:i w:val="false"/>
                <w:color w:val="000000"/>
                <w:sz w:val="20"/>
              </w:rPr>
              <w:t>
раздельно-собираемые отходы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w:t>
            </w:r>
            <w:r>
              <w:br/>
            </w:r>
            <w:r>
              <w:rPr>
                <w:rFonts w:ascii="Times New Roman"/>
                <w:b w:val="false"/>
                <w:i w:val="false"/>
                <w:color w:val="000000"/>
                <w:sz w:val="20"/>
              </w:rPr>
              <w:t>
в том числе: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тамақ қалдықтары </w:t>
            </w:r>
            <w:r>
              <w:br/>
            </w:r>
            <w:r>
              <w:rPr>
                <w:rFonts w:ascii="Times New Roman"/>
                <w:b w:val="false"/>
                <w:i w:val="false"/>
                <w:color w:val="000000"/>
                <w:sz w:val="20"/>
              </w:rPr>
              <w:t>
пищевые отходы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қағаз, қатырма қағаз</w:t>
            </w:r>
            <w:r>
              <w:br/>
            </w:r>
            <w:r>
              <w:rPr>
                <w:rFonts w:ascii="Times New Roman"/>
                <w:b w:val="false"/>
                <w:i w:val="false"/>
                <w:color w:val="000000"/>
                <w:sz w:val="20"/>
              </w:rPr>
              <w:t xml:space="preserve">
бумага, картон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шыны</w:t>
            </w:r>
            <w:r>
              <w:br/>
            </w:r>
            <w:r>
              <w:rPr>
                <w:rFonts w:ascii="Times New Roman"/>
                <w:b w:val="false"/>
                <w:i w:val="false"/>
                <w:color w:val="000000"/>
                <w:sz w:val="20"/>
              </w:rPr>
              <w:t xml:space="preserve">
стекло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пластмасса</w:t>
            </w:r>
            <w:r>
              <w:br/>
            </w:r>
            <w:r>
              <w:rPr>
                <w:rFonts w:ascii="Times New Roman"/>
                <w:b w:val="false"/>
                <w:i w:val="false"/>
                <w:color w:val="000000"/>
                <w:sz w:val="20"/>
              </w:rPr>
              <w:t>
пластмасса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жабдық</w:t>
            </w:r>
            <w:r>
              <w:br/>
            </w:r>
            <w:r>
              <w:rPr>
                <w:rFonts w:ascii="Times New Roman"/>
                <w:b w:val="false"/>
                <w:i w:val="false"/>
                <w:color w:val="000000"/>
                <w:sz w:val="20"/>
              </w:rPr>
              <w:t>
бытовое оборудование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жабдық</w:t>
            </w:r>
            <w:r>
              <w:br/>
            </w:r>
            <w:r>
              <w:rPr>
                <w:rFonts w:ascii="Times New Roman"/>
                <w:b w:val="false"/>
                <w:i w:val="false"/>
                <w:color w:val="000000"/>
                <w:sz w:val="20"/>
              </w:rPr>
              <w:t>
электронное оборудование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w:t>
            </w:r>
            <w:r>
              <w:br/>
            </w:r>
            <w:r>
              <w:rPr>
                <w:rFonts w:ascii="Times New Roman"/>
                <w:b w:val="false"/>
                <w:i w:val="false"/>
                <w:color w:val="000000"/>
                <w:sz w:val="20"/>
              </w:rPr>
              <w:t>
металл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w:t>
            </w:r>
            <w:r>
              <w:br/>
            </w:r>
            <w:r>
              <w:rPr>
                <w:rFonts w:ascii="Times New Roman"/>
                <w:b w:val="false"/>
                <w:i w:val="false"/>
                <w:color w:val="000000"/>
                <w:sz w:val="20"/>
              </w:rPr>
              <w:t>
в том числе: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алюминий</w:t>
            </w:r>
            <w:r>
              <w:br/>
            </w:r>
            <w:r>
              <w:rPr>
                <w:rFonts w:ascii="Times New Roman"/>
                <w:b w:val="false"/>
                <w:i w:val="false"/>
                <w:color w:val="000000"/>
                <w:sz w:val="20"/>
              </w:rPr>
              <w:t>
алюминий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мыс</w:t>
            </w:r>
            <w:r>
              <w:br/>
            </w:r>
            <w:r>
              <w:rPr>
                <w:rFonts w:ascii="Times New Roman"/>
                <w:b w:val="false"/>
                <w:i w:val="false"/>
                <w:color w:val="000000"/>
                <w:sz w:val="20"/>
              </w:rPr>
              <w:t>
медь</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металдар</w:t>
            </w:r>
            <w:r>
              <w:br/>
            </w:r>
            <w:r>
              <w:rPr>
                <w:rFonts w:ascii="Times New Roman"/>
                <w:b w:val="false"/>
                <w:i w:val="false"/>
                <w:color w:val="000000"/>
                <w:sz w:val="20"/>
              </w:rPr>
              <w:t>
другие металлы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шиналар </w:t>
            </w:r>
            <w:r>
              <w:br/>
            </w:r>
            <w:r>
              <w:rPr>
                <w:rFonts w:ascii="Times New Roman"/>
                <w:b w:val="false"/>
                <w:i w:val="false"/>
                <w:color w:val="000000"/>
                <w:sz w:val="20"/>
              </w:rPr>
              <w:t>
шины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w:t>
            </w:r>
            <w:r>
              <w:br/>
            </w:r>
            <w:r>
              <w:rPr>
                <w:rFonts w:ascii="Times New Roman"/>
                <w:b w:val="false"/>
                <w:i w:val="false"/>
                <w:color w:val="000000"/>
                <w:sz w:val="20"/>
              </w:rPr>
              <w:t>
дерево</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 текстиль</w:t>
            </w:r>
            <w:r>
              <w:br/>
            </w:r>
            <w:r>
              <w:rPr>
                <w:rFonts w:ascii="Times New Roman"/>
                <w:b w:val="false"/>
                <w:i w:val="false"/>
                <w:color w:val="000000"/>
                <w:sz w:val="20"/>
              </w:rPr>
              <w:t>
одежда, текстиль</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аралас қалдықтар</w:t>
            </w:r>
            <w:r>
              <w:br/>
            </w:r>
            <w:r>
              <w:rPr>
                <w:rFonts w:ascii="Times New Roman"/>
                <w:b w:val="false"/>
                <w:i w:val="false"/>
                <w:color w:val="000000"/>
                <w:sz w:val="20"/>
              </w:rPr>
              <w:t>
смешанные отходы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қауіпті қалдықтар</w:t>
            </w:r>
            <w:r>
              <w:br/>
            </w:r>
            <w:r>
              <w:rPr>
                <w:rFonts w:ascii="Times New Roman"/>
                <w:b w:val="false"/>
                <w:i w:val="false"/>
                <w:color w:val="000000"/>
                <w:sz w:val="20"/>
              </w:rPr>
              <w:t>
опасные отходы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бау-бақша қалдықтары</w:t>
            </w:r>
            <w:r>
              <w:br/>
            </w:r>
            <w:r>
              <w:rPr>
                <w:rFonts w:ascii="Times New Roman"/>
                <w:b w:val="false"/>
                <w:i w:val="false"/>
                <w:color w:val="000000"/>
                <w:sz w:val="20"/>
              </w:rPr>
              <w:t>
садово-огородные отходы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саябақ қадықтары</w:t>
            </w:r>
            <w:r>
              <w:br/>
            </w:r>
            <w:r>
              <w:rPr>
                <w:rFonts w:ascii="Times New Roman"/>
                <w:b w:val="false"/>
                <w:i w:val="false"/>
                <w:color w:val="000000"/>
                <w:sz w:val="20"/>
              </w:rPr>
              <w:t>
парковые отходы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қалдықтары</w:t>
            </w:r>
            <w:r>
              <w:br/>
            </w:r>
            <w:r>
              <w:rPr>
                <w:rFonts w:ascii="Times New Roman"/>
                <w:b w:val="false"/>
                <w:i w:val="false"/>
                <w:color w:val="000000"/>
                <w:sz w:val="20"/>
              </w:rPr>
              <w:t xml:space="preserve">
отходы со строек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 қалдықтары (тұрмыстық қалдықтарға теңестірілген)</w:t>
            </w:r>
            <w:r>
              <w:br/>
            </w:r>
            <w:r>
              <w:rPr>
                <w:rFonts w:ascii="Times New Roman"/>
                <w:b w:val="false"/>
                <w:i w:val="false"/>
                <w:color w:val="000000"/>
                <w:sz w:val="20"/>
              </w:rPr>
              <w:t>
отходы производства (приравненные к бытовым)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көшедегі қоқыс</w:t>
            </w:r>
            <w:r>
              <w:br/>
            </w:r>
            <w:r>
              <w:rPr>
                <w:rFonts w:ascii="Times New Roman"/>
                <w:b w:val="false"/>
                <w:i w:val="false"/>
                <w:color w:val="000000"/>
                <w:sz w:val="20"/>
              </w:rPr>
              <w:t xml:space="preserve">
уличный мусор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базарлардан шығарылған қалдықтар</w:t>
            </w:r>
            <w:r>
              <w:br/>
            </w:r>
            <w:r>
              <w:rPr>
                <w:rFonts w:ascii="Times New Roman"/>
                <w:b w:val="false"/>
                <w:i w:val="false"/>
                <w:color w:val="000000"/>
                <w:sz w:val="20"/>
              </w:rPr>
              <w:t>
отходы с рынков</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қалдықтар</w:t>
            </w:r>
            <w:r>
              <w:br/>
            </w:r>
            <w:r>
              <w:rPr>
                <w:rFonts w:ascii="Times New Roman"/>
                <w:b w:val="false"/>
                <w:i w:val="false"/>
                <w:color w:val="000000"/>
                <w:sz w:val="20"/>
              </w:rPr>
              <w:t>
прочие отходы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2"/>
    <w:p>
      <w:pPr>
        <w:spacing w:after="0"/>
        <w:ind w:left="0"/>
        <w:jc w:val="both"/>
      </w:pPr>
      <w:r>
        <w:rPr>
          <w:rFonts w:ascii="Times New Roman"/>
          <w:b w:val="false"/>
          <w:i w:val="false"/>
          <w:color w:val="000000"/>
          <w:sz w:val="28"/>
        </w:rPr>
        <w:t>
</w:t>
      </w:r>
      <w:r>
        <w:rPr>
          <w:rFonts w:ascii="Times New Roman"/>
          <w:b/>
          <w:i w:val="false"/>
          <w:color w:val="000000"/>
          <w:sz w:val="28"/>
        </w:rPr>
        <w:t>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КҚТА – Коммуналдық қалдықтар түрлерінің анықтамалығы</w:t>
      </w:r>
      <w:r>
        <w:br/>
      </w:r>
      <w:r>
        <w:rPr>
          <w:rFonts w:ascii="Times New Roman"/>
          <w:b w:val="false"/>
          <w:i w:val="false"/>
          <w:color w:val="000000"/>
          <w:sz w:val="28"/>
        </w:rPr>
        <w:t>
СВКО – Справочник видов коммунальных отходов</w:t>
      </w:r>
    </w:p>
    <w:bookmarkEnd w:id="12"/>
    <w:p>
      <w:pPr>
        <w:spacing w:after="0"/>
        <w:ind w:left="0"/>
        <w:jc w:val="both"/>
      </w:pPr>
      <w:r>
        <w:rPr>
          <w:rFonts w:ascii="Times New Roman"/>
          <w:b/>
          <w:i w:val="false"/>
          <w:color w:val="000000"/>
          <w:sz w:val="28"/>
        </w:rPr>
        <w:t>      4. Шығарылған (берілген) коммуналдық қалдықтардың көлемі, тоннамен</w:t>
      </w:r>
      <w:r>
        <w:br/>
      </w:r>
      <w:r>
        <w:rPr>
          <w:rFonts w:ascii="Times New Roman"/>
          <w:b w:val="false"/>
          <w:i w:val="false"/>
          <w:color w:val="000000"/>
          <w:sz w:val="28"/>
        </w:rPr>
        <w:t>
         Объем вывезенных (переданных) коммунальных отходов,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9"/>
        <w:gridCol w:w="2113"/>
        <w:gridCol w:w="1718"/>
      </w:tblGrid>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ШКҚБА</w:t>
            </w:r>
            <w:r>
              <w:rPr>
                <w:rFonts w:ascii="Times New Roman"/>
                <w:b/>
                <w:i w:val="false"/>
                <w:color w:val="000000"/>
                <w:vertAlign w:val="superscript"/>
              </w:rPr>
              <w:t>2</w:t>
            </w:r>
            <w:r>
              <w:rPr>
                <w:rFonts w:ascii="Times New Roman"/>
                <w:b/>
                <w:i w:val="false"/>
                <w:color w:val="000000"/>
                <w:sz w:val="20"/>
              </w:rPr>
              <w:t xml:space="preserve"> бойыша коды</w:t>
            </w:r>
            <w:r>
              <w:br/>
            </w:r>
            <w:r>
              <w:rPr>
                <w:rFonts w:ascii="Times New Roman"/>
                <w:b/>
                <w:i w:val="false"/>
                <w:color w:val="000000"/>
                <w:sz w:val="20"/>
              </w:rPr>
              <w:t>
Код по СНВКО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r>
      <w:tr>
        <w:trPr>
          <w:trHeight w:val="21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Шығарылған (берілген)коммуналдық қалдықтардың көлемі</w:t>
            </w:r>
            <w:r>
              <w:br/>
            </w:r>
            <w:r>
              <w:rPr>
                <w:rFonts w:ascii="Times New Roman"/>
                <w:b w:val="false"/>
                <w:i w:val="false"/>
                <w:color w:val="000000"/>
                <w:sz w:val="20"/>
              </w:rPr>
              <w:t xml:space="preserve">
Объем вывезенных(переданных)коммунальных отходов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cоның ішінде:</w:t>
            </w:r>
            <w:r>
              <w:br/>
            </w:r>
            <w:r>
              <w:rPr>
                <w:rFonts w:ascii="Times New Roman"/>
                <w:b w:val="false"/>
                <w:i w:val="false"/>
                <w:color w:val="000000"/>
                <w:sz w:val="20"/>
              </w:rPr>
              <w:t xml:space="preserve">
в том числе: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ҚТҚ арналған полигондарға</w:t>
            </w:r>
            <w:r>
              <w:br/>
            </w:r>
            <w:r>
              <w:rPr>
                <w:rFonts w:ascii="Times New Roman"/>
                <w:b w:val="false"/>
                <w:i w:val="false"/>
                <w:color w:val="000000"/>
                <w:sz w:val="20"/>
              </w:rPr>
              <w:t xml:space="preserve">
на полигоны для ТБО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ұйымдарға, қоқысты қайта өңдеу зауыттарына берілгені </w:t>
            </w:r>
            <w:r>
              <w:br/>
            </w:r>
            <w:r>
              <w:rPr>
                <w:rFonts w:ascii="Times New Roman"/>
                <w:b w:val="false"/>
                <w:i w:val="false"/>
                <w:color w:val="000000"/>
                <w:sz w:val="20"/>
              </w:rPr>
              <w:t>
передано сторонним организациям, мусороперерабатывающим заводам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олардан: </w:t>
            </w:r>
            <w:r>
              <w:br/>
            </w:r>
            <w:r>
              <w:rPr>
                <w:rFonts w:ascii="Times New Roman"/>
                <w:b w:val="false"/>
                <w:i w:val="false"/>
                <w:color w:val="000000"/>
                <w:sz w:val="20"/>
              </w:rPr>
              <w:t xml:space="preserve">
из них: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компостерлеуге </w:t>
            </w:r>
            <w:r>
              <w:br/>
            </w:r>
            <w:r>
              <w:rPr>
                <w:rFonts w:ascii="Times New Roman"/>
                <w:b w:val="false"/>
                <w:i w:val="false"/>
                <w:color w:val="000000"/>
                <w:sz w:val="20"/>
              </w:rPr>
              <w:t xml:space="preserve">
на компостирование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қайта өңдеуге </w:t>
            </w:r>
            <w:r>
              <w:br/>
            </w:r>
            <w:r>
              <w:rPr>
                <w:rFonts w:ascii="Times New Roman"/>
                <w:b w:val="false"/>
                <w:i w:val="false"/>
                <w:color w:val="000000"/>
                <w:sz w:val="20"/>
              </w:rPr>
              <w:t xml:space="preserve">
на переработку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инсинерацияға (өртеуге)</w:t>
            </w:r>
            <w:r>
              <w:br/>
            </w:r>
            <w:r>
              <w:rPr>
                <w:rFonts w:ascii="Times New Roman"/>
                <w:b w:val="false"/>
                <w:i w:val="false"/>
                <w:color w:val="000000"/>
                <w:sz w:val="20"/>
              </w:rPr>
              <w:t>
на инсинерацию (сжигание)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олардан: </w:t>
            </w:r>
            <w:r>
              <w:br/>
            </w:r>
            <w:r>
              <w:rPr>
                <w:rFonts w:ascii="Times New Roman"/>
                <w:b w:val="false"/>
                <w:i w:val="false"/>
                <w:color w:val="000000"/>
                <w:sz w:val="20"/>
              </w:rPr>
              <w:t xml:space="preserve">
из них: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энергия шығарылуымен </w:t>
            </w:r>
            <w:r>
              <w:br/>
            </w:r>
            <w:r>
              <w:rPr>
                <w:rFonts w:ascii="Times New Roman"/>
                <w:b w:val="false"/>
                <w:i w:val="false"/>
                <w:color w:val="000000"/>
                <w:sz w:val="20"/>
              </w:rPr>
              <w:t>
с извлечением энергии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 шығарылуынсыз</w:t>
            </w:r>
            <w:r>
              <w:br/>
            </w:r>
            <w:r>
              <w:rPr>
                <w:rFonts w:ascii="Times New Roman"/>
                <w:b w:val="false"/>
                <w:i w:val="false"/>
                <w:color w:val="000000"/>
                <w:sz w:val="20"/>
              </w:rPr>
              <w:t>
без извлечения энергии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өңдеудің басқа түрлеріне</w:t>
            </w:r>
            <w:r>
              <w:br/>
            </w:r>
            <w:r>
              <w:rPr>
                <w:rFonts w:ascii="Times New Roman"/>
                <w:b w:val="false"/>
                <w:i w:val="false"/>
                <w:color w:val="000000"/>
                <w:sz w:val="20"/>
              </w:rPr>
              <w:t>
на прочие виды переработки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ШКҚБА – Шығарылатын коммуналдық қалдықтардың бағыттары анықтамалығы</w:t>
      </w:r>
      <w:r>
        <w:br/>
      </w:r>
      <w:r>
        <w:rPr>
          <w:rFonts w:ascii="Times New Roman"/>
          <w:b w:val="false"/>
          <w:i w:val="false"/>
          <w:color w:val="000000"/>
          <w:sz w:val="28"/>
        </w:rPr>
        <w:t>
СНВКО – Справочник направлений вывозимых коммунальных отходов</w:t>
      </w:r>
    </w:p>
    <w:tbl>
      <w:tblPr>
        <w:tblW w:w="0" w:type="auto"/>
        <w:tblCellSpacing w:w="0" w:type="auto"/>
        <w:tblBorders>
          <w:top w:val="none"/>
          <w:left w:val="none"/>
          <w:bottom w:val="none"/>
          <w:right w:val="none"/>
          <w:insideH w:val="none"/>
          <w:insideV w:val="none"/>
        </w:tblBorders>
      </w:tblPr>
      <w:tblGrid>
        <w:gridCol w:w="7335"/>
        <w:gridCol w:w="5745"/>
      </w:tblGrid>
      <w:tr>
        <w:trPr>
          <w:trHeight w:val="30" w:hRule="atLeast"/>
        </w:trPr>
        <w:tc>
          <w:tcPr>
            <w:tcW w:w="733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Қоқыс шығаратын ұйым қызмет көрсететін бірліктер санын көрсетіңіз, бірлік</w:t>
            </w:r>
            <w:r>
              <w:br/>
            </w:r>
            <w:r>
              <w:rPr>
                <w:rFonts w:ascii="Times New Roman"/>
                <w:b w:val="false"/>
                <w:i w:val="false"/>
                <w:color w:val="000000"/>
                <w:sz w:val="20"/>
              </w:rPr>
              <w:t>
  Укажите количество единиц, обслуживаемых мусоровывозящей организацией, единиц</w:t>
            </w:r>
          </w:p>
        </w:tc>
        <w:tc>
          <w:tcPr>
            <w:tcW w:w="5745" w:type="dxa"/>
            <w:tcBorders/>
            <w:tcMar>
              <w:top w:w="15" w:type="dxa"/>
              <w:left w:w="15" w:type="dxa"/>
              <w:bottom w:w="15" w:type="dxa"/>
              <w:right w:w="15" w:type="dxa"/>
            </w:tcMar>
            <w:vAlign w:val="center"/>
          </w:tcPr>
          <w:p>
            <w:pPr>
              <w:spacing w:after="20"/>
              <w:ind w:left="20"/>
              <w:jc w:val="both"/>
            </w:pPr>
            <w:r>
              <w:drawing>
                <wp:inline distT="0" distB="0" distL="0" distR="0">
                  <wp:extent cx="1320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320800" cy="622300"/>
                          </a:xfrm>
                          <a:prstGeom prst="rect">
                            <a:avLst/>
                          </a:prstGeom>
                        </pic:spPr>
                      </pic:pic>
                    </a:graphicData>
                  </a:graphic>
                </wp:inline>
              </w:drawing>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___________________________ Адрес ______________________</w:t>
      </w:r>
      <w:r>
        <w:br/>
      </w:r>
      <w:r>
        <w:rPr>
          <w:rFonts w:ascii="Times New Roman"/>
          <w:b w:val="false"/>
          <w:i w:val="false"/>
          <w:color w:val="000000"/>
          <w:sz w:val="28"/>
        </w:rPr>
        <w:t>
             ___________________________ ____________________________</w:t>
      </w:r>
    </w:p>
    <w:p>
      <w:pPr>
        <w:spacing w:after="0"/>
        <w:ind w:left="0"/>
        <w:jc w:val="both"/>
      </w:pPr>
      <w:r>
        <w:rPr>
          <w:rFonts w:ascii="Times New Roman"/>
          <w:b/>
          <w:i w:val="false"/>
          <w:color w:val="000000"/>
          <w:sz w:val="28"/>
        </w:rPr>
        <w:t>Телефон _</w:t>
      </w:r>
      <w:r>
        <w:rPr>
          <w:rFonts w:ascii="Times New Roman"/>
          <w:b w:val="false"/>
          <w:i w:val="false"/>
          <w:color w:val="000000"/>
          <w:sz w:val="28"/>
        </w:rPr>
        <w:t>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 ____________________________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 ____________________________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xml:space="preserve">Бас бухгалтер </w:t>
      </w:r>
      <w:r>
        <w:br/>
      </w:r>
      <w:r>
        <w:rPr>
          <w:rFonts w:ascii="Times New Roman"/>
          <w:b w:val="false"/>
          <w:i w:val="false"/>
          <w:color w:val="000000"/>
          <w:sz w:val="28"/>
        </w:rPr>
        <w:t>
Главный бухгалтер ______________________ ____________________________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33" w:id="1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Министерства  </w:t>
      </w:r>
      <w:r>
        <w:br/>
      </w:r>
      <w:r>
        <w:rPr>
          <w:rFonts w:ascii="Times New Roman"/>
          <w:b w:val="false"/>
          <w:i w:val="false"/>
          <w:color w:val="000000"/>
          <w:sz w:val="28"/>
        </w:rPr>
        <w:t>
национальной экономики Республики Казахстан</w:t>
      </w:r>
      <w:r>
        <w:br/>
      </w:r>
      <w:r>
        <w:rPr>
          <w:rFonts w:ascii="Times New Roman"/>
          <w:b w:val="false"/>
          <w:i w:val="false"/>
          <w:color w:val="000000"/>
          <w:sz w:val="28"/>
        </w:rPr>
        <w:t xml:space="preserve">
от 28 октября 2014 года № 29      </w:t>
      </w:r>
    </w:p>
    <w:bookmarkEnd w:id="13"/>
    <w:bookmarkStart w:name="z34" w:id="14"/>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xml:space="preserve">
общегосударственного статистического наблюдения </w:t>
      </w:r>
      <w:r>
        <w:br/>
      </w:r>
      <w:r>
        <w:rPr>
          <w:rFonts w:ascii="Times New Roman"/>
          <w:b/>
          <w:i w:val="false"/>
          <w:color w:val="000000"/>
        </w:rPr>
        <w:t xml:space="preserve">
«Отчет о сборе и вывозе коммунальных отходов» </w:t>
      </w:r>
      <w:r>
        <w:br/>
      </w:r>
      <w:r>
        <w:rPr>
          <w:rFonts w:ascii="Times New Roman"/>
          <w:b/>
          <w:i w:val="false"/>
          <w:color w:val="000000"/>
        </w:rPr>
        <w:t>
(код 1431104, индекс 1-отходы, периодичность годовая)</w:t>
      </w:r>
    </w:p>
    <w:bookmarkEnd w:id="14"/>
    <w:bookmarkStart w:name="z35" w:id="15"/>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сборе и вывозе коммунальных отходов» (код 1431104, индекс 1 - отходы,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сборе и вывозе коммунальных отходов» (код 1431104, индекс 1 - отходы, периодичность годовая). </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r>
        <w:br/>
      </w:r>
      <w:r>
        <w:rPr>
          <w:rFonts w:ascii="Times New Roman"/>
          <w:b w:val="false"/>
          <w:i w:val="false"/>
          <w:color w:val="000000"/>
          <w:sz w:val="28"/>
        </w:rPr>
        <w:t>
      2) опасные отходы домашнего хозяйства - это отдельно собираемые отходы и их отдельные части (краски, клеи, смолы, масло, жир, растворители, кислоты, моющие средства, фотохимикаты, пестициды) которые собираются с территорий жилых зданий и которые разрешены к размещению на полигонах для твердых бытовых отходов (далее - ТБО);</w:t>
      </w:r>
      <w:r>
        <w:br/>
      </w:r>
      <w:r>
        <w:rPr>
          <w:rFonts w:ascii="Times New Roman"/>
          <w:b w:val="false"/>
          <w:i w:val="false"/>
          <w:color w:val="000000"/>
          <w:sz w:val="28"/>
        </w:rPr>
        <w:t>
      3) переработка отходов - физические, химические или биологические процессы, включая сортировку, направленные на извлечение из отходов сырья и (или) иных материалов, используемых в дальнейшем в производстве (изготовлении) товаров или иной продукции, а также на изменение свойств отходов в целях облегчения обращения с ними, уменьшения их объема и опасных свойств;</w:t>
      </w:r>
      <w:r>
        <w:br/>
      </w:r>
      <w:r>
        <w:rPr>
          <w:rFonts w:ascii="Times New Roman"/>
          <w:b w:val="false"/>
          <w:i w:val="false"/>
          <w:color w:val="000000"/>
          <w:sz w:val="28"/>
        </w:rPr>
        <w:t>
      4) обращение с отходами – деятельность по сбору, накоплению, использованию, обезвреживанию, транспортированию, размещению отходов;</w:t>
      </w:r>
      <w:r>
        <w:br/>
      </w:r>
      <w:r>
        <w:rPr>
          <w:rFonts w:ascii="Times New Roman"/>
          <w:b w:val="false"/>
          <w:i w:val="false"/>
          <w:color w:val="000000"/>
          <w:sz w:val="28"/>
        </w:rPr>
        <w:t>
      5) сбор отходов - прием или поступление отходов от физических лиц и юридических лиц в целях дальнейшего использования, обезвреживания, транспортирования, размещения таких отходов;</w:t>
      </w:r>
      <w:r>
        <w:br/>
      </w:r>
      <w:r>
        <w:rPr>
          <w:rFonts w:ascii="Times New Roman"/>
          <w:b w:val="false"/>
          <w:i w:val="false"/>
          <w:color w:val="000000"/>
          <w:sz w:val="28"/>
        </w:rPr>
        <w:t>
      6) компостирование - биологический процесс, при котором биологически разлагаемые отходы подвергаются анаэробному или аэробному распаду, в результате чего формируется продукт, который используются для повышения плодородности почв;</w:t>
      </w:r>
      <w:r>
        <w:br/>
      </w:r>
      <w:r>
        <w:rPr>
          <w:rFonts w:ascii="Times New Roman"/>
          <w:b w:val="false"/>
          <w:i w:val="false"/>
          <w:color w:val="000000"/>
          <w:sz w:val="28"/>
        </w:rPr>
        <w:t xml:space="preserve">
      7) инсинерация - контролируемое сжигание отходов с извлечением или без извлечения энергетических ресурсов на специально предназначенных для этого сооружениях (инсинераторах). </w:t>
      </w:r>
      <w:r>
        <w:br/>
      </w:r>
      <w:r>
        <w:rPr>
          <w:rFonts w:ascii="Times New Roman"/>
          <w:b w:val="false"/>
          <w:i w:val="false"/>
          <w:color w:val="000000"/>
          <w:sz w:val="28"/>
        </w:rPr>
        <w:t>
</w:t>
      </w:r>
      <w:r>
        <w:rPr>
          <w:rFonts w:ascii="Times New Roman"/>
          <w:b w:val="false"/>
          <w:i w:val="false"/>
          <w:color w:val="000000"/>
          <w:sz w:val="28"/>
        </w:rPr>
        <w:t xml:space="preserve">
      3. Основанием для заполнения статистической формы являются данные бухгалтерского и первичного учета по сбору и вывозу (передаче) отходов. </w:t>
      </w:r>
      <w:r>
        <w:br/>
      </w:r>
      <w:r>
        <w:rPr>
          <w:rFonts w:ascii="Times New Roman"/>
          <w:b w:val="false"/>
          <w:i w:val="false"/>
          <w:color w:val="000000"/>
          <w:sz w:val="28"/>
        </w:rPr>
        <w:t>
</w:t>
      </w:r>
      <w:r>
        <w:rPr>
          <w:rFonts w:ascii="Times New Roman"/>
          <w:b w:val="false"/>
          <w:i w:val="false"/>
          <w:color w:val="000000"/>
          <w:sz w:val="28"/>
        </w:rPr>
        <w:t>
      4. В разделе 1 указывается населенный пункт, район, город, область, с территории которого осуществляется сбор и вывоз коммунальных отходов, независимо от места регистрации юридического лица и (или) его структурного и обособленного подразделения. Код территории согласно Классификатору административно - территориальных объектов проставляется работниками органов статистики.</w:t>
      </w:r>
      <w:r>
        <w:br/>
      </w:r>
      <w:r>
        <w:rPr>
          <w:rFonts w:ascii="Times New Roman"/>
          <w:b w:val="false"/>
          <w:i w:val="false"/>
          <w:color w:val="000000"/>
          <w:sz w:val="28"/>
        </w:rPr>
        <w:t>
</w:t>
      </w:r>
      <w:r>
        <w:rPr>
          <w:rFonts w:ascii="Times New Roman"/>
          <w:b w:val="false"/>
          <w:i w:val="false"/>
          <w:color w:val="000000"/>
          <w:sz w:val="28"/>
        </w:rPr>
        <w:t xml:space="preserve">
      5. В разделе 2 организацией указывается вид деятельности по обращению с отходами. </w:t>
      </w:r>
      <w:r>
        <w:br/>
      </w:r>
      <w:r>
        <w:rPr>
          <w:rFonts w:ascii="Times New Roman"/>
          <w:b w:val="false"/>
          <w:i w:val="false"/>
          <w:color w:val="000000"/>
          <w:sz w:val="28"/>
        </w:rPr>
        <w:t>
</w:t>
      </w:r>
      <w:r>
        <w:rPr>
          <w:rFonts w:ascii="Times New Roman"/>
          <w:b w:val="false"/>
          <w:i w:val="false"/>
          <w:color w:val="000000"/>
          <w:sz w:val="28"/>
        </w:rPr>
        <w:t xml:space="preserve">
      6. В разделе 3 указывается объем собранных коммунальных отходов, в том числе отходы домашних хозяйств, парковые отходы, отходы производства, приравненные к бытовым, уличный мусор, отходы с рынков и строек. </w:t>
      </w:r>
      <w:r>
        <w:br/>
      </w:r>
      <w:r>
        <w:rPr>
          <w:rFonts w:ascii="Times New Roman"/>
          <w:b w:val="false"/>
          <w:i w:val="false"/>
          <w:color w:val="000000"/>
          <w:sz w:val="28"/>
        </w:rPr>
        <w:t xml:space="preserve">
      По строке 1 показывается количество отходов, генерируемых домашними хозяйствами и собранных с мест, отведенных для мусора. Это пищевые отходы, отходы от приготовления пищи, отходы от уборки и текущего ремонта квартир, от упаковки товаров, вышедшая из употребления обувь, одежда, отходы из стекла, пластмассы и другие малогабаритные предметы домашнего обихода, а также садово-огородные отходы. </w:t>
      </w:r>
      <w:r>
        <w:br/>
      </w:r>
      <w:r>
        <w:rPr>
          <w:rFonts w:ascii="Times New Roman"/>
          <w:b w:val="false"/>
          <w:i w:val="false"/>
          <w:color w:val="000000"/>
          <w:sz w:val="28"/>
        </w:rPr>
        <w:t xml:space="preserve">
      К опасным отходам домашних хозяйств относят моющие средства и их отдельные компоненты, краски, клеи, смолы, растворители, кислоты и их отдельные части. </w:t>
      </w:r>
      <w:r>
        <w:br/>
      </w:r>
      <w:r>
        <w:rPr>
          <w:rFonts w:ascii="Times New Roman"/>
          <w:b w:val="false"/>
          <w:i w:val="false"/>
          <w:color w:val="000000"/>
          <w:sz w:val="28"/>
        </w:rPr>
        <w:t>
      По строке 2 показываются отходы, собранные с парков, скверов, зон зеленых насаждений. К ним относятся отходы растительного происхождения (листья, ветки, ботва, трава) и отходы неорганического происхождения.</w:t>
      </w:r>
      <w:r>
        <w:br/>
      </w:r>
      <w:r>
        <w:rPr>
          <w:rFonts w:ascii="Times New Roman"/>
          <w:b w:val="false"/>
          <w:i w:val="false"/>
          <w:color w:val="000000"/>
          <w:sz w:val="28"/>
        </w:rPr>
        <w:t xml:space="preserve">
      По строке 3 показывается объем отходов, собранных со строек. </w:t>
      </w:r>
      <w:r>
        <w:br/>
      </w:r>
      <w:r>
        <w:rPr>
          <w:rFonts w:ascii="Times New Roman"/>
          <w:b w:val="false"/>
          <w:i w:val="false"/>
          <w:color w:val="000000"/>
          <w:sz w:val="28"/>
        </w:rPr>
        <w:t>
      По строке 4 отражается объем отходов, приравненных к бытовым отходам и собранных отдельно с территорий производственных объектов, организаций и учреждений (отходы стекла, металлов и металлосодержащие отходы, керамические, твердые пластмассовые, текстильные, резиновые отходы, отходы производства бумаги, картона и бумажной продукции, необработанные отходы пробки и древесины, отходы образующиеся в пищевой промышленности, отходы образующиеся при операциях дубления и выделки, а также при использовании кож).</w:t>
      </w:r>
      <w:r>
        <w:br/>
      </w:r>
      <w:r>
        <w:rPr>
          <w:rFonts w:ascii="Times New Roman"/>
          <w:b w:val="false"/>
          <w:i w:val="false"/>
          <w:color w:val="000000"/>
          <w:sz w:val="28"/>
        </w:rPr>
        <w:t xml:space="preserve">
      По строке 5 показывается мусор (включая мусор с несанкционированных свалок), собираемый с улиц. Сюда включается мусор, собираемый в результате очистки дорог, подземных переходов, стоянок общественного транспорта, площадок после проведения митингов, демонстраций, развлекательных зрелищ. </w:t>
      </w:r>
      <w:r>
        <w:br/>
      </w:r>
      <w:r>
        <w:rPr>
          <w:rFonts w:ascii="Times New Roman"/>
          <w:b w:val="false"/>
          <w:i w:val="false"/>
          <w:color w:val="000000"/>
          <w:sz w:val="28"/>
        </w:rPr>
        <w:t>
      По строке 6 показывается объем бытовых отходов, собранных с территорий рынков, по строке 9 отражаются прочие отходы, не учтенные в других строках раздела, собираемые раздельно (шламы из отстойников, канализационные шламы).</w:t>
      </w:r>
      <w:r>
        <w:br/>
      </w:r>
      <w:r>
        <w:rPr>
          <w:rFonts w:ascii="Times New Roman"/>
          <w:b w:val="false"/>
          <w:i w:val="false"/>
          <w:color w:val="000000"/>
          <w:sz w:val="28"/>
        </w:rPr>
        <w:t>
</w:t>
      </w:r>
      <w:r>
        <w:rPr>
          <w:rFonts w:ascii="Times New Roman"/>
          <w:b w:val="false"/>
          <w:i w:val="false"/>
          <w:color w:val="000000"/>
          <w:sz w:val="28"/>
        </w:rPr>
        <w:t>
      7. В разделе 4 указывается объем вывезенных или переданных сторонним организациям коммунальных отходов.</w:t>
      </w:r>
      <w:r>
        <w:br/>
      </w:r>
      <w:r>
        <w:rPr>
          <w:rFonts w:ascii="Times New Roman"/>
          <w:b w:val="false"/>
          <w:i w:val="false"/>
          <w:color w:val="000000"/>
          <w:sz w:val="28"/>
        </w:rPr>
        <w:t>
      По строке 1 показывается объем отходов, вывезенных на специально предназначенные для этого полигоны.</w:t>
      </w:r>
      <w:r>
        <w:br/>
      </w:r>
      <w:r>
        <w:rPr>
          <w:rFonts w:ascii="Times New Roman"/>
          <w:b w:val="false"/>
          <w:i w:val="false"/>
          <w:color w:val="000000"/>
          <w:sz w:val="28"/>
        </w:rPr>
        <w:t xml:space="preserve">
      По строкам 2.1 - 2.3 отражается количество коммунальных отходов, переданных сторонним организациям или мусороперерабатывающим заводам для их дальнейшей переработки, компостирования или сжигания. </w:t>
      </w:r>
      <w:r>
        <w:br/>
      </w:r>
      <w:r>
        <w:rPr>
          <w:rFonts w:ascii="Times New Roman"/>
          <w:b w:val="false"/>
          <w:i w:val="false"/>
          <w:color w:val="000000"/>
          <w:sz w:val="28"/>
        </w:rPr>
        <w:t xml:space="preserve">
      По строке 2.9 показывается количество отходов, переданных сторонним организациям на прочие виды переработки. </w:t>
      </w:r>
      <w:r>
        <w:br/>
      </w:r>
      <w:r>
        <w:rPr>
          <w:rFonts w:ascii="Times New Roman"/>
          <w:b w:val="false"/>
          <w:i w:val="false"/>
          <w:color w:val="000000"/>
          <w:sz w:val="28"/>
        </w:rPr>
        <w:t>
</w:t>
      </w:r>
      <w:r>
        <w:rPr>
          <w:rFonts w:ascii="Times New Roman"/>
          <w:b w:val="false"/>
          <w:i w:val="false"/>
          <w:color w:val="000000"/>
          <w:sz w:val="28"/>
        </w:rPr>
        <w:t>
      8. В разделе 5 мусоровывозящая организация указывает количество обслуживаемых предприятий и организаций, с территорий которых был осуществлен сбор и вывоз отходов.</w:t>
      </w:r>
      <w:r>
        <w:br/>
      </w:r>
      <w:r>
        <w:rPr>
          <w:rFonts w:ascii="Times New Roman"/>
          <w:b w:val="false"/>
          <w:i w:val="false"/>
          <w:color w:val="000000"/>
          <w:sz w:val="28"/>
        </w:rPr>
        <w:t>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 - line» на Интернет - 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Арифметико - логический контроль:</w:t>
      </w:r>
      <w:r>
        <w:br/>
      </w:r>
      <w:r>
        <w:rPr>
          <w:rFonts w:ascii="Times New Roman"/>
          <w:b w:val="false"/>
          <w:i w:val="false"/>
          <w:color w:val="000000"/>
          <w:sz w:val="28"/>
        </w:rPr>
        <w:t>
      1) Раздел 3 «Объем собранных коммунальных отходов»:</w:t>
      </w:r>
      <w:r>
        <w:br/>
      </w:r>
      <w:r>
        <w:rPr>
          <w:rFonts w:ascii="Times New Roman"/>
          <w:b w:val="false"/>
          <w:i w:val="false"/>
          <w:color w:val="000000"/>
          <w:sz w:val="28"/>
        </w:rPr>
        <w:t xml:space="preserve">
      строка «Всего собрано коммунальных отходов» = </w:t>
      </w: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77800" cy="266700"/>
                    </a:xfrm>
                    <a:prstGeom prst="rect">
                      <a:avLst/>
                    </a:prstGeom>
                  </pic:spPr>
                </pic:pic>
              </a:graphicData>
            </a:graphic>
          </wp:inline>
        </w:drawing>
      </w:r>
      <w:r>
        <w:rPr>
          <w:rFonts w:ascii="Times New Roman"/>
          <w:b w:val="false"/>
          <w:i w:val="false"/>
          <w:color w:val="000000"/>
          <w:sz w:val="28"/>
        </w:rPr>
        <w:t xml:space="preserve">1- 9; </w:t>
      </w:r>
      <w:r>
        <w:br/>
      </w:r>
      <w:r>
        <w:rPr>
          <w:rFonts w:ascii="Times New Roman"/>
          <w:b w:val="false"/>
          <w:i w:val="false"/>
          <w:color w:val="000000"/>
          <w:sz w:val="28"/>
        </w:rPr>
        <w:t xml:space="preserve">
      строка 1= </w:t>
      </w: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77800" cy="266700"/>
                    </a:xfrm>
                    <a:prstGeom prst="rect">
                      <a:avLst/>
                    </a:prstGeom>
                  </pic:spPr>
                </pic:pic>
              </a:graphicData>
            </a:graphic>
          </wp:inline>
        </w:drawing>
      </w:r>
      <w:r>
        <w:rPr>
          <w:rFonts w:ascii="Times New Roman"/>
          <w:b w:val="false"/>
          <w:i w:val="false"/>
          <w:color w:val="000000"/>
          <w:sz w:val="28"/>
        </w:rPr>
        <w:t>строк 1.1, 1.2, 1.3, 1.4;</w:t>
      </w:r>
      <w:r>
        <w:br/>
      </w:r>
      <w:r>
        <w:rPr>
          <w:rFonts w:ascii="Times New Roman"/>
          <w:b w:val="false"/>
          <w:i w:val="false"/>
          <w:color w:val="000000"/>
          <w:sz w:val="28"/>
        </w:rPr>
        <w:t>
      2) Раздел 4 «Объем вывезенных (переданных) коммунальных отходов»</w:t>
      </w:r>
      <w:r>
        <w:br/>
      </w:r>
      <w:r>
        <w:rPr>
          <w:rFonts w:ascii="Times New Roman"/>
          <w:b w:val="false"/>
          <w:i w:val="false"/>
          <w:color w:val="000000"/>
          <w:sz w:val="28"/>
        </w:rPr>
        <w:t xml:space="preserve">
      строка «Всего вывезено коммунальных отходов» = </w:t>
      </w: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77800" cy="266700"/>
                    </a:xfrm>
                    <a:prstGeom prst="rect">
                      <a:avLst/>
                    </a:prstGeom>
                  </pic:spPr>
                </pic:pic>
              </a:graphicData>
            </a:graphic>
          </wp:inline>
        </w:drawing>
      </w:r>
      <w:r>
        <w:rPr>
          <w:rFonts w:ascii="Times New Roman"/>
          <w:b w:val="false"/>
          <w:i w:val="false"/>
          <w:color w:val="000000"/>
          <w:sz w:val="28"/>
        </w:rPr>
        <w:t xml:space="preserve">строк 1, 2; </w:t>
      </w:r>
      <w:r>
        <w:br/>
      </w:r>
      <w:r>
        <w:rPr>
          <w:rFonts w:ascii="Times New Roman"/>
          <w:b w:val="false"/>
          <w:i w:val="false"/>
          <w:color w:val="000000"/>
          <w:sz w:val="28"/>
        </w:rPr>
        <w:t xml:space="preserve">
      строка 2 = </w:t>
      </w: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77800" cy="266700"/>
                    </a:xfrm>
                    <a:prstGeom prst="rect">
                      <a:avLst/>
                    </a:prstGeom>
                  </pic:spPr>
                </pic:pic>
              </a:graphicData>
            </a:graphic>
          </wp:inline>
        </w:drawing>
      </w:r>
      <w:r>
        <w:rPr>
          <w:rFonts w:ascii="Times New Roman"/>
          <w:b w:val="false"/>
          <w:i w:val="false"/>
          <w:color w:val="000000"/>
          <w:sz w:val="28"/>
        </w:rPr>
        <w:t>строк 2.1, 2.2, 2.3, 2.9;</w:t>
      </w:r>
      <w:r>
        <w:br/>
      </w:r>
      <w:r>
        <w:rPr>
          <w:rFonts w:ascii="Times New Roman"/>
          <w:b w:val="false"/>
          <w:i w:val="false"/>
          <w:color w:val="000000"/>
          <w:sz w:val="28"/>
        </w:rPr>
        <w:t>
      3) Контроль между разделами:</w:t>
      </w:r>
      <w:r>
        <w:br/>
      </w:r>
      <w:r>
        <w:rPr>
          <w:rFonts w:ascii="Times New Roman"/>
          <w:b w:val="false"/>
          <w:i w:val="false"/>
          <w:color w:val="000000"/>
          <w:sz w:val="28"/>
        </w:rPr>
        <w:t>
      </w:t>
      </w: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77800" cy="266700"/>
                    </a:xfrm>
                    <a:prstGeom prst="rect">
                      <a:avLst/>
                    </a:prstGeom>
                  </pic:spPr>
                </pic:pic>
              </a:graphicData>
            </a:graphic>
          </wp:inline>
        </w:drawing>
      </w:r>
      <w:r>
        <w:rPr>
          <w:rFonts w:ascii="Times New Roman"/>
          <w:b w:val="false"/>
          <w:i w:val="false"/>
          <w:color w:val="000000"/>
          <w:sz w:val="28"/>
        </w:rPr>
        <w:t xml:space="preserve"> строк 1, 2 раздела 4 = </w:t>
      </w: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77800" cy="266700"/>
                    </a:xfrm>
                    <a:prstGeom prst="rect">
                      <a:avLst/>
                    </a:prstGeom>
                  </pic:spPr>
                </pic:pic>
              </a:graphicData>
            </a:graphic>
          </wp:inline>
        </w:drawing>
      </w:r>
      <w:r>
        <w:rPr>
          <w:rFonts w:ascii="Times New Roman"/>
          <w:b w:val="false"/>
          <w:i w:val="false"/>
          <w:color w:val="000000"/>
          <w:sz w:val="28"/>
        </w:rPr>
        <w:t>строк 1 - 9 раздела 3.</w:t>
      </w:r>
    </w:p>
    <w:bookmarkEnd w:id="15"/>
    <w:bookmarkStart w:name="z57" w:id="1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Министерства  </w:t>
      </w:r>
      <w:r>
        <w:br/>
      </w:r>
      <w:r>
        <w:rPr>
          <w:rFonts w:ascii="Times New Roman"/>
          <w:b w:val="false"/>
          <w:i w:val="false"/>
          <w:color w:val="000000"/>
          <w:sz w:val="28"/>
        </w:rPr>
        <w:t>
национальной экономики Республики Казахстан</w:t>
      </w:r>
      <w:r>
        <w:br/>
      </w:r>
      <w:r>
        <w:rPr>
          <w:rFonts w:ascii="Times New Roman"/>
          <w:b w:val="false"/>
          <w:i w:val="false"/>
          <w:color w:val="000000"/>
          <w:sz w:val="28"/>
        </w:rPr>
        <w:t xml:space="preserve">
от 28 октября 2014 года № 29      </w:t>
      </w:r>
    </w:p>
    <w:bookmarkEnd w:id="16"/>
    <w:tbl>
      <w:tblPr>
        <w:tblW w:w="0" w:type="auto"/>
        <w:tblCellSpacing w:w="0" w:type="auto"/>
        <w:tblBorders>
          <w:top w:val="none"/>
          <w:left w:val="none"/>
          <w:bottom w:val="none"/>
          <w:right w:val="none"/>
          <w:insideH w:val="none"/>
          <w:insideV w:val="none"/>
        </w:tblBorders>
      </w:tblPr>
      <w:tblGrid>
        <w:gridCol w:w="2614"/>
        <w:gridCol w:w="1919"/>
        <w:gridCol w:w="2111"/>
        <w:gridCol w:w="1056"/>
        <w:gridCol w:w="6260"/>
      </w:tblGrid>
      <w:tr>
        <w:trPr>
          <w:trHeight w:val="885" w:hRule="atLeast"/>
        </w:trPr>
        <w:tc>
          <w:tcPr>
            <w:tcW w:w="2614" w:type="dxa"/>
            <w:tcBorders/>
            <w:tcMar>
              <w:top w:w="15" w:type="dxa"/>
              <w:left w:w="15" w:type="dxa"/>
              <w:bottom w:w="15" w:type="dxa"/>
              <w:right w:w="15" w:type="dxa"/>
            </w:tcMar>
            <w:vAlign w:val="center"/>
          </w:tcPr>
          <w:p>
            <w:pPr>
              <w:spacing w:after="20"/>
              <w:ind w:left="20"/>
              <w:jc w:val="both"/>
            </w:pPr>
            <w:r>
              <w:drawing>
                <wp:inline distT="0" distB="0" distL="0" distR="0">
                  <wp:extent cx="16002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600200" cy="13081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62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Ұлттық экономика министрлігінің</w:t>
            </w:r>
            <w:r>
              <w:br/>
            </w:r>
            <w:r>
              <w:rPr>
                <w:rFonts w:ascii="Times New Roman"/>
                <w:b w:val="false"/>
                <w:i w:val="false"/>
                <w:color w:val="000000"/>
                <w:sz w:val="20"/>
              </w:rPr>
              <w:t>
</w:t>
            </w:r>
            <w:r>
              <w:rPr>
                <w:rFonts w:ascii="Times New Roman"/>
                <w:b/>
                <w:i w:val="false"/>
                <w:color w:val="000000"/>
                <w:sz w:val="20"/>
              </w:rPr>
              <w:t>Статистика комитеті төрағасының</w:t>
            </w:r>
            <w:r>
              <w:br/>
            </w:r>
            <w:r>
              <w:rPr>
                <w:rFonts w:ascii="Times New Roman"/>
                <w:b w:val="false"/>
                <w:i w:val="false"/>
                <w:color w:val="000000"/>
                <w:sz w:val="20"/>
              </w:rPr>
              <w:t>
</w:t>
            </w:r>
            <w:r>
              <w:rPr>
                <w:rFonts w:ascii="Times New Roman"/>
                <w:b/>
                <w:i w:val="false"/>
                <w:color w:val="000000"/>
                <w:sz w:val="20"/>
              </w:rPr>
              <w:t>2014 жылғы 28 қазандағы</w:t>
            </w:r>
            <w:r>
              <w:br/>
            </w:r>
            <w:r>
              <w:rPr>
                <w:rFonts w:ascii="Times New Roman"/>
                <w:b w:val="false"/>
                <w:i w:val="false"/>
                <w:color w:val="000000"/>
                <w:sz w:val="20"/>
              </w:rPr>
              <w:t>
</w:t>
            </w:r>
            <w:r>
              <w:rPr>
                <w:rFonts w:ascii="Times New Roman"/>
                <w:b/>
                <w:i w:val="false"/>
                <w:color w:val="000000"/>
                <w:sz w:val="20"/>
              </w:rPr>
              <w:t>№ 29 бұйрығына</w:t>
            </w:r>
            <w:r>
              <w:br/>
            </w:r>
            <w:r>
              <w:rPr>
                <w:rFonts w:ascii="Times New Roman"/>
                <w:b w:val="false"/>
                <w:i w:val="false"/>
                <w:color w:val="000000"/>
                <w:sz w:val="20"/>
              </w:rPr>
              <w:t>
</w:t>
            </w:r>
            <w:r>
              <w:rPr>
                <w:rFonts w:ascii="Times New Roman"/>
                <w:b/>
                <w:i w:val="false"/>
                <w:color w:val="000000"/>
                <w:sz w:val="20"/>
              </w:rPr>
              <w:t>5-қосымша</w:t>
            </w:r>
          </w:p>
        </w:tc>
      </w:tr>
      <w:tr>
        <w:trPr>
          <w:trHeight w:val="885" w:hRule="atLeast"/>
        </w:trPr>
        <w:tc>
          <w:tcPr>
            <w:tcW w:w="26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62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915"/>
              <w:gridCol w:w="915"/>
              <w:gridCol w:w="915"/>
              <w:gridCol w:w="916"/>
              <w:gridCol w:w="1772"/>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930" w:hRule="atLeast"/>
              </w:trPr>
              <w:tc>
                <w:tcPr>
                  <w:tcW w:w="134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20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2"/>
            <w:vMerge/>
            <w:tcBorders>
              <w:top w:val="nil"/>
            </w:tcBorders>
          </w:tcPr>
          <w:p/>
        </w:tc>
      </w:tr>
      <w:tr>
        <w:trPr>
          <w:trHeight w:val="162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91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1441104</w:t>
            </w:r>
            <w:r>
              <w:br/>
            </w:r>
            <w:r>
              <w:rPr>
                <w:rFonts w:ascii="Times New Roman"/>
                <w:b w:val="false"/>
                <w:i w:val="false"/>
                <w:color w:val="000000"/>
                <w:sz w:val="20"/>
              </w:rPr>
              <w:t>
</w:t>
            </w:r>
            <w:r>
              <w:rPr>
                <w:rFonts w:ascii="Times New Roman"/>
                <w:b w:val="false"/>
                <w:i w:val="false"/>
                <w:color w:val="000000"/>
                <w:sz w:val="20"/>
              </w:rPr>
              <w:t>Код статистической формы 1441104</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 іріктеуге, кәдеге жарату және сақтауға беру туралы есеп</w:t>
            </w:r>
          </w:p>
        </w:tc>
      </w:tr>
      <w:tr>
        <w:trPr>
          <w:trHeight w:val="67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2-қалдықтар </w:t>
            </w:r>
            <w:r>
              <w:br/>
            </w:r>
            <w:r>
              <w:rPr>
                <w:rFonts w:ascii="Times New Roman"/>
                <w:b w:val="false"/>
                <w:i w:val="false"/>
                <w:color w:val="000000"/>
                <w:sz w:val="20"/>
              </w:rPr>
              <w:t>
</w:t>
            </w:r>
            <w:r>
              <w:rPr>
                <w:rFonts w:ascii="Times New Roman"/>
                <w:b w:val="false"/>
                <w:i w:val="false"/>
                <w:color w:val="000000"/>
                <w:sz w:val="20"/>
              </w:rPr>
              <w:t xml:space="preserve">2-отходы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сортировке, утилизации и депонировании отходов</w:t>
            </w:r>
          </w:p>
        </w:tc>
      </w:tr>
      <w:tr>
        <w:trPr>
          <w:trHeight w:val="42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101"/>
              <w:gridCol w:w="3130"/>
              <w:gridCol w:w="3102"/>
            </w:tblGrid>
            <w:tr>
              <w:trPr>
                <w:trHeight w:val="30" w:hRule="atLeast"/>
              </w:trPr>
              <w:tc>
                <w:tcPr>
                  <w:tcW w:w="310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13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756"/>
                    <w:gridCol w:w="756"/>
                    <w:gridCol w:w="762"/>
                  </w:tblGrid>
                  <w:tr>
                    <w:trPr>
                      <w:trHeight w:val="30" w:hRule="atLeast"/>
                    </w:trPr>
                    <w:tc>
                      <w:tcPr>
                        <w:tcW w:w="7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114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(ЭҚЖЖ) - 38 кодына сәйкес негізгі және (немесе) қосымша қызмет түрлері «Қалдықтарды жинау, өңдеу және жою бойынша қызметтер; қайталама шикізатты алу бойынша қызметтер» болып табылатын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с основным и (или) вторичным видами деятельности «Сбор, обработка и удаление отходов; утилизация отходов» согласно коду Общего классификатора видов экономической деятельности (ОКЭД) - 38</w:t>
            </w:r>
          </w:p>
        </w:tc>
      </w:tr>
      <w:tr>
        <w:trPr>
          <w:trHeight w:val="45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17 мамыр.</w:t>
            </w:r>
          </w:p>
          <w:p>
            <w:pPr>
              <w:spacing w:after="20"/>
              <w:ind w:left="20"/>
              <w:jc w:val="both"/>
            </w:pPr>
            <w:r>
              <w:rPr>
                <w:rFonts w:ascii="Times New Roman"/>
                <w:b w:val="false"/>
                <w:i w:val="false"/>
                <w:color w:val="000000"/>
                <w:sz w:val="20"/>
              </w:rPr>
              <w:t>Срок представления – 17 мая после отчетного периода.</w:t>
            </w:r>
          </w:p>
        </w:tc>
      </w:tr>
      <w:tr>
        <w:trPr>
          <w:trHeight w:val="1020" w:hRule="atLeast"/>
        </w:trPr>
        <w:tc>
          <w:tcPr>
            <w:tcW w:w="26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002"/>
        <w:gridCol w:w="6078"/>
      </w:tblGrid>
      <w:tr>
        <w:trPr>
          <w:trHeight w:val="30" w:hRule="atLeast"/>
        </w:trPr>
        <w:tc>
          <w:tcPr>
            <w:tcW w:w="70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Полигонның нақты орналасқан орнын көрсетіңіз (полигоны бар заңды тұлғаның және (немесе) оның құрылымдық және оқшауланған бөлімшесінің тіркелген жеріне қарамастан) - облыс, қала, аудан, елді мекен.</w:t>
            </w:r>
            <w:r>
              <w:br/>
            </w:r>
            <w:r>
              <w:rPr>
                <w:rFonts w:ascii="Times New Roman"/>
                <w:b w:val="false"/>
                <w:i w:val="false"/>
                <w:color w:val="000000"/>
                <w:sz w:val="20"/>
              </w:rPr>
              <w:t>
Укажите фактическое местонахождение полигона (независимо от места регистрации юридического лица и (или) его структурного и обособленного подразделения, имеющего полигон) - область, город, район, населенный пункт.</w:t>
            </w:r>
          </w:p>
        </w:tc>
        <w:tc>
          <w:tcPr>
            <w:tcW w:w="6078"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326"/>
            </w:tblGrid>
            <w:tr>
              <w:trPr>
                <w:trHeight w:val="30" w:hRule="atLeast"/>
              </w:trPr>
              <w:tc>
                <w:tcPr>
                  <w:tcW w:w="532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2"/>
                  </w:tblGrid>
                  <w:tr>
                    <w:trPr>
                      <w:trHeight w:val="870" w:hRule="atLeast"/>
                    </w:trPr>
                    <w:tc>
                      <w:tcPr>
                        <w:tcW w:w="52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70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(мұнда және бұдан әрi –</w:t>
            </w:r>
            <w:r>
              <w:rPr>
                <w:rFonts w:ascii="Times New Roman"/>
                <w:b w:val="false"/>
                <w:i w:val="false"/>
                <w:color w:val="000000"/>
                <w:sz w:val="20"/>
              </w:rPr>
              <w:t> </w:t>
            </w:r>
            <w:r>
              <w:rPr>
                <w:rFonts w:ascii="Times New Roman"/>
                <w:b/>
                <w:i w:val="false"/>
                <w:color w:val="000000"/>
                <w:sz w:val="20"/>
              </w:rPr>
              <w:t>ӘАОЖ) сәйкес аумақ коды (мұнда және бұдан әрi статистикалық нысанды қағаз тасымалдағышта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(здесь и далее – КАТО) (заполняется работниками органа статистики)</w:t>
            </w:r>
          </w:p>
        </w:tc>
        <w:tc>
          <w:tcPr>
            <w:tcW w:w="607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460"/>
              <w:gridCol w:w="460"/>
              <w:gridCol w:w="460"/>
              <w:gridCol w:w="460"/>
              <w:gridCol w:w="460"/>
              <w:gridCol w:w="460"/>
              <w:gridCol w:w="460"/>
              <w:gridCol w:w="460"/>
              <w:gridCol w:w="466"/>
            </w:tblGrid>
            <w:tr>
              <w:trPr>
                <w:trHeight w:val="30" w:hRule="atLeast"/>
              </w:trPr>
              <w:tc>
                <w:tcPr>
                  <w:tcW w:w="4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46" w:id="17"/>
    <w:p>
      <w:pPr>
        <w:spacing w:after="0"/>
        <w:ind w:left="0"/>
        <w:jc w:val="both"/>
      </w:pPr>
      <w:r>
        <w:rPr>
          <w:rFonts w:ascii="Times New Roman"/>
          <w:b w:val="false"/>
          <w:i w:val="false"/>
          <w:color w:val="000000"/>
          <w:sz w:val="28"/>
        </w:rPr>
        <w:t>
</w:t>
      </w:r>
      <w:r>
        <w:rPr>
          <w:rFonts w:ascii="Times New Roman"/>
          <w:b/>
          <w:i w:val="false"/>
          <w:color w:val="000000"/>
          <w:sz w:val="28"/>
        </w:rPr>
        <w:t>      2. Қалдықтармен жұмыс істеу бойынша қызмет түрлерінің санын көрсетініз (іріктеу, кәдеге жарату және қалдықтарды сақтау) (</w:t>
      </w: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228600"/>
                    </a:xfrm>
                    <a:prstGeom prst="rect">
                      <a:avLst/>
                    </a:prstGeom>
                  </pic:spPr>
                </pic:pic>
              </a:graphicData>
            </a:graphic>
          </wp:inline>
        </w:drawing>
      </w:r>
      <w:r>
        <w:rPr>
          <w:rFonts w:ascii="Times New Roman"/>
          <w:b/>
          <w:i w:val="false"/>
          <w:color w:val="000000"/>
          <w:sz w:val="28"/>
        </w:rPr>
        <w:t xml:space="preserve"> белгісімен белгілеңіз)</w:t>
      </w:r>
      <w:r>
        <w:rPr>
          <w:rFonts w:ascii="Times New Roman"/>
          <w:b w:val="false"/>
          <w:i w:val="false"/>
          <w:color w:val="000000"/>
          <w:vertAlign w:val="superscript"/>
        </w:rPr>
        <w:t>1</w:t>
      </w:r>
      <w:r>
        <w:br/>
      </w:r>
      <w:r>
        <w:rPr>
          <w:rFonts w:ascii="Times New Roman"/>
          <w:b w:val="false"/>
          <w:i w:val="false"/>
          <w:color w:val="000000"/>
          <w:sz w:val="28"/>
        </w:rPr>
        <w:t xml:space="preserve">
      Укажите количество видов деятельности по обращению с отходами (сортировка, утилизация и депонирование отходов ) (отметьте значком </w:t>
      </w: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228600"/>
                    </a:xfrm>
                    <a:prstGeom prst="rect">
                      <a:avLst/>
                    </a:prstGeom>
                  </pic:spPr>
                </pic:pic>
              </a:graphicData>
            </a:graphic>
          </wp:inline>
        </w:drawing>
      </w:r>
      <w:r>
        <w:rPr>
          <w:rFonts w:ascii="Times New Roman"/>
          <w:b w:val="false"/>
          <w:i w:val="false"/>
          <w:color w:val="000000"/>
          <w:sz w:val="28"/>
        </w:rPr>
        <w:t>) </w:t>
      </w:r>
    </w:p>
    <w:bookmarkEnd w:id="17"/>
    <w:tbl>
      <w:tblPr>
        <w:tblW w:w="0" w:type="auto"/>
        <w:tblCellSpacing w:w="0" w:type="auto"/>
        <w:tblBorders>
          <w:top w:val="none"/>
          <w:left w:val="none"/>
          <w:bottom w:val="none"/>
          <w:right w:val="none"/>
          <w:insideH w:val="none"/>
          <w:insideV w:val="none"/>
        </w:tblBorders>
      </w:tblPr>
      <w:tblGrid>
        <w:gridCol w:w="6517"/>
        <w:gridCol w:w="6563"/>
      </w:tblGrid>
      <w:tr>
        <w:trPr>
          <w:trHeight w:val="30" w:hRule="atLeast"/>
        </w:trPr>
        <w:tc>
          <w:tcPr>
            <w:tcW w:w="651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 Қалдықтарды іріктеу</w:t>
            </w:r>
            <w:r>
              <w:br/>
            </w:r>
            <w:r>
              <w:rPr>
                <w:rFonts w:ascii="Times New Roman"/>
                <w:b w:val="false"/>
                <w:i w:val="false"/>
                <w:color w:val="000000"/>
                <w:sz w:val="20"/>
              </w:rPr>
              <w:t>
Сортировка отходов</w:t>
            </w:r>
          </w:p>
        </w:tc>
        <w:tc>
          <w:tcPr>
            <w:tcW w:w="6563" w:type="dxa"/>
            <w:tcBorders/>
            <w:tcMar>
              <w:top w:w="15" w:type="dxa"/>
              <w:left w:w="15" w:type="dxa"/>
              <w:bottom w:w="15" w:type="dxa"/>
              <w:right w:w="15" w:type="dxa"/>
            </w:tcMar>
            <w:vAlign w:val="center"/>
          </w:tcPr>
          <w:p>
            <w:pPr>
              <w:spacing w:after="20"/>
              <w:ind w:left="20"/>
              <w:jc w:val="both"/>
            </w:pPr>
            <w:r>
              <w:drawing>
                <wp:inline distT="0" distB="0" distL="0" distR="0">
                  <wp:extent cx="711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11200" cy="482600"/>
                          </a:xfrm>
                          <a:prstGeom prst="rect">
                            <a:avLst/>
                          </a:prstGeom>
                        </pic:spPr>
                      </pic:pic>
                    </a:graphicData>
                  </a:graphic>
                </wp:inline>
              </w:drawing>
            </w:r>
          </w:p>
        </w:tc>
      </w:tr>
      <w:tr>
        <w:trPr>
          <w:trHeight w:val="30" w:hRule="atLeast"/>
        </w:trPr>
        <w:tc>
          <w:tcPr>
            <w:tcW w:w="651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 Қалдықтарды кәдеге жарату</w:t>
            </w:r>
            <w:r>
              <w:rPr>
                <w:rFonts w:ascii="Times New Roman"/>
                <w:b w:val="false"/>
                <w:i w:val="false"/>
                <w:color w:val="000000"/>
                <w:sz w:val="20"/>
              </w:rPr>
              <w:t xml:space="preserve"> Утилизация отходов</w:t>
            </w:r>
          </w:p>
        </w:tc>
        <w:tc>
          <w:tcPr>
            <w:tcW w:w="6563" w:type="dxa"/>
            <w:tcBorders/>
            <w:tcMar>
              <w:top w:w="15" w:type="dxa"/>
              <w:left w:w="15" w:type="dxa"/>
              <w:bottom w:w="15" w:type="dxa"/>
              <w:right w:w="15" w:type="dxa"/>
            </w:tcMar>
            <w:vAlign w:val="center"/>
          </w:tcPr>
          <w:p>
            <w:pPr>
              <w:spacing w:after="20"/>
              <w:ind w:left="20"/>
              <w:jc w:val="both"/>
            </w:pPr>
            <w:r>
              <w:drawing>
                <wp:inline distT="0" distB="0" distL="0" distR="0">
                  <wp:extent cx="711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11200" cy="482600"/>
                          </a:xfrm>
                          <a:prstGeom prst="rect">
                            <a:avLst/>
                          </a:prstGeom>
                        </pic:spPr>
                      </pic:pic>
                    </a:graphicData>
                  </a:graphic>
                </wp:inline>
              </w:drawing>
            </w:r>
          </w:p>
        </w:tc>
      </w:tr>
      <w:tr>
        <w:trPr>
          <w:trHeight w:val="30" w:hRule="atLeast"/>
        </w:trPr>
        <w:tc>
          <w:tcPr>
            <w:tcW w:w="651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Қалдықтарды сақтауға беру</w:t>
            </w:r>
            <w:r>
              <w:br/>
            </w:r>
            <w:r>
              <w:rPr>
                <w:rFonts w:ascii="Times New Roman"/>
                <w:b w:val="false"/>
                <w:i w:val="false"/>
                <w:color w:val="000000"/>
                <w:sz w:val="20"/>
              </w:rPr>
              <w:t>
Депонирование отходов</w:t>
            </w:r>
          </w:p>
        </w:tc>
        <w:tc>
          <w:tcPr>
            <w:tcW w:w="6563" w:type="dxa"/>
            <w:tcBorders/>
            <w:tcMar>
              <w:top w:w="15" w:type="dxa"/>
              <w:left w:w="15" w:type="dxa"/>
              <w:bottom w:w="15" w:type="dxa"/>
              <w:right w:w="15" w:type="dxa"/>
            </w:tcMar>
            <w:vAlign w:val="center"/>
          </w:tcPr>
          <w:p>
            <w:pPr>
              <w:spacing w:after="20"/>
              <w:ind w:left="20"/>
              <w:jc w:val="both"/>
            </w:pPr>
            <w:r>
              <w:drawing>
                <wp:inline distT="0" distB="0" distL="0" distR="0">
                  <wp:extent cx="711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11200" cy="4826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9194"/>
        <w:gridCol w:w="3886"/>
      </w:tblGrid>
      <w:tr>
        <w:trPr>
          <w:trHeight w:val="30" w:hRule="atLeast"/>
        </w:trPr>
        <w:tc>
          <w:tcPr>
            <w:tcW w:w="91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3. Іріктеуге келіп түскен қалдықтардың көлемін көрсетіңіз, тонна</w:t>
            </w:r>
            <w:r>
              <w:br/>
            </w:r>
            <w:r>
              <w:rPr>
                <w:rFonts w:ascii="Times New Roman"/>
                <w:b w:val="false"/>
                <w:i w:val="false"/>
                <w:color w:val="000000"/>
                <w:sz w:val="20"/>
              </w:rPr>
              <w:t>
         Укажите объем отходов, поступивших на сортировку, в тоннах</w:t>
            </w:r>
          </w:p>
        </w:tc>
        <w:tc>
          <w:tcPr>
            <w:tcW w:w="38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840" w:hRule="atLeast"/>
              </w:trPr>
              <w:tc>
                <w:tcPr>
                  <w:tcW w:w="26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45" w:id="18"/>
    <w:p>
      <w:pPr>
        <w:spacing w:after="0"/>
        <w:ind w:left="0"/>
        <w:jc w:val="both"/>
      </w:pPr>
      <w:r>
        <w:rPr>
          <w:rFonts w:ascii="Times New Roman"/>
          <w:b w:val="false"/>
          <w:i w:val="false"/>
          <w:color w:val="000000"/>
          <w:sz w:val="28"/>
        </w:rPr>
        <w:t>
      </w:t>
      </w:r>
      <w:r>
        <w:rPr>
          <w:rFonts w:ascii="Times New Roman"/>
          <w:b/>
          <w:i w:val="false"/>
          <w:color w:val="000000"/>
          <w:sz w:val="28"/>
        </w:rPr>
        <w:t>4. Іріктелген қалдықтар көлемін көрсетіңіз, тонна</w:t>
      </w:r>
      <w:r>
        <w:br/>
      </w:r>
      <w:r>
        <w:rPr>
          <w:rFonts w:ascii="Times New Roman"/>
          <w:b w:val="false"/>
          <w:i w:val="false"/>
          <w:color w:val="000000"/>
          <w:sz w:val="28"/>
        </w:rPr>
        <w:t xml:space="preserve">
         Укажите объем отсортированных отходов, в тоннах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6"/>
        <w:gridCol w:w="2523"/>
        <w:gridCol w:w="2291"/>
      </w:tblGrid>
      <w:tr>
        <w:trPr>
          <w:trHeight w:val="30" w:hRule="atLeast"/>
        </w:trPr>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КҚТА</w:t>
            </w:r>
            <w:r>
              <w:rPr>
                <w:rFonts w:ascii="Times New Roman"/>
                <w:b/>
                <w:i w:val="false"/>
                <w:color w:val="000000"/>
                <w:vertAlign w:val="superscript"/>
              </w:rPr>
              <w:t>2</w:t>
            </w:r>
            <w:r>
              <w:rPr>
                <w:rFonts w:ascii="Times New Roman"/>
                <w:b/>
                <w:i w:val="false"/>
                <w:color w:val="000000"/>
                <w:sz w:val="20"/>
              </w:rPr>
              <w:t xml:space="preserve"> бойынша коды</w:t>
            </w:r>
            <w:r>
              <w:br/>
            </w:r>
            <w:r>
              <w:rPr>
                <w:rFonts w:ascii="Times New Roman"/>
                <w:b/>
                <w:i w:val="false"/>
                <w:color w:val="000000"/>
                <w:sz w:val="20"/>
              </w:rPr>
              <w:t>
Код по СВКО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Іріктелген қалдықтардың көлемі</w:t>
            </w:r>
            <w:r>
              <w:br/>
            </w:r>
            <w:r>
              <w:rPr>
                <w:rFonts w:ascii="Times New Roman"/>
                <w:b w:val="false"/>
                <w:i w:val="false"/>
                <w:color w:val="000000"/>
                <w:sz w:val="20"/>
              </w:rPr>
              <w:t>
Объем отсортированных отходов</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в том числе:</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тамақ қалдықтары </w:t>
            </w:r>
            <w:r>
              <w:br/>
            </w:r>
            <w:r>
              <w:rPr>
                <w:rFonts w:ascii="Times New Roman"/>
                <w:b w:val="false"/>
                <w:i w:val="false"/>
                <w:color w:val="000000"/>
                <w:sz w:val="20"/>
              </w:rPr>
              <w:t>
пищевые отходы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қағаз, қатырма қағаз</w:t>
            </w:r>
            <w:r>
              <w:br/>
            </w:r>
            <w:r>
              <w:rPr>
                <w:rFonts w:ascii="Times New Roman"/>
                <w:b w:val="false"/>
                <w:i w:val="false"/>
                <w:color w:val="000000"/>
                <w:sz w:val="20"/>
              </w:rPr>
              <w:t>
бумага, картон</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шыны</w:t>
            </w:r>
            <w:r>
              <w:br/>
            </w:r>
            <w:r>
              <w:rPr>
                <w:rFonts w:ascii="Times New Roman"/>
                <w:b w:val="false"/>
                <w:i w:val="false"/>
                <w:color w:val="000000"/>
                <w:sz w:val="20"/>
              </w:rPr>
              <w:t>
стекло</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пластмасса</w:t>
            </w:r>
            <w:r>
              <w:br/>
            </w:r>
            <w:r>
              <w:rPr>
                <w:rFonts w:ascii="Times New Roman"/>
                <w:b w:val="false"/>
                <w:i w:val="false"/>
                <w:color w:val="000000"/>
                <w:sz w:val="20"/>
              </w:rPr>
              <w:t>
пластмасса</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жабдық</w:t>
            </w:r>
            <w:r>
              <w:br/>
            </w:r>
            <w:r>
              <w:rPr>
                <w:rFonts w:ascii="Times New Roman"/>
                <w:b w:val="false"/>
                <w:i w:val="false"/>
                <w:color w:val="000000"/>
                <w:sz w:val="20"/>
              </w:rPr>
              <w:t>
бытовое оборудование</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жабдық</w:t>
            </w:r>
            <w:r>
              <w:br/>
            </w:r>
            <w:r>
              <w:rPr>
                <w:rFonts w:ascii="Times New Roman"/>
                <w:b w:val="false"/>
                <w:i w:val="false"/>
                <w:color w:val="000000"/>
                <w:sz w:val="20"/>
              </w:rPr>
              <w:t>
электронное оборудование</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w:t>
            </w:r>
            <w:r>
              <w:br/>
            </w:r>
            <w:r>
              <w:rPr>
                <w:rFonts w:ascii="Times New Roman"/>
                <w:b w:val="false"/>
                <w:i w:val="false"/>
                <w:color w:val="000000"/>
                <w:sz w:val="20"/>
              </w:rPr>
              <w:t>
металл</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шиналар</w:t>
            </w:r>
            <w:r>
              <w:br/>
            </w:r>
            <w:r>
              <w:rPr>
                <w:rFonts w:ascii="Times New Roman"/>
                <w:b w:val="false"/>
                <w:i w:val="false"/>
                <w:color w:val="000000"/>
                <w:sz w:val="20"/>
              </w:rPr>
              <w:t xml:space="preserve">
шины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w:t>
            </w:r>
            <w:r>
              <w:br/>
            </w:r>
            <w:r>
              <w:rPr>
                <w:rFonts w:ascii="Times New Roman"/>
                <w:b w:val="false"/>
                <w:i w:val="false"/>
                <w:color w:val="000000"/>
                <w:sz w:val="20"/>
              </w:rPr>
              <w:t>
дерево</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 текстиль</w:t>
            </w:r>
            <w:r>
              <w:br/>
            </w:r>
            <w:r>
              <w:rPr>
                <w:rFonts w:ascii="Times New Roman"/>
                <w:b w:val="false"/>
                <w:i w:val="false"/>
                <w:color w:val="000000"/>
                <w:sz w:val="20"/>
              </w:rPr>
              <w:t>
одежда, текстиль</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Қалдықтармен жұмыс істеу бойынша қызмет түрлерінің нөмерлеуі Қалдықтармен жұмыс істеу бойынша қызмет түрлерінің анықтамалығына (ҚЖҚТА) сәйкес көрсетілген</w:t>
      </w:r>
      <w:r>
        <w:br/>
      </w:r>
      <w:r>
        <w:rPr>
          <w:rFonts w:ascii="Times New Roman"/>
          <w:b w:val="false"/>
          <w:i w:val="false"/>
          <w:color w:val="000000"/>
          <w:sz w:val="28"/>
        </w:rPr>
        <w:t>
 Нумерация видов деятельности по обращению с отходами указана согласно Справочника видов деятельности по обращению с отходами (СВДОО)</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КҚТА - Коммуналдық қалдықтар</w:t>
      </w:r>
      <w:r>
        <w:rPr>
          <w:rFonts w:ascii="Times New Roman"/>
          <w:b w:val="false"/>
          <w:i w:val="false"/>
          <w:color w:val="000000"/>
          <w:sz w:val="28"/>
        </w:rPr>
        <w:t> </w:t>
      </w:r>
      <w:r>
        <w:rPr>
          <w:rFonts w:ascii="Times New Roman"/>
          <w:b/>
          <w:i w:val="false"/>
          <w:color w:val="000000"/>
          <w:sz w:val="28"/>
        </w:rPr>
        <w:t>түрлерінің анықтамалығы</w:t>
      </w:r>
      <w:r>
        <w:br/>
      </w:r>
      <w:r>
        <w:rPr>
          <w:rFonts w:ascii="Times New Roman"/>
          <w:b w:val="false"/>
          <w:i w:val="false"/>
          <w:color w:val="000000"/>
          <w:sz w:val="28"/>
        </w:rPr>
        <w:t>
СВКО - Справочник видов коммунальных отходов</w:t>
      </w:r>
    </w:p>
    <w:bookmarkStart w:name="z44" w:id="19"/>
    <w:p>
      <w:pPr>
        <w:spacing w:after="0"/>
        <w:ind w:left="0"/>
        <w:jc w:val="both"/>
      </w:pPr>
      <w:r>
        <w:rPr>
          <w:rFonts w:ascii="Times New Roman"/>
          <w:b w:val="false"/>
          <w:i w:val="false"/>
          <w:color w:val="000000"/>
          <w:sz w:val="28"/>
        </w:rPr>
        <w:t>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Өңдеуге жіберілген қалдықтардың көлемін көрсетіңіз, тонна</w:t>
      </w:r>
      <w:r>
        <w:br/>
      </w:r>
      <w:r>
        <w:rPr>
          <w:rFonts w:ascii="Times New Roman"/>
          <w:b w:val="false"/>
          <w:i w:val="false"/>
          <w:color w:val="000000"/>
          <w:sz w:val="28"/>
        </w:rPr>
        <w:t>
         Укажите объем отходов направленных на обработку, в тоннах</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6"/>
        <w:gridCol w:w="2523"/>
        <w:gridCol w:w="2291"/>
      </w:tblGrid>
      <w:tr>
        <w:trPr>
          <w:trHeight w:val="30" w:hRule="atLeast"/>
        </w:trPr>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показателя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КҚТА</w:t>
            </w:r>
            <w:r>
              <w:rPr>
                <w:rFonts w:ascii="Times New Roman"/>
                <w:b/>
                <w:i w:val="false"/>
                <w:color w:val="000000"/>
                <w:vertAlign w:val="superscript"/>
              </w:rPr>
              <w:t>2</w:t>
            </w:r>
            <w:r>
              <w:rPr>
                <w:rFonts w:ascii="Times New Roman"/>
                <w:b/>
                <w:i w:val="false"/>
                <w:color w:val="000000"/>
                <w:sz w:val="20"/>
              </w:rPr>
              <w:t xml:space="preserve"> бойынша коды</w:t>
            </w:r>
            <w:r>
              <w:br/>
            </w:r>
            <w:r>
              <w:rPr>
                <w:rFonts w:ascii="Times New Roman"/>
                <w:b/>
                <w:i w:val="false"/>
                <w:color w:val="000000"/>
                <w:sz w:val="20"/>
              </w:rPr>
              <w:t>
Код по СВКО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Өңдеуге жіберілген қалдықтардың көлемі, барлығы</w:t>
            </w:r>
            <w:r>
              <w:br/>
            </w:r>
            <w:r>
              <w:rPr>
                <w:rFonts w:ascii="Times New Roman"/>
                <w:b w:val="false"/>
                <w:i w:val="false"/>
                <w:color w:val="000000"/>
                <w:sz w:val="20"/>
              </w:rPr>
              <w:t xml:space="preserve">
Объем отходов направленных на обработку, всего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в том числе:</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тамақ қалдықтары </w:t>
            </w:r>
            <w:r>
              <w:br/>
            </w:r>
            <w:r>
              <w:rPr>
                <w:rFonts w:ascii="Times New Roman"/>
                <w:b w:val="false"/>
                <w:i w:val="false"/>
                <w:color w:val="000000"/>
                <w:sz w:val="20"/>
              </w:rPr>
              <w:t>
пищевые отходы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қағаз, қатырма қағаз</w:t>
            </w:r>
            <w:r>
              <w:br/>
            </w:r>
            <w:r>
              <w:rPr>
                <w:rFonts w:ascii="Times New Roman"/>
                <w:b w:val="false"/>
                <w:i w:val="false"/>
                <w:color w:val="000000"/>
                <w:sz w:val="20"/>
              </w:rPr>
              <w:t>
бумага, картон</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шыны </w:t>
            </w:r>
            <w:r>
              <w:br/>
            </w:r>
            <w:r>
              <w:rPr>
                <w:rFonts w:ascii="Times New Roman"/>
                <w:b w:val="false"/>
                <w:i w:val="false"/>
                <w:color w:val="000000"/>
                <w:sz w:val="20"/>
              </w:rPr>
              <w:t>
стекло</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пластмасса</w:t>
            </w:r>
            <w:r>
              <w:br/>
            </w:r>
            <w:r>
              <w:rPr>
                <w:rFonts w:ascii="Times New Roman"/>
                <w:b w:val="false"/>
                <w:i w:val="false"/>
                <w:color w:val="000000"/>
                <w:sz w:val="20"/>
              </w:rPr>
              <w:t>
пластмасса</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жабдық</w:t>
            </w:r>
            <w:r>
              <w:br/>
            </w:r>
            <w:r>
              <w:rPr>
                <w:rFonts w:ascii="Times New Roman"/>
                <w:b w:val="false"/>
                <w:i w:val="false"/>
                <w:color w:val="000000"/>
                <w:sz w:val="20"/>
              </w:rPr>
              <w:t>
бытовое оборудование</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жабдық</w:t>
            </w:r>
            <w:r>
              <w:br/>
            </w:r>
            <w:r>
              <w:rPr>
                <w:rFonts w:ascii="Times New Roman"/>
                <w:b w:val="false"/>
                <w:i w:val="false"/>
                <w:color w:val="000000"/>
                <w:sz w:val="20"/>
              </w:rPr>
              <w:t>
электронное оборудование</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w:t>
            </w:r>
            <w:r>
              <w:br/>
            </w:r>
            <w:r>
              <w:rPr>
                <w:rFonts w:ascii="Times New Roman"/>
                <w:b w:val="false"/>
                <w:i w:val="false"/>
                <w:color w:val="000000"/>
                <w:sz w:val="20"/>
              </w:rPr>
              <w:t>
металл</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шиналар</w:t>
            </w:r>
            <w:r>
              <w:br/>
            </w:r>
            <w:r>
              <w:rPr>
                <w:rFonts w:ascii="Times New Roman"/>
                <w:b w:val="false"/>
                <w:i w:val="false"/>
                <w:color w:val="000000"/>
                <w:sz w:val="20"/>
              </w:rPr>
              <w:t xml:space="preserve">
шины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w:t>
            </w:r>
            <w:r>
              <w:br/>
            </w:r>
            <w:r>
              <w:rPr>
                <w:rFonts w:ascii="Times New Roman"/>
                <w:b w:val="false"/>
                <w:i w:val="false"/>
                <w:color w:val="000000"/>
                <w:sz w:val="20"/>
              </w:rPr>
              <w:t>
дерево</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 текстиль</w:t>
            </w:r>
            <w:r>
              <w:br/>
            </w:r>
            <w:r>
              <w:rPr>
                <w:rFonts w:ascii="Times New Roman"/>
                <w:b w:val="false"/>
                <w:i w:val="false"/>
                <w:color w:val="000000"/>
                <w:sz w:val="20"/>
              </w:rPr>
              <w:t>
одежда, текстиль</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20"/>
    <w:p>
      <w:pPr>
        <w:spacing w:after="0"/>
        <w:ind w:left="0"/>
        <w:jc w:val="both"/>
      </w:pP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КҚТА – Коммуналдық қалдықтар түрлерінің анықтамалығы</w:t>
      </w:r>
      <w:r>
        <w:br/>
      </w:r>
      <w:r>
        <w:rPr>
          <w:rFonts w:ascii="Times New Roman"/>
          <w:b w:val="false"/>
          <w:i w:val="false"/>
          <w:color w:val="000000"/>
          <w:sz w:val="28"/>
        </w:rPr>
        <w:t>
СВКО – Справочник видов коммунальных отходов </w:t>
      </w:r>
    </w:p>
    <w:bookmarkEnd w:id="20"/>
    <w:tbl>
      <w:tblPr>
        <w:tblW w:w="0" w:type="auto"/>
        <w:tblCellSpacing w:w="0" w:type="auto"/>
        <w:tblBorders>
          <w:top w:val="none"/>
          <w:left w:val="none"/>
          <w:bottom w:val="none"/>
          <w:right w:val="none"/>
          <w:insideH w:val="none"/>
          <w:insideV w:val="none"/>
        </w:tblBorders>
      </w:tblPr>
      <w:tblGrid>
        <w:gridCol w:w="6543"/>
        <w:gridCol w:w="653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r>
              <w:rPr>
                <w:rFonts w:ascii="Times New Roman"/>
                <w:b w:val="false"/>
                <w:i w:val="false"/>
                <w:color w:val="000000"/>
                <w:sz w:val="20"/>
              </w:rPr>
              <w:t> </w:t>
            </w:r>
            <w:r>
              <w:rPr>
                <w:rFonts w:ascii="Times New Roman"/>
                <w:b/>
                <w:i w:val="false"/>
                <w:color w:val="000000"/>
                <w:sz w:val="20"/>
              </w:rPr>
              <w:t>Іріктеуден кейін қалған қалдықтар көлемін көрсетіңіз, тонна</w:t>
            </w:r>
            <w:r>
              <w:br/>
            </w:r>
            <w:r>
              <w:rPr>
                <w:rFonts w:ascii="Times New Roman"/>
                <w:b w:val="false"/>
                <w:i w:val="false"/>
                <w:color w:val="000000"/>
                <w:sz w:val="20"/>
              </w:rPr>
              <w:t>
Укажите объем отходов, оставшихся после сортировки, в тоннах</w:t>
            </w:r>
          </w:p>
        </w:tc>
        <w:tc>
          <w:tcPr>
            <w:tcW w:w="653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tblGrid>
            <w:tr>
              <w:trPr>
                <w:trHeight w:val="30" w:hRule="atLeast"/>
              </w:trPr>
              <w:tc>
                <w:tcPr>
                  <w:tcW w:w="16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Іріктеу имаратының қуатын көрсетіңіз, жылына тонна</w:t>
            </w:r>
            <w:r>
              <w:br/>
            </w:r>
            <w:r>
              <w:rPr>
                <w:rFonts w:ascii="Times New Roman"/>
                <w:b w:val="false"/>
                <w:i w:val="false"/>
                <w:color w:val="000000"/>
                <w:sz w:val="20"/>
              </w:rPr>
              <w:t>
Укажите мощность сортировочного сооружения, тонн в год</w:t>
            </w:r>
          </w:p>
        </w:tc>
        <w:tc>
          <w:tcPr>
            <w:tcW w:w="653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tblGrid>
            <w:tr>
              <w:trPr>
                <w:trHeight w:val="30" w:hRule="atLeast"/>
              </w:trPr>
              <w:tc>
                <w:tcPr>
                  <w:tcW w:w="16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49" w:id="21"/>
    <w:p>
      <w:pPr>
        <w:spacing w:after="0"/>
        <w:ind w:left="0"/>
        <w:jc w:val="both"/>
      </w:pPr>
      <w:r>
        <w:rPr>
          <w:rFonts w:ascii="Times New Roman"/>
          <w:b w:val="false"/>
          <w:i w:val="false"/>
          <w:color w:val="000000"/>
          <w:sz w:val="28"/>
        </w:rPr>
        <w:t>
      </w:t>
      </w:r>
      <w:r>
        <w:rPr>
          <w:rFonts w:ascii="Times New Roman"/>
          <w:b/>
          <w:i w:val="false"/>
          <w:color w:val="000000"/>
          <w:sz w:val="28"/>
        </w:rPr>
        <w:t>8. Кәдеге жаратылған қалдықтардың көлемін көрсетіңіз, тонна</w:t>
      </w:r>
      <w:r>
        <w:br/>
      </w:r>
      <w:r>
        <w:rPr>
          <w:rFonts w:ascii="Times New Roman"/>
          <w:b w:val="false"/>
          <w:i w:val="false"/>
          <w:color w:val="000000"/>
          <w:sz w:val="28"/>
        </w:rPr>
        <w:t>
         Укажите объем утилизированных отходов, в тоннах</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
        <w:gridCol w:w="9513"/>
        <w:gridCol w:w="2246"/>
      </w:tblGrid>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r>
      <w:tr>
        <w:trPr>
          <w:trHeight w:val="21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Кәдеге жаратылған қалдықтардың көлемі, барлығы</w:t>
            </w:r>
            <w:r>
              <w:br/>
            </w:r>
            <w:r>
              <w:rPr>
                <w:rFonts w:ascii="Times New Roman"/>
                <w:b w:val="false"/>
                <w:i w:val="false"/>
                <w:color w:val="000000"/>
                <w:sz w:val="20"/>
              </w:rPr>
              <w:t xml:space="preserve">
Объем утилизированных отходов, всего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xml:space="preserve">
в том числе: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полигонның құрылыс іс-шараларына бағытталған қалдықтар көлемі</w:t>
            </w:r>
            <w:r>
              <w:br/>
            </w:r>
            <w:r>
              <w:rPr>
                <w:rFonts w:ascii="Times New Roman"/>
                <w:b w:val="false"/>
                <w:i w:val="false"/>
                <w:color w:val="000000"/>
                <w:sz w:val="20"/>
              </w:rPr>
              <w:t>
объем отходов, направленных на строительные мероприятия полигона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кәдеге жаратудың өзге де түрлеріне бағытталған қалдықтар көлемі</w:t>
            </w:r>
            <w:r>
              <w:br/>
            </w:r>
            <w:r>
              <w:rPr>
                <w:rFonts w:ascii="Times New Roman"/>
                <w:b w:val="false"/>
                <w:i w:val="false"/>
                <w:color w:val="000000"/>
                <w:sz w:val="20"/>
              </w:rPr>
              <w:t xml:space="preserve">
объем отходов, направленных на прочие виды утилизации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22"/>
    <w:p>
      <w:pPr>
        <w:spacing w:after="0"/>
        <w:ind w:left="0"/>
        <w:jc w:val="both"/>
      </w:pPr>
      <w:r>
        <w:rPr>
          <w:rFonts w:ascii="Times New Roman"/>
          <w:b w:val="false"/>
          <w:i w:val="false"/>
          <w:color w:val="000000"/>
          <w:sz w:val="28"/>
        </w:rPr>
        <w:t>
      </w:t>
      </w:r>
      <w:r>
        <w:rPr>
          <w:rFonts w:ascii="Times New Roman"/>
          <w:b/>
          <w:i w:val="false"/>
          <w:color w:val="000000"/>
          <w:sz w:val="28"/>
        </w:rPr>
        <w:t>9.</w:t>
      </w:r>
      <w:r>
        <w:rPr>
          <w:rFonts w:ascii="Times New Roman"/>
          <w:b w:val="false"/>
          <w:i w:val="false"/>
          <w:color w:val="000000"/>
          <w:sz w:val="28"/>
        </w:rPr>
        <w:t> </w:t>
      </w:r>
      <w:r>
        <w:rPr>
          <w:rFonts w:ascii="Times New Roman"/>
          <w:b/>
          <w:i w:val="false"/>
          <w:color w:val="000000"/>
          <w:sz w:val="28"/>
        </w:rPr>
        <w:t>Қалдықтарды сақтау туралы деректерді көрсетіңіз, тонна</w:t>
      </w:r>
      <w:r>
        <w:br/>
      </w:r>
      <w:r>
        <w:rPr>
          <w:rFonts w:ascii="Times New Roman"/>
          <w:b w:val="false"/>
          <w:i w:val="false"/>
          <w:color w:val="000000"/>
          <w:sz w:val="28"/>
        </w:rPr>
        <w:t>
         Укажите данные о депонировании отходов, в тоннах</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6"/>
        <w:gridCol w:w="2377"/>
        <w:gridCol w:w="2378"/>
      </w:tblGrid>
      <w:tr>
        <w:trPr>
          <w:trHeight w:val="30" w:hRule="atLeast"/>
        </w:trPr>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СҚА</w:t>
            </w:r>
            <w:r>
              <w:rPr>
                <w:rFonts w:ascii="Times New Roman"/>
                <w:b/>
                <w:i w:val="false"/>
                <w:color w:val="000000"/>
                <w:vertAlign w:val="superscript"/>
              </w:rPr>
              <w:t>3</w:t>
            </w:r>
            <w:r>
              <w:rPr>
                <w:rFonts w:ascii="Times New Roman"/>
                <w:b/>
                <w:i w:val="false"/>
                <w:color w:val="000000"/>
                <w:sz w:val="20"/>
              </w:rPr>
              <w:t xml:space="preserve"> бойынша коды</w:t>
            </w:r>
            <w:r>
              <w:br/>
            </w:r>
            <w:r>
              <w:rPr>
                <w:rFonts w:ascii="Times New Roman"/>
                <w:b/>
                <w:i w:val="false"/>
                <w:color w:val="000000"/>
                <w:sz w:val="20"/>
              </w:rPr>
              <w:t>
Код по СДО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Сақталған қалдықтардың көлемі </w:t>
            </w:r>
            <w:r>
              <w:br/>
            </w:r>
            <w:r>
              <w:rPr>
                <w:rFonts w:ascii="Times New Roman"/>
                <w:b w:val="false"/>
                <w:i w:val="false"/>
                <w:color w:val="000000"/>
                <w:sz w:val="20"/>
              </w:rPr>
              <w:t xml:space="preserve">
Объем депонированных отходов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Алғашқы іріктеусіз түскен аралас коммуналдық қалдықтар </w:t>
            </w:r>
            <w:r>
              <w:br/>
            </w:r>
            <w:r>
              <w:rPr>
                <w:rFonts w:ascii="Times New Roman"/>
                <w:b w:val="false"/>
                <w:i w:val="false"/>
                <w:color w:val="000000"/>
                <w:sz w:val="20"/>
              </w:rPr>
              <w:t>
смешанные коммунальные отходы, поступившие без предварительной сортировки</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іріктеуден кейін қалған қалдықтар</w:t>
            </w:r>
            <w:r>
              <w:br/>
            </w:r>
            <w:r>
              <w:rPr>
                <w:rFonts w:ascii="Times New Roman"/>
                <w:b w:val="false"/>
                <w:i w:val="false"/>
                <w:color w:val="000000"/>
                <w:sz w:val="20"/>
              </w:rPr>
              <w:t>
остатки отходов после сортировки</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қалдықтары</w:t>
            </w:r>
            <w:r>
              <w:br/>
            </w:r>
            <w:r>
              <w:rPr>
                <w:rFonts w:ascii="Times New Roman"/>
                <w:b w:val="false"/>
                <w:i w:val="false"/>
                <w:color w:val="000000"/>
                <w:sz w:val="20"/>
              </w:rPr>
              <w:t>
строительные отходы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қалдықтары </w:t>
            </w:r>
            <w:r>
              <w:br/>
            </w:r>
            <w:r>
              <w:rPr>
                <w:rFonts w:ascii="Times New Roman"/>
                <w:b w:val="false"/>
                <w:i w:val="false"/>
                <w:color w:val="000000"/>
                <w:sz w:val="20"/>
              </w:rPr>
              <w:t xml:space="preserve">
промышленные отходы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қалдықтар</w:t>
            </w:r>
            <w:r>
              <w:br/>
            </w:r>
            <w:r>
              <w:rPr>
                <w:rFonts w:ascii="Times New Roman"/>
                <w:b w:val="false"/>
                <w:i w:val="false"/>
                <w:color w:val="000000"/>
                <w:sz w:val="20"/>
              </w:rPr>
              <w:t xml:space="preserve">
прочие отходы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23"/>
    <w:p>
      <w:pPr>
        <w:spacing w:after="0"/>
        <w:ind w:left="0"/>
        <w:jc w:val="both"/>
      </w:pPr>
      <w:r>
        <w:rPr>
          <w:rFonts w:ascii="Times New Roman"/>
          <w:b w:val="false"/>
          <w:i w:val="false"/>
          <w:color w:val="000000"/>
          <w:sz w:val="28"/>
        </w:rPr>
        <w:t>
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СҚА – Сақталған қалдықтардың анықтамалығы</w:t>
      </w:r>
      <w:r>
        <w:br/>
      </w:r>
      <w:r>
        <w:rPr>
          <w:rFonts w:ascii="Times New Roman"/>
          <w:b w:val="false"/>
          <w:i w:val="false"/>
          <w:color w:val="000000"/>
          <w:sz w:val="28"/>
        </w:rPr>
        <w:t>
СДО – Справочник депонированных отходов</w:t>
      </w:r>
    </w:p>
    <w:bookmarkEnd w:id="23"/>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Есепті жылдың соңына жиналған сақталған қалдықтардың көлемін көрсетіңіз, тонна</w:t>
            </w:r>
            <w:r>
              <w:br/>
            </w:r>
            <w:r>
              <w:rPr>
                <w:rFonts w:ascii="Times New Roman"/>
                <w:b w:val="false"/>
                <w:i w:val="false"/>
                <w:color w:val="000000"/>
                <w:sz w:val="20"/>
              </w:rPr>
              <w:t>
Укажите объем накопленных депонированных отходов на конец отчетного года, в тоннах</w:t>
            </w:r>
          </w:p>
        </w:tc>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tblGrid>
            <w:tr>
              <w:trPr>
                <w:trHeight w:val="30" w:hRule="atLeast"/>
              </w:trPr>
              <w:tc>
                <w:tcPr>
                  <w:tcW w:w="1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Полигонның жобалық қуатын көрсетіңіз, тонна</w:t>
            </w:r>
            <w:r>
              <w:br/>
            </w:r>
            <w:r>
              <w:rPr>
                <w:rFonts w:ascii="Times New Roman"/>
                <w:b w:val="false"/>
                <w:i w:val="false"/>
                <w:color w:val="000000"/>
                <w:sz w:val="20"/>
              </w:rPr>
              <w:t>
Укажите проектную мощность полигона, в тоннах</w:t>
            </w:r>
          </w:p>
        </w:tc>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tblGrid>
            <w:tr>
              <w:trPr>
                <w:trHeight w:val="30" w:hRule="atLeast"/>
              </w:trPr>
              <w:tc>
                <w:tcPr>
                  <w:tcW w:w="1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Полигонның алаңын көрсетіңіз, шаршы километрмен</w:t>
            </w:r>
            <w:r>
              <w:br/>
            </w:r>
            <w:r>
              <w:rPr>
                <w:rFonts w:ascii="Times New Roman"/>
                <w:b w:val="false"/>
                <w:i w:val="false"/>
                <w:color w:val="000000"/>
                <w:sz w:val="20"/>
              </w:rPr>
              <w:t xml:space="preserve">
Укажите площадь полигона, в квадратных километрах </w:t>
            </w:r>
          </w:p>
        </w:tc>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tblGrid>
            <w:tr>
              <w:trPr>
                <w:trHeight w:val="30" w:hRule="atLeast"/>
              </w:trPr>
              <w:tc>
                <w:tcPr>
                  <w:tcW w:w="1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___________________________ Адрес ______________________</w:t>
      </w:r>
      <w:r>
        <w:br/>
      </w:r>
      <w:r>
        <w:rPr>
          <w:rFonts w:ascii="Times New Roman"/>
          <w:b w:val="false"/>
          <w:i w:val="false"/>
          <w:color w:val="000000"/>
          <w:sz w:val="28"/>
        </w:rPr>
        <w:t>
             ___________________________ ____________________________</w:t>
      </w:r>
    </w:p>
    <w:p>
      <w:pPr>
        <w:spacing w:after="0"/>
        <w:ind w:left="0"/>
        <w:jc w:val="both"/>
      </w:pPr>
      <w:r>
        <w:rPr>
          <w:rFonts w:ascii="Times New Roman"/>
          <w:b/>
          <w:i w:val="false"/>
          <w:color w:val="000000"/>
          <w:sz w:val="28"/>
        </w:rPr>
        <w:t>Телефон _</w:t>
      </w:r>
      <w:r>
        <w:rPr>
          <w:rFonts w:ascii="Times New Roman"/>
          <w:b w:val="false"/>
          <w:i w:val="false"/>
          <w:color w:val="000000"/>
          <w:sz w:val="28"/>
        </w:rPr>
        <w:t>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 ____________________________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 ____________________________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xml:space="preserve">Бас бухгалтер </w:t>
      </w:r>
      <w:r>
        <w:br/>
      </w:r>
      <w:r>
        <w:rPr>
          <w:rFonts w:ascii="Times New Roman"/>
          <w:b w:val="false"/>
          <w:i w:val="false"/>
          <w:color w:val="000000"/>
          <w:sz w:val="28"/>
        </w:rPr>
        <w:t>
Главный бухгалтер ______________________ ____________________________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54" w:id="2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Министерства  </w:t>
      </w:r>
      <w:r>
        <w:br/>
      </w:r>
      <w:r>
        <w:rPr>
          <w:rFonts w:ascii="Times New Roman"/>
          <w:b w:val="false"/>
          <w:i w:val="false"/>
          <w:color w:val="000000"/>
          <w:sz w:val="28"/>
        </w:rPr>
        <w:t>
национальной экономики Республики Казахстан</w:t>
      </w:r>
      <w:r>
        <w:br/>
      </w:r>
      <w:r>
        <w:rPr>
          <w:rFonts w:ascii="Times New Roman"/>
          <w:b w:val="false"/>
          <w:i w:val="false"/>
          <w:color w:val="000000"/>
          <w:sz w:val="28"/>
        </w:rPr>
        <w:t xml:space="preserve">
от 28 октября 2014 года № 29      </w:t>
      </w:r>
    </w:p>
    <w:bookmarkEnd w:id="24"/>
    <w:bookmarkStart w:name="z55" w:id="2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xml:space="preserve">
общегосударственного статистического наблюдения </w:t>
      </w:r>
      <w:r>
        <w:br/>
      </w:r>
      <w:r>
        <w:rPr>
          <w:rFonts w:ascii="Times New Roman"/>
          <w:b/>
          <w:i w:val="false"/>
          <w:color w:val="000000"/>
        </w:rPr>
        <w:t>
«Отчет о сортировке, утилизации и депонировании отходов»</w:t>
      </w:r>
      <w:r>
        <w:br/>
      </w:r>
      <w:r>
        <w:rPr>
          <w:rFonts w:ascii="Times New Roman"/>
          <w:b/>
          <w:i w:val="false"/>
          <w:color w:val="000000"/>
        </w:rPr>
        <w:t>
(код 1441104, индекс 2 - отходы, периодичность годовая)</w:t>
      </w:r>
    </w:p>
    <w:bookmarkEnd w:id="25"/>
    <w:bookmarkStart w:name="z56" w:id="26"/>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сортировке, утилизации и депонировании отходов» (код 1441104, индекс 2-отходы,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сортировке и депонировании отходов» (код 1441104, индекс 2-отходы, периодичность годовая). </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вид отходов - совокупность отходов, имеющих общие признаки в соответствии с их происхождением, свойствами и технологией обращения, определяемые на основании классификатора отходов;</w:t>
      </w:r>
      <w:r>
        <w:br/>
      </w:r>
      <w:r>
        <w:rPr>
          <w:rFonts w:ascii="Times New Roman"/>
          <w:b w:val="false"/>
          <w:i w:val="false"/>
          <w:color w:val="000000"/>
          <w:sz w:val="28"/>
        </w:rPr>
        <w:t>
      2) депонирование отходов - складирование, захоронение отходов на полигонах;</w:t>
      </w:r>
      <w:r>
        <w:br/>
      </w:r>
      <w:r>
        <w:rPr>
          <w:rFonts w:ascii="Times New Roman"/>
          <w:b w:val="false"/>
          <w:i w:val="false"/>
          <w:color w:val="000000"/>
          <w:sz w:val="28"/>
        </w:rPr>
        <w:t>
      3)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r>
        <w:br/>
      </w:r>
      <w:r>
        <w:rPr>
          <w:rFonts w:ascii="Times New Roman"/>
          <w:b w:val="false"/>
          <w:i w:val="false"/>
          <w:color w:val="000000"/>
          <w:sz w:val="28"/>
        </w:rPr>
        <w:t>
      4) обращение с отходами – деятельность по сбору, накоплению, использованию, обезвреживанию, транспортированию, размещению отходов;</w:t>
      </w:r>
      <w:r>
        <w:br/>
      </w:r>
      <w:r>
        <w:rPr>
          <w:rFonts w:ascii="Times New Roman"/>
          <w:b w:val="false"/>
          <w:i w:val="false"/>
          <w:color w:val="000000"/>
          <w:sz w:val="28"/>
        </w:rPr>
        <w:t xml:space="preserve">
      5) размещение отходов - хранение или захоронение отходов производства и потребления; </w:t>
      </w:r>
      <w:r>
        <w:br/>
      </w:r>
      <w:r>
        <w:rPr>
          <w:rFonts w:ascii="Times New Roman"/>
          <w:b w:val="false"/>
          <w:i w:val="false"/>
          <w:color w:val="000000"/>
          <w:sz w:val="28"/>
        </w:rPr>
        <w:t>
      6) объект размещения отходов – специально оборудованное сооружение, предназначенное для размещения отходов (полигон, шламохранилище, хвостохранилище, отвал горных пород и другое);</w:t>
      </w:r>
      <w:r>
        <w:br/>
      </w:r>
      <w:r>
        <w:rPr>
          <w:rFonts w:ascii="Times New Roman"/>
          <w:b w:val="false"/>
          <w:i w:val="false"/>
          <w:color w:val="000000"/>
          <w:sz w:val="28"/>
        </w:rPr>
        <w:t xml:space="preserve">
      7) утилизация отходов - использование отходов в качестве вторичных материальных или энергетических ресурсов; </w:t>
      </w:r>
      <w:r>
        <w:br/>
      </w:r>
      <w:r>
        <w:rPr>
          <w:rFonts w:ascii="Times New Roman"/>
          <w:b w:val="false"/>
          <w:i w:val="false"/>
          <w:color w:val="000000"/>
          <w:sz w:val="28"/>
        </w:rPr>
        <w:t>
      8) учет отходов - система сбора и предоставления информации о количественных и качественных характеристиках отходов и способах обращения с ними;</w:t>
      </w:r>
      <w:r>
        <w:br/>
      </w:r>
      <w:r>
        <w:rPr>
          <w:rFonts w:ascii="Times New Roman"/>
          <w:b w:val="false"/>
          <w:i w:val="false"/>
          <w:color w:val="000000"/>
          <w:sz w:val="28"/>
        </w:rPr>
        <w:t>
      9) хранение отходов - складирование отходов в специально установленных местах для последующей утилизации, переработки и (или) удаления;</w:t>
      </w:r>
      <w:r>
        <w:br/>
      </w:r>
      <w:r>
        <w:rPr>
          <w:rFonts w:ascii="Times New Roman"/>
          <w:b w:val="false"/>
          <w:i w:val="false"/>
          <w:color w:val="000000"/>
          <w:sz w:val="28"/>
        </w:rPr>
        <w:t>
      10) полигон размещения отходов - специально оборудованное место (площадки, склады, хранилища) для размещения отходов потребления на период, установленный для каждого вида отходов в целях их последующей утилизации, переработки или окончательного захоранения;</w:t>
      </w:r>
      <w:r>
        <w:br/>
      </w:r>
      <w:r>
        <w:rPr>
          <w:rFonts w:ascii="Times New Roman"/>
          <w:b w:val="false"/>
          <w:i w:val="false"/>
          <w:color w:val="000000"/>
          <w:sz w:val="28"/>
        </w:rPr>
        <w:t>
</w:t>
      </w:r>
      <w:r>
        <w:rPr>
          <w:rFonts w:ascii="Times New Roman"/>
          <w:b w:val="false"/>
          <w:i w:val="false"/>
          <w:color w:val="000000"/>
          <w:sz w:val="28"/>
        </w:rPr>
        <w:t xml:space="preserve">
      3. Статистическая форма заполняется на основании данных бухгалтерского и первичного учета поступления и дальнейшего движения отходов, паспортов объектов твердых бытовых отходов. </w:t>
      </w:r>
      <w:r>
        <w:br/>
      </w:r>
      <w:r>
        <w:rPr>
          <w:rFonts w:ascii="Times New Roman"/>
          <w:b w:val="false"/>
          <w:i w:val="false"/>
          <w:color w:val="000000"/>
          <w:sz w:val="28"/>
        </w:rPr>
        <w:t>
      В данной статистической форме отражаются объемы всех видов отходов, поступивших на сортировку, утилизацию и депонирование, независимо от их вида (промышленные, строительные, коммунальные и так далее).</w:t>
      </w:r>
      <w:r>
        <w:br/>
      </w:r>
      <w:r>
        <w:rPr>
          <w:rFonts w:ascii="Times New Roman"/>
          <w:b w:val="false"/>
          <w:i w:val="false"/>
          <w:color w:val="000000"/>
          <w:sz w:val="28"/>
        </w:rPr>
        <w:t>
</w:t>
      </w:r>
      <w:r>
        <w:rPr>
          <w:rFonts w:ascii="Times New Roman"/>
          <w:b w:val="false"/>
          <w:i w:val="false"/>
          <w:color w:val="000000"/>
          <w:sz w:val="28"/>
        </w:rPr>
        <w:t>
      4. В разделе 1 указывается фактическое местонахождение полигона независимо от места регистрации юридического лица и (или) его структурного и обособленного подразделения, имеющего полигон отходов. Код территории согласно Классификатору административно - территориальных объектов проставляют работники органов статистики в соответствии с фактическим местонахождением полигона.</w:t>
      </w:r>
      <w:r>
        <w:br/>
      </w:r>
      <w:r>
        <w:rPr>
          <w:rFonts w:ascii="Times New Roman"/>
          <w:b w:val="false"/>
          <w:i w:val="false"/>
          <w:color w:val="000000"/>
          <w:sz w:val="28"/>
        </w:rPr>
        <w:t>
</w:t>
      </w:r>
      <w:r>
        <w:rPr>
          <w:rFonts w:ascii="Times New Roman"/>
          <w:b w:val="false"/>
          <w:i w:val="false"/>
          <w:color w:val="000000"/>
          <w:sz w:val="28"/>
        </w:rPr>
        <w:t>
      5. В разделе 2 указывается вид деятельности по обращению с отходами (сортировка, утилизация и депонирование отходов). Предприятия при указывании одного из видов деятельности по обращению отходами, заполняют только соответствующие разделы.</w:t>
      </w:r>
      <w:r>
        <w:br/>
      </w:r>
      <w:r>
        <w:rPr>
          <w:rFonts w:ascii="Times New Roman"/>
          <w:b w:val="false"/>
          <w:i w:val="false"/>
          <w:color w:val="000000"/>
          <w:sz w:val="28"/>
        </w:rPr>
        <w:t>
</w:t>
      </w:r>
      <w:r>
        <w:rPr>
          <w:rFonts w:ascii="Times New Roman"/>
          <w:b w:val="false"/>
          <w:i w:val="false"/>
          <w:color w:val="000000"/>
          <w:sz w:val="28"/>
        </w:rPr>
        <w:t xml:space="preserve">
      6. Раздел 3 и 4 заполняют организации, осуществляющие сортировку отходов с целью их последующей утилизации или передачи сторонним организациям для повторного использования. </w:t>
      </w:r>
      <w:r>
        <w:br/>
      </w:r>
      <w:r>
        <w:rPr>
          <w:rFonts w:ascii="Times New Roman"/>
          <w:b w:val="false"/>
          <w:i w:val="false"/>
          <w:color w:val="000000"/>
          <w:sz w:val="28"/>
        </w:rPr>
        <w:t xml:space="preserve">
      В разделе 3 указываются данные о количестве отходов, поступивших на сортировку. </w:t>
      </w:r>
      <w:r>
        <w:br/>
      </w:r>
      <w:r>
        <w:rPr>
          <w:rFonts w:ascii="Times New Roman"/>
          <w:b w:val="false"/>
          <w:i w:val="false"/>
          <w:color w:val="000000"/>
          <w:sz w:val="28"/>
        </w:rPr>
        <w:t>
      В разделе 4 указываются данные об отобранных в результате сортировки фракциях отходов (ценные материалы), которые пригодны для повторного использования или для изготовления вторичных продуктов. Данные отходы передаются сторонним организациям для использования их в качестве вторичных материальных или энергетических ресурсов.</w:t>
      </w:r>
      <w:r>
        <w:br/>
      </w:r>
      <w:r>
        <w:rPr>
          <w:rFonts w:ascii="Times New Roman"/>
          <w:b w:val="false"/>
          <w:i w:val="false"/>
          <w:color w:val="000000"/>
          <w:sz w:val="28"/>
        </w:rPr>
        <w:t>
</w:t>
      </w:r>
      <w:r>
        <w:rPr>
          <w:rFonts w:ascii="Times New Roman"/>
          <w:b w:val="false"/>
          <w:i w:val="false"/>
          <w:color w:val="000000"/>
          <w:sz w:val="28"/>
        </w:rPr>
        <w:t>
      7. В разделе 5 указывается объем отходов, направленных на обработку.</w:t>
      </w:r>
      <w:r>
        <w:br/>
      </w:r>
      <w:r>
        <w:rPr>
          <w:rFonts w:ascii="Times New Roman"/>
          <w:b w:val="false"/>
          <w:i w:val="false"/>
          <w:color w:val="000000"/>
          <w:sz w:val="28"/>
        </w:rPr>
        <w:t>
</w:t>
      </w:r>
      <w:r>
        <w:rPr>
          <w:rFonts w:ascii="Times New Roman"/>
          <w:b w:val="false"/>
          <w:i w:val="false"/>
          <w:color w:val="000000"/>
          <w:sz w:val="28"/>
        </w:rPr>
        <w:t>
      8. В разделе 6 указывается объем отходов, оставшихся после сортировки.</w:t>
      </w:r>
      <w:r>
        <w:br/>
      </w:r>
      <w:r>
        <w:rPr>
          <w:rFonts w:ascii="Times New Roman"/>
          <w:b w:val="false"/>
          <w:i w:val="false"/>
          <w:color w:val="000000"/>
          <w:sz w:val="28"/>
        </w:rPr>
        <w:t>
</w:t>
      </w:r>
      <w:r>
        <w:rPr>
          <w:rFonts w:ascii="Times New Roman"/>
          <w:b w:val="false"/>
          <w:i w:val="false"/>
          <w:color w:val="000000"/>
          <w:sz w:val="28"/>
        </w:rPr>
        <w:t>
      9. В разделе 7 отражается мощность (пропускная способность) сортировочного сооружения по данным изготовителя.</w:t>
      </w:r>
      <w:r>
        <w:br/>
      </w:r>
      <w:r>
        <w:rPr>
          <w:rFonts w:ascii="Times New Roman"/>
          <w:b w:val="false"/>
          <w:i w:val="false"/>
          <w:color w:val="000000"/>
          <w:sz w:val="28"/>
        </w:rPr>
        <w:t>
</w:t>
      </w:r>
      <w:r>
        <w:rPr>
          <w:rFonts w:ascii="Times New Roman"/>
          <w:b w:val="false"/>
          <w:i w:val="false"/>
          <w:color w:val="000000"/>
          <w:sz w:val="28"/>
        </w:rPr>
        <w:t>
      10. В разделе 8 указывается объем утилизированных отходов, то есть использованных предприятием в качестве вторичных материалов (направленных на строительные мероприятия полигона), либо направленных сторонним организациям для их последующего использования или переработки.</w:t>
      </w:r>
      <w:r>
        <w:br/>
      </w:r>
      <w:r>
        <w:rPr>
          <w:rFonts w:ascii="Times New Roman"/>
          <w:b w:val="false"/>
          <w:i w:val="false"/>
          <w:color w:val="000000"/>
          <w:sz w:val="28"/>
        </w:rPr>
        <w:t>
      Под объемом отходов, направленных на строительные мероприятия полигона, подразумеваются те отходы, которые направлены для строительства дорог, сооружений для удержания отходов (земляной дамбы), уплотнения, покрытия грунта, рекультивации земель.</w:t>
      </w:r>
      <w:r>
        <w:br/>
      </w:r>
      <w:r>
        <w:rPr>
          <w:rFonts w:ascii="Times New Roman"/>
          <w:b w:val="false"/>
          <w:i w:val="false"/>
          <w:color w:val="000000"/>
          <w:sz w:val="28"/>
        </w:rPr>
        <w:t>
      Под объемом отходов, направленных на прочие виды утилизации, подразумеваются отходы, используемые в качестве вторичного материала, а также отходы, прошедшие дополнительную обработку с целью уменьшения их объемов.</w:t>
      </w:r>
      <w:r>
        <w:br/>
      </w:r>
      <w:r>
        <w:rPr>
          <w:rFonts w:ascii="Times New Roman"/>
          <w:b w:val="false"/>
          <w:i w:val="false"/>
          <w:color w:val="000000"/>
          <w:sz w:val="28"/>
        </w:rPr>
        <w:t>
</w:t>
      </w:r>
      <w:r>
        <w:rPr>
          <w:rFonts w:ascii="Times New Roman"/>
          <w:b w:val="false"/>
          <w:i w:val="false"/>
          <w:color w:val="000000"/>
          <w:sz w:val="28"/>
        </w:rPr>
        <w:t>
      11. В разделе 9 указывается объем отходов (по видам), поступивших на депонирование (складирование или захоронение). Данный раздел заполняют предприятия, осуществляющие депонирование отходов и имеющие полигоны.</w:t>
      </w:r>
      <w:r>
        <w:br/>
      </w:r>
      <w:r>
        <w:rPr>
          <w:rFonts w:ascii="Times New Roman"/>
          <w:b w:val="false"/>
          <w:i w:val="false"/>
          <w:color w:val="000000"/>
          <w:sz w:val="28"/>
        </w:rPr>
        <w:t>
      По строке 1 отражается объем смешанных коммунальных отходов, не прошедших предварительную сортировку.</w:t>
      </w:r>
      <w:r>
        <w:br/>
      </w:r>
      <w:r>
        <w:rPr>
          <w:rFonts w:ascii="Times New Roman"/>
          <w:b w:val="false"/>
          <w:i w:val="false"/>
          <w:color w:val="000000"/>
          <w:sz w:val="28"/>
        </w:rPr>
        <w:t>
      По строке 2 отражаются отходы, оставшиеся после процессов сортировки.</w:t>
      </w:r>
      <w:r>
        <w:br/>
      </w:r>
      <w:r>
        <w:rPr>
          <w:rFonts w:ascii="Times New Roman"/>
          <w:b w:val="false"/>
          <w:i w:val="false"/>
          <w:color w:val="000000"/>
          <w:sz w:val="28"/>
        </w:rPr>
        <w:t>
      По строке 3 отражаются отходы со строек (металлы, дерево, краски и так далее), строительный мусор (бетон, кирпич, камень, плитки), отходы от сноса домов, отходы от ремонта или укладки покрытия дорог (битум, асфальт, бетон, гравий, щебень).</w:t>
      </w:r>
      <w:r>
        <w:br/>
      </w:r>
      <w:r>
        <w:rPr>
          <w:rFonts w:ascii="Times New Roman"/>
          <w:b w:val="false"/>
          <w:i w:val="false"/>
          <w:color w:val="000000"/>
          <w:sz w:val="28"/>
        </w:rPr>
        <w:t>
      По строке 4 показываются объемы промышленных отходов, относимые к III и IV классу опасности и разрешенные для депонирования на полигоне для твердых бытовых отходов.</w:t>
      </w:r>
      <w:r>
        <w:br/>
      </w:r>
      <w:r>
        <w:rPr>
          <w:rFonts w:ascii="Times New Roman"/>
          <w:b w:val="false"/>
          <w:i w:val="false"/>
          <w:color w:val="000000"/>
          <w:sz w:val="28"/>
        </w:rPr>
        <w:t>
      По строке 9 показываются прочие отходы, не отраженные в других строках, подвергающиеся депонированию или складированию на полигоне.</w:t>
      </w:r>
      <w:r>
        <w:br/>
      </w:r>
      <w:r>
        <w:rPr>
          <w:rFonts w:ascii="Times New Roman"/>
          <w:b w:val="false"/>
          <w:i w:val="false"/>
          <w:color w:val="000000"/>
          <w:sz w:val="28"/>
        </w:rPr>
        <w:t>
</w:t>
      </w:r>
      <w:r>
        <w:rPr>
          <w:rFonts w:ascii="Times New Roman"/>
          <w:b w:val="false"/>
          <w:i w:val="false"/>
          <w:color w:val="000000"/>
          <w:sz w:val="28"/>
        </w:rPr>
        <w:t>
      12. В разделе 10 указывается объем накопленных депонированных отходов на конец отчетного года. При расчете данного показателя суммируются объемы по накопленным депонированным отходам за прошлые года и объем накопленных депонированных отходов за отчетный год в соответствии с журналом учета количества твердых бытовых отходов.</w:t>
      </w:r>
      <w:r>
        <w:br/>
      </w:r>
      <w:r>
        <w:rPr>
          <w:rFonts w:ascii="Times New Roman"/>
          <w:b w:val="false"/>
          <w:i w:val="false"/>
          <w:color w:val="000000"/>
          <w:sz w:val="28"/>
        </w:rPr>
        <w:t>
</w:t>
      </w:r>
      <w:r>
        <w:rPr>
          <w:rFonts w:ascii="Times New Roman"/>
          <w:b w:val="false"/>
          <w:i w:val="false"/>
          <w:color w:val="000000"/>
          <w:sz w:val="28"/>
        </w:rPr>
        <w:t>
      13. В разделе 11 указывается проектная мощность полигона для депонирования отходов согласно проектной документации.</w:t>
      </w:r>
      <w:r>
        <w:br/>
      </w:r>
      <w:r>
        <w:rPr>
          <w:rFonts w:ascii="Times New Roman"/>
          <w:b w:val="false"/>
          <w:i w:val="false"/>
          <w:color w:val="000000"/>
          <w:sz w:val="28"/>
        </w:rPr>
        <w:t>
</w:t>
      </w:r>
      <w:r>
        <w:rPr>
          <w:rFonts w:ascii="Times New Roman"/>
          <w:b w:val="false"/>
          <w:i w:val="false"/>
          <w:color w:val="000000"/>
          <w:sz w:val="28"/>
        </w:rPr>
        <w:t>
      14. В разделе 12 указывается площадь полигона в квадратных километрах.</w:t>
      </w:r>
      <w:r>
        <w:br/>
      </w:r>
      <w:r>
        <w:rPr>
          <w:rFonts w:ascii="Times New Roman"/>
          <w:b w:val="false"/>
          <w:i w:val="false"/>
          <w:color w:val="000000"/>
          <w:sz w:val="28"/>
        </w:rPr>
        <w:t>
</w:t>
      </w:r>
      <w:r>
        <w:rPr>
          <w:rFonts w:ascii="Times New Roman"/>
          <w:b w:val="false"/>
          <w:i w:val="false"/>
          <w:color w:val="000000"/>
          <w:sz w:val="28"/>
        </w:rPr>
        <w:t>
      15.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16. Арифметико-логический контроль: </w:t>
      </w:r>
      <w:r>
        <w:br/>
      </w:r>
      <w:r>
        <w:rPr>
          <w:rFonts w:ascii="Times New Roman"/>
          <w:b w:val="false"/>
          <w:i w:val="false"/>
          <w:color w:val="000000"/>
          <w:sz w:val="28"/>
        </w:rPr>
        <w:t xml:space="preserve">
      1) Раздел 4 строка «Объем отсортированных отходов» = </w:t>
      </w: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77800" cy="266700"/>
                    </a:xfrm>
                    <a:prstGeom prst="rect">
                      <a:avLst/>
                    </a:prstGeom>
                  </pic:spPr>
                </pic:pic>
              </a:graphicData>
            </a:graphic>
          </wp:inline>
        </w:drawing>
      </w:r>
      <w:r>
        <w:rPr>
          <w:rFonts w:ascii="Times New Roman"/>
          <w:b w:val="false"/>
          <w:i w:val="false"/>
          <w:color w:val="000000"/>
          <w:sz w:val="28"/>
        </w:rPr>
        <w:t>строк 1.1.01-1.1.10;</w:t>
      </w:r>
      <w:r>
        <w:br/>
      </w:r>
      <w:r>
        <w:rPr>
          <w:rFonts w:ascii="Times New Roman"/>
          <w:b w:val="false"/>
          <w:i w:val="false"/>
          <w:color w:val="000000"/>
          <w:sz w:val="28"/>
        </w:rPr>
        <w:t xml:space="preserve">
      2) Раздел 5 строка «Объем отходов направленных на обработку» =  </w:t>
      </w: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77800" cy="266700"/>
                    </a:xfrm>
                    <a:prstGeom prst="rect">
                      <a:avLst/>
                    </a:prstGeom>
                  </pic:spPr>
                </pic:pic>
              </a:graphicData>
            </a:graphic>
          </wp:inline>
        </w:drawing>
      </w:r>
      <w:r>
        <w:rPr>
          <w:rFonts w:ascii="Times New Roman"/>
          <w:b w:val="false"/>
          <w:i w:val="false"/>
          <w:color w:val="000000"/>
          <w:sz w:val="28"/>
        </w:rPr>
        <w:t>строк 1.1.01-1.1.10;</w:t>
      </w:r>
      <w:r>
        <w:br/>
      </w:r>
      <w:r>
        <w:rPr>
          <w:rFonts w:ascii="Times New Roman"/>
          <w:b w:val="false"/>
          <w:i w:val="false"/>
          <w:color w:val="000000"/>
          <w:sz w:val="28"/>
        </w:rPr>
        <w:t xml:space="preserve">
      3) Раздел 8 строка «Объем утилизированных отходов» = </w:t>
      </w: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77800" cy="266700"/>
                    </a:xfrm>
                    <a:prstGeom prst="rect">
                      <a:avLst/>
                    </a:prstGeom>
                  </pic:spPr>
                </pic:pic>
              </a:graphicData>
            </a:graphic>
          </wp:inline>
        </w:drawing>
      </w:r>
      <w:r>
        <w:rPr>
          <w:rFonts w:ascii="Times New Roman"/>
          <w:b w:val="false"/>
          <w:i w:val="false"/>
          <w:color w:val="000000"/>
          <w:sz w:val="28"/>
        </w:rPr>
        <w:t>строк 1.1-1.2;</w:t>
      </w:r>
      <w:r>
        <w:br/>
      </w:r>
      <w:r>
        <w:rPr>
          <w:rFonts w:ascii="Times New Roman"/>
          <w:b w:val="false"/>
          <w:i w:val="false"/>
          <w:color w:val="000000"/>
          <w:sz w:val="28"/>
        </w:rPr>
        <w:t xml:space="preserve">
      4) Раздел 9 строка «Объем депонированных отходов» = </w:t>
      </w: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77800" cy="266700"/>
                    </a:xfrm>
                    <a:prstGeom prst="rect">
                      <a:avLst/>
                    </a:prstGeom>
                  </pic:spPr>
                </pic:pic>
              </a:graphicData>
            </a:graphic>
          </wp:inline>
        </w:drawing>
      </w:r>
      <w:r>
        <w:rPr>
          <w:rFonts w:ascii="Times New Roman"/>
          <w:b w:val="false"/>
          <w:i w:val="false"/>
          <w:color w:val="000000"/>
          <w:sz w:val="28"/>
        </w:rPr>
        <w:t>строк 1- 4 и 9;</w:t>
      </w:r>
      <w:r>
        <w:br/>
      </w:r>
      <w:r>
        <w:rPr>
          <w:rFonts w:ascii="Times New Roman"/>
          <w:b w:val="false"/>
          <w:i w:val="false"/>
          <w:color w:val="000000"/>
          <w:sz w:val="28"/>
        </w:rPr>
        <w:t>
      5) Контроль между разделами:</w:t>
      </w:r>
      <w:r>
        <w:br/>
      </w:r>
      <w:r>
        <w:rPr>
          <w:rFonts w:ascii="Times New Roman"/>
          <w:b w:val="false"/>
          <w:i w:val="false"/>
          <w:color w:val="000000"/>
          <w:sz w:val="28"/>
        </w:rPr>
        <w:t>
      раздел 4 &gt; раздела 6;</w:t>
      </w:r>
      <w:r>
        <w:br/>
      </w:r>
      <w:r>
        <w:rPr>
          <w:rFonts w:ascii="Times New Roman"/>
          <w:b w:val="false"/>
          <w:i w:val="false"/>
          <w:color w:val="000000"/>
          <w:sz w:val="28"/>
        </w:rPr>
        <w:t>
      раздел 11 &gt; раздела 10.</w:t>
      </w:r>
    </w:p>
    <w:bookmarkEnd w:id="26"/>
    <w:bookmarkStart w:name="z91" w:id="2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Министерства  </w:t>
      </w:r>
      <w:r>
        <w:br/>
      </w:r>
      <w:r>
        <w:rPr>
          <w:rFonts w:ascii="Times New Roman"/>
          <w:b w:val="false"/>
          <w:i w:val="false"/>
          <w:color w:val="000000"/>
          <w:sz w:val="28"/>
        </w:rPr>
        <w:t>
национальной экономики Республики Казахстан</w:t>
      </w:r>
      <w:r>
        <w:br/>
      </w:r>
      <w:r>
        <w:rPr>
          <w:rFonts w:ascii="Times New Roman"/>
          <w:b w:val="false"/>
          <w:i w:val="false"/>
          <w:color w:val="000000"/>
          <w:sz w:val="28"/>
        </w:rPr>
        <w:t xml:space="preserve">
от 28 октября 2014 года № 29      </w:t>
      </w:r>
    </w:p>
    <w:bookmarkEnd w:id="27"/>
    <w:tbl>
      <w:tblPr>
        <w:tblW w:w="0" w:type="auto"/>
        <w:tblCellSpacing w:w="0" w:type="auto"/>
        <w:tblBorders>
          <w:top w:val="none"/>
          <w:left w:val="none"/>
          <w:bottom w:val="none"/>
          <w:right w:val="none"/>
          <w:insideH w:val="none"/>
          <w:insideV w:val="none"/>
        </w:tblBorders>
      </w:tblPr>
      <w:tblGrid>
        <w:gridCol w:w="4375"/>
        <w:gridCol w:w="3780"/>
        <w:gridCol w:w="5825"/>
      </w:tblGrid>
      <w:tr>
        <w:trPr>
          <w:trHeight w:val="915" w:hRule="atLeast"/>
        </w:trPr>
        <w:tc>
          <w:tcPr>
            <w:tcW w:w="4375" w:type="dxa"/>
            <w:vMerge w:val="restart"/>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298700" cy="1612900"/>
                          </a:xfrm>
                          <a:prstGeom prst="rect">
                            <a:avLst/>
                          </a:prstGeom>
                        </pic:spPr>
                      </pic:pic>
                    </a:graphicData>
                  </a:graphic>
                </wp:inline>
              </w:drawing>
            </w:r>
          </w:p>
        </w:tc>
        <w:tc>
          <w:tcPr>
            <w:tcW w:w="37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5825" w:type="dxa"/>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министрлігінің</w:t>
            </w:r>
            <w:r>
              <w:br/>
            </w:r>
            <w:r>
              <w:rPr>
                <w:rFonts w:ascii="Times New Roman"/>
                <w:b w:val="false"/>
                <w:i w:val="false"/>
                <w:color w:val="000000"/>
                <w:sz w:val="20"/>
              </w:rPr>
              <w:t>
</w:t>
            </w:r>
            <w:r>
              <w:rPr>
                <w:rFonts w:ascii="Times New Roman"/>
                <w:b/>
                <w:i w:val="false"/>
                <w:color w:val="000000"/>
                <w:sz w:val="20"/>
              </w:rPr>
              <w:t>Статистика комитеті төрағасының</w:t>
            </w:r>
            <w:r>
              <w:br/>
            </w:r>
            <w:r>
              <w:rPr>
                <w:rFonts w:ascii="Times New Roman"/>
                <w:b w:val="false"/>
                <w:i w:val="false"/>
                <w:color w:val="000000"/>
                <w:sz w:val="20"/>
              </w:rPr>
              <w:t>
</w:t>
            </w:r>
            <w:r>
              <w:rPr>
                <w:rFonts w:ascii="Times New Roman"/>
                <w:b/>
                <w:i w:val="false"/>
                <w:color w:val="000000"/>
                <w:sz w:val="20"/>
              </w:rPr>
              <w:t>2014 жылғы 28 қазандағы</w:t>
            </w:r>
            <w:r>
              <w:br/>
            </w:r>
            <w:r>
              <w:rPr>
                <w:rFonts w:ascii="Times New Roman"/>
                <w:b w:val="false"/>
                <w:i w:val="false"/>
                <w:color w:val="000000"/>
                <w:sz w:val="20"/>
              </w:rPr>
              <w:t>
</w:t>
            </w:r>
            <w:r>
              <w:rPr>
                <w:rFonts w:ascii="Times New Roman"/>
                <w:b/>
                <w:i w:val="false"/>
                <w:color w:val="000000"/>
                <w:sz w:val="20"/>
              </w:rPr>
              <w:t>№ 29 бұйрығына</w:t>
            </w:r>
            <w:r>
              <w:br/>
            </w:r>
            <w:r>
              <w:rPr>
                <w:rFonts w:ascii="Times New Roman"/>
                <w:b w:val="false"/>
                <w:i w:val="false"/>
                <w:color w:val="000000"/>
                <w:sz w:val="20"/>
              </w:rPr>
              <w:t>
</w:t>
            </w:r>
            <w:r>
              <w:rPr>
                <w:rFonts w:ascii="Times New Roman"/>
                <w:b/>
                <w:i w:val="false"/>
                <w:color w:val="000000"/>
                <w:sz w:val="20"/>
              </w:rPr>
              <w:t>7-қосымша</w:t>
            </w:r>
          </w:p>
        </w:tc>
      </w:tr>
      <w:tr>
        <w:trPr>
          <w:trHeight w:val="960" w:hRule="atLeast"/>
        </w:trPr>
        <w:tc>
          <w:tcPr>
            <w:tcW w:w="0" w:type="auto"/>
            <w:vMerge/>
            <w:tcBorders>
              <w:top w:val="nil"/>
            </w:tcBorders>
          </w:tcPr>
          <w:p/>
        </w:tc>
        <w:tc>
          <w:tcPr>
            <w:tcW w:w="37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vMerge/>
            <w:tcBorders>
              <w:top w:val="nil"/>
            </w:tcBorders>
          </w:tcPr>
          <w:p/>
        </w:tc>
      </w:tr>
      <w:tr>
        <w:trPr>
          <w:trHeight w:val="435" w:hRule="atLeast"/>
        </w:trPr>
        <w:tc>
          <w:tcPr>
            <w:tcW w:w="437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1127"/>
              <w:gridCol w:w="1082"/>
              <w:gridCol w:w="1172"/>
              <w:gridCol w:w="1218"/>
              <w:gridCol w:w="1586"/>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855" w:hRule="atLeast"/>
              </w:trPr>
              <w:tc>
                <w:tcPr>
                  <w:tcW w:w="131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112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8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437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2"/>
            <w:vMerge/>
            <w:tcBorders>
              <w:top w:val="nil"/>
            </w:tcBorders>
          </w:tcPr>
          <w:p/>
        </w:tc>
      </w:tr>
      <w:tr>
        <w:trPr>
          <w:trHeight w:val="90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 </w:t>
            </w:r>
          </w:p>
        </w:tc>
      </w:tr>
      <w:tr>
        <w:trPr>
          <w:trHeight w:val="480" w:hRule="atLeast"/>
        </w:trPr>
        <w:tc>
          <w:tcPr>
            <w:tcW w:w="437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1421103</w:t>
            </w:r>
            <w:r>
              <w:br/>
            </w:r>
            <w:r>
              <w:rPr>
                <w:rFonts w:ascii="Times New Roman"/>
                <w:b w:val="false"/>
                <w:i w:val="false"/>
                <w:color w:val="000000"/>
                <w:sz w:val="20"/>
              </w:rPr>
              <w:t>
</w:t>
            </w:r>
            <w:r>
              <w:rPr>
                <w:rFonts w:ascii="Times New Roman"/>
                <w:b w:val="false"/>
                <w:i w:val="false"/>
                <w:color w:val="000000"/>
                <w:sz w:val="20"/>
              </w:rPr>
              <w:t>Код статистической формы 1421103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ауаны қорғау туралы есеп</w:t>
            </w:r>
          </w:p>
        </w:tc>
      </w:tr>
      <w:tr>
        <w:trPr>
          <w:trHeight w:val="615" w:hRule="atLeast"/>
        </w:trPr>
        <w:tc>
          <w:tcPr>
            <w:tcW w:w="437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2-ТП (ауа) </w:t>
            </w:r>
            <w:r>
              <w:br/>
            </w:r>
            <w:r>
              <w:rPr>
                <w:rFonts w:ascii="Times New Roman"/>
                <w:b w:val="false"/>
                <w:i w:val="false"/>
                <w:color w:val="000000"/>
                <w:sz w:val="20"/>
              </w:rPr>
              <w:t>
</w:t>
            </w:r>
            <w:r>
              <w:rPr>
                <w:rFonts w:ascii="Times New Roman"/>
                <w:b w:val="false"/>
                <w:i w:val="false"/>
                <w:color w:val="000000"/>
                <w:sz w:val="20"/>
              </w:rPr>
              <w:t>2-ТП (воздух)</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охране атмосферного воздуха</w:t>
            </w:r>
          </w:p>
        </w:tc>
      </w:tr>
      <w:tr>
        <w:trPr>
          <w:trHeight w:val="630" w:hRule="atLeast"/>
        </w:trPr>
        <w:tc>
          <w:tcPr>
            <w:tcW w:w="437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175"/>
              <w:gridCol w:w="4110"/>
              <w:gridCol w:w="2226"/>
            </w:tblGrid>
            <w:tr>
              <w:trPr>
                <w:trHeight w:val="30" w:hRule="atLeast"/>
              </w:trPr>
              <w:tc>
                <w:tcPr>
                  <w:tcW w:w="317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rPr>
                      <w:rFonts w:ascii="Times New Roman"/>
                      <w:b w:val="false"/>
                      <w:i w:val="false"/>
                      <w:color w:val="000000"/>
                      <w:sz w:val="20"/>
                    </w:rPr>
                    <w:t>Отчетный период</w:t>
                  </w:r>
                </w:p>
              </w:tc>
              <w:tc>
                <w:tcPr>
                  <w:tcW w:w="411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840"/>
                    <w:gridCol w:w="840"/>
                    <w:gridCol w:w="846"/>
                  </w:tblGrid>
                  <w:tr>
                    <w:trPr>
                      <w:trHeight w:val="30" w:hRule="atLeast"/>
                    </w:trPr>
                    <w:tc>
                      <w:tcPr>
                        <w:tcW w:w="8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2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67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Ауаны ластайтын тұрақты көздері бар заңды тұлғалар және олардың (немесе)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имеющие стационарные источники загрязнения воздуха.</w:t>
            </w:r>
          </w:p>
        </w:tc>
      </w:tr>
      <w:tr>
        <w:trPr>
          <w:trHeight w:val="99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 сәуір</w:t>
            </w:r>
            <w:r>
              <w:br/>
            </w:r>
            <w:r>
              <w:rPr>
                <w:rFonts w:ascii="Times New Roman"/>
                <w:b w:val="false"/>
                <w:i w:val="false"/>
                <w:color w:val="000000"/>
                <w:sz w:val="20"/>
              </w:rPr>
              <w:t>
</w:t>
            </w:r>
            <w:r>
              <w:rPr>
                <w:rFonts w:ascii="Times New Roman"/>
                <w:b w:val="false"/>
                <w:i w:val="false"/>
                <w:color w:val="000000"/>
                <w:sz w:val="20"/>
              </w:rPr>
              <w:t xml:space="preserve">Срок представления </w:t>
            </w:r>
            <w:r>
              <w:rPr>
                <w:rFonts w:ascii="Times New Roman"/>
                <w:b/>
                <w:i w:val="false"/>
                <w:color w:val="000000"/>
                <w:sz w:val="20"/>
              </w:rPr>
              <w:t>–</w:t>
            </w:r>
            <w:r>
              <w:rPr>
                <w:rFonts w:ascii="Times New Roman"/>
                <w:b w:val="false"/>
                <w:i w:val="false"/>
                <w:color w:val="000000"/>
                <w:sz w:val="20"/>
              </w:rPr>
              <w:t xml:space="preserve"> 10 апреля после отчетного периода</w:t>
            </w:r>
          </w:p>
        </w:tc>
      </w:tr>
      <w:tr>
        <w:trPr>
          <w:trHeight w:val="570" w:hRule="atLeast"/>
        </w:trPr>
        <w:tc>
          <w:tcPr>
            <w:tcW w:w="437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40"/>
              <w:gridCol w:w="740"/>
              <w:gridCol w:w="640"/>
              <w:gridCol w:w="700"/>
              <w:gridCol w:w="680"/>
              <w:gridCol w:w="680"/>
              <w:gridCol w:w="660"/>
              <w:gridCol w:w="620"/>
              <w:gridCol w:w="600"/>
              <w:gridCol w:w="620"/>
              <w:gridCol w:w="646"/>
            </w:tblGrid>
            <w:tr>
              <w:trPr>
                <w:trHeight w:val="555" w:hRule="atLeast"/>
              </w:trPr>
              <w:tc>
                <w:tcPr>
                  <w:tcW w:w="6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8455"/>
        <w:gridCol w:w="4625"/>
      </w:tblGrid>
      <w:tr>
        <w:trPr>
          <w:trHeight w:val="1560" w:hRule="atLeast"/>
        </w:trPr>
        <w:tc>
          <w:tcPr>
            <w:tcW w:w="845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Ауаны ластайтын тұрақты көздері бар объектінің нақты орналасқан орнын көрсетіңіз (заңды тұлғаның және (немесе) оның құрылымдық және оқшауланған бөлімшесінің тіркелген жеріне қарамастан) - облыс, қала, аудан, елді мекен</w:t>
            </w:r>
            <w:r>
              <w:br/>
            </w:r>
            <w:r>
              <w:rPr>
                <w:rFonts w:ascii="Times New Roman"/>
                <w:b w:val="false"/>
                <w:i w:val="false"/>
                <w:color w:val="000000"/>
                <w:sz w:val="20"/>
              </w:rPr>
              <w:t>
Укажите фактическое местонахождение объекта, имеющего стационарные источники загрязнения воздуха (независимо от места регистрации юридического лица и (или) его структурного и обособленного подразделения) - область, город, район, населенный пункт</w:t>
            </w:r>
          </w:p>
        </w:tc>
        <w:tc>
          <w:tcPr>
            <w:tcW w:w="462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1"/>
            </w:tblGrid>
            <w:tr>
              <w:trPr>
                <w:trHeight w:val="1275" w:hRule="atLeast"/>
              </w:trPr>
              <w:tc>
                <w:tcPr>
                  <w:tcW w:w="45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990" w:hRule="atLeast"/>
        </w:trPr>
        <w:tc>
          <w:tcPr>
            <w:tcW w:w="845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сәйкес аумақ коды (статистикалық нысанды қағаз тасымалдағышта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работниками органа статистики)</w:t>
            </w:r>
          </w:p>
        </w:tc>
        <w:tc>
          <w:tcPr>
            <w:tcW w:w="46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453"/>
              <w:gridCol w:w="453"/>
              <w:gridCol w:w="453"/>
              <w:gridCol w:w="453"/>
              <w:gridCol w:w="453"/>
              <w:gridCol w:w="453"/>
              <w:gridCol w:w="453"/>
              <w:gridCol w:w="453"/>
              <w:gridCol w:w="453"/>
            </w:tblGrid>
            <w:tr>
              <w:trPr>
                <w:trHeight w:val="450" w:hRule="atLeast"/>
              </w:trPr>
              <w:tc>
                <w:tcPr>
                  <w:tcW w:w="4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45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r>
              <w:rPr>
                <w:rFonts w:ascii="Times New Roman"/>
                <w:b w:val="false"/>
                <w:i w:val="false"/>
                <w:color w:val="000000"/>
                <w:sz w:val="20"/>
              </w:rPr>
              <w:t> </w:t>
            </w:r>
            <w:r>
              <w:rPr>
                <w:rFonts w:ascii="Times New Roman"/>
                <w:b/>
                <w:i w:val="false"/>
                <w:color w:val="000000"/>
                <w:sz w:val="20"/>
              </w:rPr>
              <w:t>Эмиссияларға алынған рұқсаттар санын көрсетіңіз, бірлікпен</w:t>
            </w:r>
            <w:r>
              <w:br/>
            </w:r>
            <w:r>
              <w:rPr>
                <w:rFonts w:ascii="Times New Roman"/>
                <w:b w:val="false"/>
                <w:i w:val="false"/>
                <w:color w:val="000000"/>
                <w:sz w:val="20"/>
              </w:rPr>
              <w:t>
Укажите количество полученных разрешений на эмиссию, в единицах</w:t>
            </w:r>
          </w:p>
        </w:tc>
        <w:tc>
          <w:tcPr>
            <w:tcW w:w="462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453"/>
              <w:gridCol w:w="453"/>
              <w:gridCol w:w="453"/>
              <w:gridCol w:w="453"/>
              <w:gridCol w:w="453"/>
              <w:gridCol w:w="453"/>
              <w:gridCol w:w="453"/>
              <w:gridCol w:w="453"/>
              <w:gridCol w:w="453"/>
            </w:tblGrid>
            <w:tr>
              <w:trPr>
                <w:trHeight w:val="375" w:hRule="atLeast"/>
              </w:trPr>
              <w:tc>
                <w:tcPr>
                  <w:tcW w:w="4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73" w:id="28"/>
    <w:p>
      <w:pPr>
        <w:spacing w:after="0"/>
        <w:ind w:left="0"/>
        <w:jc w:val="both"/>
      </w:pPr>
      <w:r>
        <w:rPr>
          <w:rFonts w:ascii="Times New Roman"/>
          <w:b w:val="false"/>
          <w:i w:val="false"/>
          <w:color w:val="000000"/>
          <w:sz w:val="28"/>
        </w:rPr>
        <w:t>
</w:t>
      </w:r>
      <w:r>
        <w:rPr>
          <w:rFonts w:ascii="Times New Roman"/>
          <w:b/>
          <w:i w:val="false"/>
          <w:color w:val="000000"/>
          <w:sz w:val="28"/>
        </w:rPr>
        <w:t>      2. Атмосфераға ластаушы заттар шығарындыларының көлемін тоннамен үтірден кейін үш белгімен көрсетіңіз</w:t>
      </w:r>
      <w:r>
        <w:br/>
      </w:r>
      <w:r>
        <w:rPr>
          <w:rFonts w:ascii="Times New Roman"/>
          <w:b w:val="false"/>
          <w:i w:val="false"/>
          <w:color w:val="000000"/>
          <w:sz w:val="28"/>
        </w:rPr>
        <w:t>
      Укажите объемы выбросов, загрязняющих веществ в атмосферу, в тоннах с тремя знаками после запятой</w:t>
      </w:r>
    </w:p>
    <w:bookmarkEnd w:id="28"/>
    <w:tbl>
      <w:tblPr>
        <w:tblW w:w="0" w:type="auto"/>
        <w:tblCellSpacing w:w="0" w:type="auto"/>
        <w:tblBorders>
          <w:top w:val="none"/>
          <w:left w:val="none"/>
          <w:bottom w:val="none"/>
          <w:right w:val="none"/>
          <w:insideH w:val="none"/>
          <w:insideV w:val="none"/>
        </w:tblBorders>
      </w:tblPr>
      <w:tblGrid>
        <w:gridCol w:w="660"/>
        <w:gridCol w:w="3699"/>
        <w:gridCol w:w="1321"/>
        <w:gridCol w:w="1585"/>
        <w:gridCol w:w="1982"/>
        <w:gridCol w:w="1321"/>
        <w:gridCol w:w="1189"/>
        <w:gridCol w:w="1323"/>
      </w:tblGrid>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369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Ластаушы заттар топтарының атауы</w:t>
            </w:r>
            <w:r>
              <w:br/>
            </w:r>
            <w:r>
              <w:rPr>
                <w:rFonts w:ascii="Times New Roman"/>
                <w:b/>
                <w:i w:val="false"/>
                <w:color w:val="000000"/>
                <w:sz w:val="20"/>
              </w:rPr>
              <w:t>
Наименование групп загрязняющих веществ
</w:t>
            </w:r>
          </w:p>
        </w:tc>
        <w:tc>
          <w:tcPr>
            <w:tcW w:w="132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Тазартылмай шығарылғаны</w:t>
            </w:r>
            <w:r>
              <w:br/>
            </w:r>
            <w:r>
              <w:rPr>
                <w:rFonts w:ascii="Times New Roman"/>
                <w:b/>
                <w:i w:val="false"/>
                <w:color w:val="000000"/>
                <w:sz w:val="20"/>
              </w:rPr>
              <w:t>
Выброшено без очистки
</w:t>
            </w:r>
          </w:p>
        </w:tc>
        <w:tc>
          <w:tcPr>
            <w:tcW w:w="158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Тазарту имараттарына түскен ластаушы заттар</w:t>
            </w:r>
            <w:r>
              <w:br/>
            </w:r>
            <w:r>
              <w:rPr>
                <w:rFonts w:ascii="Times New Roman"/>
                <w:b/>
                <w:i w:val="false"/>
                <w:color w:val="000000"/>
                <w:sz w:val="20"/>
              </w:rPr>
              <w:t>
Поступило на очистные сооружения загрязняющих веществ
</w:t>
            </w:r>
          </w:p>
        </w:tc>
        <w:tc>
          <w:tcPr>
            <w:tcW w:w="198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ұсталғаны және залалсыздандырылғаны</w:t>
            </w:r>
            <w:r>
              <w:br/>
            </w:r>
            <w:r>
              <w:rPr>
                <w:rFonts w:ascii="Times New Roman"/>
                <w:b/>
                <w:i w:val="false"/>
                <w:color w:val="000000"/>
                <w:sz w:val="20"/>
              </w:rPr>
              <w:t>
из них уловлено и обезврежено
</w:t>
            </w:r>
          </w:p>
        </w:tc>
        <w:tc>
          <w:tcPr>
            <w:tcW w:w="132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кезеңде атмосфераға ластаушы заттардың шығарылғаны</w:t>
            </w:r>
            <w:r>
              <w:br/>
            </w:r>
            <w:r>
              <w:rPr>
                <w:rFonts w:ascii="Times New Roman"/>
                <w:b/>
                <w:i w:val="false"/>
                <w:color w:val="000000"/>
                <w:sz w:val="20"/>
              </w:rPr>
              <w:t>
Выброшено в атмосферу загрязняющих веществ за отчетный период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369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ішінде ластаудың ұйымдастырылған көздерінен</w:t>
            </w:r>
            <w:r>
              <w:br/>
            </w:r>
            <w:r>
              <w:rPr>
                <w:rFonts w:ascii="Times New Roman"/>
                <w:b/>
                <w:i w:val="false"/>
                <w:color w:val="000000"/>
                <w:sz w:val="20"/>
              </w:rPr>
              <w:t>
в том числе от организованных источников загрязнения
</w:t>
            </w:r>
          </w:p>
        </w:tc>
        <w:tc>
          <w:tcPr>
            <w:tcW w:w="132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158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кәдеге асырылғаны</w:t>
            </w:r>
            <w:r>
              <w:br/>
            </w:r>
            <w:r>
              <w:rPr>
                <w:rFonts w:ascii="Times New Roman"/>
                <w:b/>
                <w:i w:val="false"/>
                <w:color w:val="000000"/>
                <w:sz w:val="20"/>
              </w:rPr>
              <w:t>
из них утилизировано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Қатты</w:t>
            </w:r>
            <w:r>
              <w:br/>
            </w:r>
            <w:r>
              <w:rPr>
                <w:rFonts w:ascii="Times New Roman"/>
                <w:b w:val="false"/>
                <w:i w:val="false"/>
                <w:color w:val="000000"/>
                <w:sz w:val="20"/>
              </w:rPr>
              <w:t>
Твердые</w:t>
            </w:r>
          </w:p>
        </w:tc>
        <w:tc>
          <w:tcPr>
            <w:tcW w:w="13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из них:</w:t>
            </w:r>
          </w:p>
        </w:tc>
        <w:tc>
          <w:tcPr>
            <w:tcW w:w="13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9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ҚБ 10 (диаметрі 10 мкм</w:t>
            </w:r>
            <w:r>
              <w:rPr>
                <w:rFonts w:ascii="Times New Roman"/>
                <w:b w:val="false"/>
                <w:i w:val="false"/>
                <w:color w:val="000000"/>
                <w:vertAlign w:val="superscript"/>
              </w:rPr>
              <w:t>1</w:t>
            </w:r>
            <w:r>
              <w:rPr>
                <w:rFonts w:ascii="Times New Roman"/>
                <w:b/>
                <w:i w:val="false"/>
                <w:color w:val="000000"/>
                <w:sz w:val="20"/>
              </w:rPr>
              <w:t xml:space="preserve"> қатты бөлшектер)</w:t>
            </w:r>
            <w:r>
              <w:br/>
            </w:r>
            <w:r>
              <w:rPr>
                <w:rFonts w:ascii="Times New Roman"/>
                <w:b w:val="false"/>
                <w:i w:val="false"/>
                <w:color w:val="000000"/>
                <w:sz w:val="20"/>
              </w:rPr>
              <w:t>
ТЧ 10 (твердые частицы диаметром 10 мкм)</w:t>
            </w:r>
          </w:p>
        </w:tc>
        <w:tc>
          <w:tcPr>
            <w:tcW w:w="13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мкм - микрометр</w:t>
      </w:r>
    </w:p>
    <w:tbl>
      <w:tblPr>
        <w:tblW w:w="0" w:type="auto"/>
        <w:tblCellSpacing w:w="0" w:type="auto"/>
        <w:tblBorders>
          <w:top w:val="none"/>
          <w:left w:val="none"/>
          <w:bottom w:val="none"/>
          <w:right w:val="none"/>
          <w:insideH w:val="none"/>
          <w:insideV w:val="none"/>
        </w:tblBorders>
      </w:tblPr>
      <w:tblGrid>
        <w:gridCol w:w="667"/>
        <w:gridCol w:w="3870"/>
        <w:gridCol w:w="1335"/>
        <w:gridCol w:w="1601"/>
        <w:gridCol w:w="2002"/>
        <w:gridCol w:w="1335"/>
        <w:gridCol w:w="1201"/>
        <w:gridCol w:w="1069"/>
      </w:tblGrid>
      <w:tr>
        <w:trPr>
          <w:trHeight w:val="30" w:hRule="atLeast"/>
        </w:trPr>
        <w:tc>
          <w:tcPr>
            <w:tcW w:w="66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387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Ластаушы заттар топтарының атауы</w:t>
            </w:r>
            <w:r>
              <w:br/>
            </w:r>
            <w:r>
              <w:rPr>
                <w:rFonts w:ascii="Times New Roman"/>
                <w:b/>
                <w:i w:val="false"/>
                <w:color w:val="000000"/>
                <w:sz w:val="20"/>
              </w:rPr>
              <w:t>
Наименование групп загрязняющих веществ
</w:t>
            </w:r>
          </w:p>
        </w:tc>
        <w:tc>
          <w:tcPr>
            <w:tcW w:w="133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Тазартылмай шығарылғаны</w:t>
            </w:r>
            <w:r>
              <w:br/>
            </w:r>
            <w:r>
              <w:rPr>
                <w:rFonts w:ascii="Times New Roman"/>
                <w:b/>
                <w:i w:val="false"/>
                <w:color w:val="000000"/>
                <w:sz w:val="20"/>
              </w:rPr>
              <w:t>
Выброшено без очистки
</w:t>
            </w:r>
          </w:p>
        </w:tc>
        <w:tc>
          <w:tcPr>
            <w:tcW w:w="160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Тазарту имараттарына түскен ластаушы заттар</w:t>
            </w:r>
            <w:r>
              <w:br/>
            </w:r>
            <w:r>
              <w:rPr>
                <w:rFonts w:ascii="Times New Roman"/>
                <w:b/>
                <w:i w:val="false"/>
                <w:color w:val="000000"/>
                <w:sz w:val="20"/>
              </w:rPr>
              <w:t>
Поступило на очистные сооружения загрязняющих веществ
</w:t>
            </w:r>
          </w:p>
        </w:tc>
        <w:tc>
          <w:tcPr>
            <w:tcW w:w="200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ұсталғаны және залалсыздандырылғаны</w:t>
            </w:r>
            <w:r>
              <w:br/>
            </w:r>
            <w:r>
              <w:rPr>
                <w:rFonts w:ascii="Times New Roman"/>
                <w:b/>
                <w:i w:val="false"/>
                <w:color w:val="000000"/>
                <w:sz w:val="20"/>
              </w:rPr>
              <w:t>
из них уловлено и обезврежено
</w:t>
            </w:r>
          </w:p>
        </w:tc>
        <w:tc>
          <w:tcPr>
            <w:tcW w:w="133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кезеңде атмосфераға ластаушы заттардың шығарылғаны</w:t>
            </w:r>
            <w:r>
              <w:br/>
            </w:r>
            <w:r>
              <w:rPr>
                <w:rFonts w:ascii="Times New Roman"/>
                <w:b/>
                <w:i w:val="false"/>
                <w:color w:val="000000"/>
                <w:sz w:val="20"/>
              </w:rPr>
              <w:t>
Выброшено в атмосферу загрязняющих веществ за отчетный период
</w:t>
            </w:r>
          </w:p>
        </w:tc>
      </w:tr>
      <w:tr>
        <w:trPr>
          <w:trHeight w:val="30" w:hRule="atLeast"/>
        </w:trPr>
        <w:tc>
          <w:tcPr>
            <w:tcW w:w="66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387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ішінде ластаудың ұйымдастырылған көздерінен</w:t>
            </w:r>
            <w:r>
              <w:br/>
            </w:r>
            <w:r>
              <w:rPr>
                <w:rFonts w:ascii="Times New Roman"/>
                <w:b/>
                <w:i w:val="false"/>
                <w:color w:val="000000"/>
                <w:sz w:val="20"/>
              </w:rPr>
              <w:t>
в том числе от организованных источников загрязнения
</w:t>
            </w:r>
          </w:p>
        </w:tc>
        <w:tc>
          <w:tcPr>
            <w:tcW w:w="133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160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кәдеге асырылғаны</w:t>
            </w:r>
            <w:r>
              <w:br/>
            </w:r>
            <w:r>
              <w:rPr>
                <w:rFonts w:ascii="Times New Roman"/>
                <w:b/>
                <w:i w:val="false"/>
                <w:color w:val="000000"/>
                <w:sz w:val="20"/>
              </w:rPr>
              <w:t>
из них утилизировано
</w:t>
            </w:r>
          </w:p>
        </w:tc>
      </w:tr>
      <w:tr>
        <w:trPr>
          <w:trHeight w:val="30" w:hRule="atLeast"/>
        </w:trPr>
        <w:tc>
          <w:tcPr>
            <w:tcW w:w="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ҚБ 2,5 (диаметрі 2,5 мкм қатты бөлшектер)</w:t>
            </w:r>
            <w:r>
              <w:br/>
            </w:r>
            <w:r>
              <w:rPr>
                <w:rFonts w:ascii="Times New Roman"/>
                <w:b w:val="false"/>
                <w:i w:val="false"/>
                <w:color w:val="000000"/>
                <w:sz w:val="20"/>
              </w:rPr>
              <w:t>
ТЧ 2,5 (твердые частицы диаметром 2,5 мкм)</w:t>
            </w:r>
          </w:p>
        </w:tc>
        <w:tc>
          <w:tcPr>
            <w:tcW w:w="1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тәріздес және сұйық</w:t>
            </w:r>
            <w:r>
              <w:br/>
            </w:r>
            <w:r>
              <w:rPr>
                <w:rFonts w:ascii="Times New Roman"/>
                <w:b w:val="false"/>
                <w:i w:val="false"/>
                <w:color w:val="000000"/>
                <w:sz w:val="20"/>
              </w:rPr>
              <w:t>
Газообразные и жидкие</w:t>
            </w:r>
          </w:p>
        </w:tc>
        <w:tc>
          <w:tcPr>
            <w:tcW w:w="1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w:t>
            </w:r>
            <w:r>
              <w:br/>
            </w:r>
            <w:r>
              <w:rPr>
                <w:rFonts w:ascii="Times New Roman"/>
                <w:b w:val="false"/>
                <w:i w:val="false"/>
                <w:color w:val="000000"/>
                <w:sz w:val="20"/>
              </w:rPr>
              <w:t>
в том числе: </w:t>
            </w:r>
          </w:p>
        </w:tc>
        <w:tc>
          <w:tcPr>
            <w:tcW w:w="1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күкіртті ангидрид</w:t>
            </w:r>
            <w:r>
              <w:br/>
            </w:r>
            <w:r>
              <w:rPr>
                <w:rFonts w:ascii="Times New Roman"/>
                <w:b w:val="false"/>
                <w:i w:val="false"/>
                <w:color w:val="000000"/>
                <w:sz w:val="20"/>
              </w:rPr>
              <w:t>
сернистый ангидрид (SO</w:t>
            </w:r>
            <w:r>
              <w:rPr>
                <w:rFonts w:ascii="Times New Roman"/>
                <w:b w:val="false"/>
                <w:i w:val="false"/>
                <w:color w:val="000000"/>
                <w:vertAlign w:val="subscript"/>
              </w:rPr>
              <w:t>2</w:t>
            </w:r>
            <w:r>
              <w:rPr>
                <w:rFonts w:ascii="Times New Roman"/>
                <w:b w:val="false"/>
                <w:i w:val="false"/>
                <w:color w:val="000000"/>
                <w:sz w:val="20"/>
              </w:rPr>
              <w:t>)</w:t>
            </w:r>
          </w:p>
        </w:tc>
        <w:tc>
          <w:tcPr>
            <w:tcW w:w="1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күкіртсутек</w:t>
            </w:r>
            <w:r>
              <w:br/>
            </w:r>
            <w:r>
              <w:rPr>
                <w:rFonts w:ascii="Times New Roman"/>
                <w:b w:val="false"/>
                <w:i w:val="false"/>
                <w:color w:val="000000"/>
                <w:sz w:val="20"/>
              </w:rPr>
              <w:t>
сероводород (H</w:t>
            </w:r>
            <w:r>
              <w:rPr>
                <w:rFonts w:ascii="Times New Roman"/>
                <w:b w:val="false"/>
                <w:i w:val="false"/>
                <w:color w:val="000000"/>
                <w:vertAlign w:val="subscript"/>
              </w:rPr>
              <w:t>2</w:t>
            </w:r>
            <w:r>
              <w:rPr>
                <w:rFonts w:ascii="Times New Roman"/>
                <w:b w:val="false"/>
                <w:i w:val="false"/>
                <w:color w:val="000000"/>
                <w:sz w:val="20"/>
              </w:rPr>
              <w:t>S)</w:t>
            </w:r>
          </w:p>
        </w:tc>
        <w:tc>
          <w:tcPr>
            <w:tcW w:w="1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көміртек тотығы</w:t>
            </w:r>
            <w:r>
              <w:br/>
            </w:r>
            <w:r>
              <w:rPr>
                <w:rFonts w:ascii="Times New Roman"/>
                <w:b w:val="false"/>
                <w:i w:val="false"/>
                <w:color w:val="000000"/>
                <w:sz w:val="20"/>
              </w:rPr>
              <w:t>
окись углерода (CO)</w:t>
            </w:r>
          </w:p>
        </w:tc>
        <w:tc>
          <w:tcPr>
            <w:tcW w:w="1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азот тотықтары (NО</w:t>
            </w:r>
            <w:r>
              <w:rPr>
                <w:rFonts w:ascii="Times New Roman"/>
                <w:b w:val="false"/>
                <w:i w:val="false"/>
                <w:color w:val="000000"/>
                <w:vertAlign w:val="subscript"/>
              </w:rPr>
              <w:t>2</w:t>
            </w:r>
            <w:r>
              <w:rPr>
                <w:rFonts w:ascii="Times New Roman"/>
                <w:b/>
                <w:i w:val="false"/>
                <w:color w:val="000000"/>
                <w:sz w:val="20"/>
              </w:rPr>
              <w:t>-ге қайта есептегенде)</w:t>
            </w:r>
            <w:r>
              <w:br/>
            </w:r>
            <w:r>
              <w:rPr>
                <w:rFonts w:ascii="Times New Roman"/>
                <w:b w:val="false"/>
                <w:i w:val="false"/>
                <w:color w:val="000000"/>
                <w:sz w:val="20"/>
              </w:rPr>
              <w:t>
окислы азота (в пересчете на NО</w:t>
            </w:r>
            <w:r>
              <w:rPr>
                <w:rFonts w:ascii="Times New Roman"/>
                <w:b w:val="false"/>
                <w:i w:val="false"/>
                <w:color w:val="000000"/>
                <w:vertAlign w:val="subscript"/>
              </w:rPr>
              <w:t>2</w:t>
            </w:r>
            <w:r>
              <w:rPr>
                <w:rFonts w:ascii="Times New Roman"/>
                <w:b w:val="false"/>
                <w:i w:val="false"/>
                <w:color w:val="000000"/>
                <w:sz w:val="20"/>
              </w:rPr>
              <w:t xml:space="preserve">) </w:t>
            </w:r>
          </w:p>
        </w:tc>
        <w:tc>
          <w:tcPr>
            <w:tcW w:w="1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аммиак</w:t>
            </w:r>
            <w:r>
              <w:br/>
            </w:r>
            <w:r>
              <w:rPr>
                <w:rFonts w:ascii="Times New Roman"/>
                <w:b w:val="false"/>
                <w:i w:val="false"/>
                <w:color w:val="000000"/>
                <w:sz w:val="20"/>
              </w:rPr>
              <w:t>
аммиак</w:t>
            </w:r>
          </w:p>
        </w:tc>
        <w:tc>
          <w:tcPr>
            <w:tcW w:w="1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көмірсутектер (ұшпалы органикалық қосылыстарсыз және метансыз</w:t>
            </w:r>
            <w:r>
              <w:rPr>
                <w:rFonts w:ascii="Times New Roman"/>
                <w:b w:val="false"/>
                <w:i w:val="false"/>
                <w:color w:val="000000"/>
                <w:sz w:val="20"/>
              </w:rPr>
              <w:t>)</w:t>
            </w:r>
            <w:r>
              <w:br/>
            </w:r>
            <w:r>
              <w:rPr>
                <w:rFonts w:ascii="Times New Roman"/>
                <w:b w:val="false"/>
                <w:i w:val="false"/>
                <w:color w:val="000000"/>
                <w:sz w:val="20"/>
              </w:rPr>
              <w:t>
углеводороды (без летучих органических соединений, и метана (CH4))</w:t>
            </w:r>
          </w:p>
        </w:tc>
        <w:tc>
          <w:tcPr>
            <w:tcW w:w="1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67"/>
        <w:gridCol w:w="3870"/>
        <w:gridCol w:w="1335"/>
        <w:gridCol w:w="1601"/>
        <w:gridCol w:w="2002"/>
        <w:gridCol w:w="1335"/>
        <w:gridCol w:w="1201"/>
        <w:gridCol w:w="1069"/>
      </w:tblGrid>
      <w:tr>
        <w:trPr>
          <w:trHeight w:val="30" w:hRule="atLeast"/>
        </w:trPr>
        <w:tc>
          <w:tcPr>
            <w:tcW w:w="66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387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Ластаушы заттар топтарының атауы</w:t>
            </w:r>
            <w:r>
              <w:br/>
            </w:r>
            <w:r>
              <w:rPr>
                <w:rFonts w:ascii="Times New Roman"/>
                <w:b/>
                <w:i w:val="false"/>
                <w:color w:val="000000"/>
                <w:sz w:val="20"/>
              </w:rPr>
              <w:t>
Наименование групп загрязняющих веществ
</w:t>
            </w:r>
          </w:p>
        </w:tc>
        <w:tc>
          <w:tcPr>
            <w:tcW w:w="133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Тазартылмай шығарылғаны</w:t>
            </w:r>
            <w:r>
              <w:br/>
            </w:r>
            <w:r>
              <w:rPr>
                <w:rFonts w:ascii="Times New Roman"/>
                <w:b/>
                <w:i w:val="false"/>
                <w:color w:val="000000"/>
                <w:sz w:val="20"/>
              </w:rPr>
              <w:t>
Выброшено без очистки
</w:t>
            </w:r>
          </w:p>
        </w:tc>
        <w:tc>
          <w:tcPr>
            <w:tcW w:w="160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Тазарту имараттарына түскен ластаушы заттар</w:t>
            </w:r>
            <w:r>
              <w:br/>
            </w:r>
            <w:r>
              <w:rPr>
                <w:rFonts w:ascii="Times New Roman"/>
                <w:b/>
                <w:i w:val="false"/>
                <w:color w:val="000000"/>
                <w:sz w:val="20"/>
              </w:rPr>
              <w:t>
Поступило на очистные сооружения загрязняющих веществ
</w:t>
            </w:r>
          </w:p>
        </w:tc>
        <w:tc>
          <w:tcPr>
            <w:tcW w:w="200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ұсталғаны және залалсыздандырылғаны</w:t>
            </w:r>
            <w:r>
              <w:br/>
            </w:r>
            <w:r>
              <w:rPr>
                <w:rFonts w:ascii="Times New Roman"/>
                <w:b/>
                <w:i w:val="false"/>
                <w:color w:val="000000"/>
                <w:sz w:val="20"/>
              </w:rPr>
              <w:t>
из них уловлено и обезврежено
</w:t>
            </w:r>
          </w:p>
        </w:tc>
        <w:tc>
          <w:tcPr>
            <w:tcW w:w="133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кезеңде атмосфераға ластаушы заттардың шығарылғаны</w:t>
            </w:r>
            <w:r>
              <w:br/>
            </w:r>
            <w:r>
              <w:rPr>
                <w:rFonts w:ascii="Times New Roman"/>
                <w:b/>
                <w:i w:val="false"/>
                <w:color w:val="000000"/>
                <w:sz w:val="20"/>
              </w:rPr>
              <w:t>
Выброшено в атмосферу загрязняющих веществ за отчетный период
</w:t>
            </w:r>
          </w:p>
        </w:tc>
      </w:tr>
      <w:tr>
        <w:trPr>
          <w:trHeight w:val="30" w:hRule="atLeast"/>
        </w:trPr>
        <w:tc>
          <w:tcPr>
            <w:tcW w:w="66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387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ішінде ластаудың ұйымдастырылған көздерінен</w:t>
            </w:r>
            <w:r>
              <w:br/>
            </w:r>
            <w:r>
              <w:rPr>
                <w:rFonts w:ascii="Times New Roman"/>
                <w:b/>
                <w:i w:val="false"/>
                <w:color w:val="000000"/>
                <w:sz w:val="20"/>
              </w:rPr>
              <w:t>
в том числе от организованных источников загрязнения
</w:t>
            </w:r>
          </w:p>
        </w:tc>
        <w:tc>
          <w:tcPr>
            <w:tcW w:w="133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160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кәдеге асырылғаны</w:t>
            </w:r>
            <w:r>
              <w:br/>
            </w:r>
            <w:r>
              <w:rPr>
                <w:rFonts w:ascii="Times New Roman"/>
                <w:b/>
                <w:i w:val="false"/>
                <w:color w:val="000000"/>
                <w:sz w:val="20"/>
              </w:rPr>
              <w:t>
из них утилизировано
</w:t>
            </w:r>
          </w:p>
        </w:tc>
      </w:tr>
      <w:tr>
        <w:trPr>
          <w:trHeight w:val="30" w:hRule="atLeast"/>
        </w:trPr>
        <w:tc>
          <w:tcPr>
            <w:tcW w:w="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ұшпалы органикалық қосылыстар (ҰОҚ)</w:t>
            </w:r>
            <w:r>
              <w:rPr>
                <w:rFonts w:ascii="Times New Roman"/>
                <w:b w:val="false"/>
                <w:i w:val="false"/>
                <w:color w:val="000000"/>
                <w:vertAlign w:val="superscript"/>
              </w:rPr>
              <w:t>2</w:t>
            </w:r>
            <w:r>
              <w:br/>
            </w:r>
            <w:r>
              <w:rPr>
                <w:rFonts w:ascii="Times New Roman"/>
                <w:b w:val="false"/>
                <w:i w:val="false"/>
                <w:color w:val="000000"/>
                <w:sz w:val="20"/>
              </w:rPr>
              <w:t>
летучие органические соединения (ЛОС)</w:t>
            </w:r>
          </w:p>
        </w:tc>
        <w:tc>
          <w:tcPr>
            <w:tcW w:w="1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r>
              <w:br/>
            </w:r>
            <w:r>
              <w:rPr>
                <w:rFonts w:ascii="Times New Roman"/>
                <w:b w:val="false"/>
                <w:i w:val="false"/>
                <w:color w:val="000000"/>
                <w:sz w:val="20"/>
              </w:rPr>
              <w:t>
прочие</w:t>
            </w:r>
          </w:p>
        </w:tc>
        <w:tc>
          <w:tcPr>
            <w:tcW w:w="1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29"/>
    <w:p>
      <w:pPr>
        <w:spacing w:after="0"/>
        <w:ind w:left="0"/>
        <w:jc w:val="both"/>
      </w:pPr>
      <w:r>
        <w:rPr>
          <w:rFonts w:ascii="Times New Roman"/>
          <w:b w:val="false"/>
          <w:i w:val="false"/>
          <w:color w:val="000000"/>
          <w:sz w:val="28"/>
        </w:rPr>
        <w:t>
</w:t>
      </w:r>
      <w:r>
        <w:rPr>
          <w:rFonts w:ascii="Times New Roman"/>
          <w:b/>
          <w:i w:val="false"/>
          <w:color w:val="000000"/>
          <w:sz w:val="28"/>
        </w:rPr>
        <w:t>      3. Атмосфераға спецификалық ластаушы заттар шығарындылардың көлемін тоннамен үтірден кейін үш белгімен көрсетіңіз</w:t>
      </w:r>
      <w:r>
        <w:rPr>
          <w:rFonts w:ascii="Times New Roman"/>
          <w:b w:val="false"/>
          <w:i w:val="false"/>
          <w:color w:val="000000"/>
          <w:sz w:val="28"/>
        </w:rPr>
        <w:t xml:space="preserve">  </w:t>
      </w:r>
      <w:r>
        <w:br/>
      </w:r>
      <w:r>
        <w:rPr>
          <w:rFonts w:ascii="Times New Roman"/>
          <w:b w:val="false"/>
          <w:i w:val="false"/>
          <w:color w:val="000000"/>
          <w:sz w:val="28"/>
        </w:rPr>
        <w:t>
          Укажите объемы выбросов в атмосферу специфических загрязняющих веществ, в тоннах с тремя знаками после запятой</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1"/>
        <w:gridCol w:w="1735"/>
        <w:gridCol w:w="3203"/>
        <w:gridCol w:w="3471"/>
      </w:tblGrid>
      <w:tr>
        <w:trPr>
          <w:trHeight w:val="30" w:hRule="atLeast"/>
        </w:trPr>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Ластаушы заттың атауы</w:t>
            </w:r>
            <w:r>
              <w:br/>
            </w:r>
            <w:r>
              <w:rPr>
                <w:rFonts w:ascii="Times New Roman"/>
                <w:b/>
                <w:i w:val="false"/>
                <w:color w:val="000000"/>
                <w:sz w:val="20"/>
              </w:rPr>
              <w:t>
Наименование загрязняющего вещества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Ластаушы заттың коды</w:t>
            </w:r>
            <w:r>
              <w:rPr>
                <w:rFonts w:ascii="Times New Roman"/>
                <w:b/>
                <w:i w:val="false"/>
                <w:color w:val="000000"/>
                <w:vertAlign w:val="superscript"/>
              </w:rPr>
              <w:t>3</w:t>
            </w:r>
            <w:r>
              <w:br/>
            </w:r>
            <w:r>
              <w:rPr>
                <w:rFonts w:ascii="Times New Roman"/>
                <w:b/>
                <w:i w:val="false"/>
                <w:color w:val="000000"/>
                <w:sz w:val="20"/>
              </w:rPr>
              <w:t>
Код загрязняющего вещества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Спецификалық ластаушы заттардың атмосфераға шығарылғаны</w:t>
            </w:r>
            <w:r>
              <w:br/>
            </w:r>
            <w:r>
              <w:rPr>
                <w:rFonts w:ascii="Times New Roman"/>
                <w:b/>
                <w:i w:val="false"/>
                <w:color w:val="000000"/>
                <w:sz w:val="20"/>
              </w:rPr>
              <w:t>
Выброшено в атмосферу специфических загрязняющих веществ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жылға спецификалық ластаушы заттардың белгіленген жол берілетін шекті шығарындысы, тонна/жылына</w:t>
            </w:r>
            <w:r>
              <w:br/>
            </w:r>
            <w:r>
              <w:rPr>
                <w:rFonts w:ascii="Times New Roman"/>
                <w:b/>
                <w:i w:val="false"/>
                <w:color w:val="000000"/>
                <w:sz w:val="20"/>
              </w:rPr>
              <w:t>
Установленный предельно-допустимый выброс специфических загрязняющих веществ на отчетный год, тонн/год
</w:t>
            </w:r>
          </w:p>
        </w:tc>
      </w:tr>
      <w:tr>
        <w:trPr>
          <w:trHeight w:val="180" w:hRule="atLeast"/>
        </w:trPr>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осы статистикалық нысанның 1-қосымшасына сәйкес</w:t>
      </w:r>
      <w:r>
        <w:br/>
      </w:r>
      <w:r>
        <w:rPr>
          <w:rFonts w:ascii="Times New Roman"/>
          <w:b w:val="false"/>
          <w:i w:val="false"/>
          <w:color w:val="000000"/>
          <w:sz w:val="28"/>
        </w:rPr>
        <w:t>
 согласно приложению 1 к данной статистической форме</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ластаушы заттың коды осы статистикалық нысанның 2-қосымшасына сәйкес корсетіледі</w:t>
      </w:r>
      <w:r>
        <w:br/>
      </w:r>
      <w:r>
        <w:rPr>
          <w:rFonts w:ascii="Times New Roman"/>
          <w:b w:val="false"/>
          <w:i w:val="false"/>
          <w:color w:val="000000"/>
          <w:sz w:val="28"/>
        </w:rPr>
        <w:t>
 код загрязняющего вещества указывается согласно приложению 2 к данной статистической форме</w:t>
      </w:r>
    </w:p>
    <w:bookmarkStart w:name="z75" w:id="30"/>
    <w:p>
      <w:pPr>
        <w:spacing w:after="0"/>
        <w:ind w:left="0"/>
        <w:jc w:val="both"/>
      </w:pPr>
      <w:r>
        <w:rPr>
          <w:rFonts w:ascii="Times New Roman"/>
          <w:b w:val="false"/>
          <w:i w:val="false"/>
          <w:color w:val="000000"/>
          <w:sz w:val="28"/>
        </w:rPr>
        <w:t>
</w:t>
      </w:r>
      <w:r>
        <w:rPr>
          <w:rFonts w:ascii="Times New Roman"/>
          <w:b/>
          <w:i w:val="false"/>
          <w:color w:val="000000"/>
          <w:sz w:val="28"/>
        </w:rPr>
        <w:t>      4. Есепті кезеңнің соңына атмосфераға ластаушы заттар шығарындыларының тұрақты көздері санын көрсетіңіз, бірлікпен</w:t>
      </w:r>
      <w:r>
        <w:br/>
      </w:r>
      <w:r>
        <w:rPr>
          <w:rFonts w:ascii="Times New Roman"/>
          <w:b w:val="false"/>
          <w:i w:val="false"/>
          <w:color w:val="000000"/>
          <w:sz w:val="28"/>
        </w:rPr>
        <w:t>
          Укажите количество стационарных источников выбросов загрязняющих веществ в атмосферу на конец отчетного периода, в единицах</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4805"/>
        <w:gridCol w:w="4137"/>
        <w:gridCol w:w="3471"/>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ішінде жол берілетін шекті шығарындының белгіленген нормаларымен</w:t>
            </w:r>
            <w:r>
              <w:br/>
            </w:r>
            <w:r>
              <w:rPr>
                <w:rFonts w:ascii="Times New Roman"/>
                <w:b/>
                <w:i w:val="false"/>
                <w:color w:val="000000"/>
                <w:sz w:val="20"/>
              </w:rPr>
              <w:t>
в том числе с установленными нормами предельно допустимого выброса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Шығарындылардың тұрақты көздерінің саны, барлығы</w:t>
            </w:r>
            <w:r>
              <w:br/>
            </w:r>
            <w:r>
              <w:rPr>
                <w:rFonts w:ascii="Times New Roman"/>
                <w:b w:val="false"/>
                <w:i w:val="false"/>
                <w:color w:val="000000"/>
                <w:sz w:val="20"/>
              </w:rPr>
              <w:t>
Количество стационарных источников выбросов, всего</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из них:</w:t>
            </w:r>
            <w:r>
              <w:rPr>
                <w:rFonts w:ascii="Times New Roman"/>
                <w:b/>
                <w:i w:val="false"/>
                <w:color w:val="000000"/>
                <w:sz w:val="20"/>
              </w:rPr>
              <w:t xml:space="preserve"> ұйымдастырылғандардың</w:t>
            </w:r>
            <w:r>
              <w:br/>
            </w:r>
            <w:r>
              <w:rPr>
                <w:rFonts w:ascii="Times New Roman"/>
                <w:b w:val="false"/>
                <w:i w:val="false"/>
                <w:color w:val="000000"/>
                <w:sz w:val="20"/>
              </w:rPr>
              <w:t>
организованных</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 имараттарымен жабдықталғандардың</w:t>
            </w:r>
            <w:r>
              <w:br/>
            </w:r>
            <w:r>
              <w:rPr>
                <w:rFonts w:ascii="Times New Roman"/>
                <w:b w:val="false"/>
                <w:i w:val="false"/>
                <w:color w:val="000000"/>
                <w:sz w:val="20"/>
              </w:rPr>
              <w:t>
оборудованных очистными сооружениями</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31"/>
    <w:p>
      <w:pPr>
        <w:spacing w:after="0"/>
        <w:ind w:left="0"/>
        <w:jc w:val="both"/>
      </w:pPr>
      <w:r>
        <w:rPr>
          <w:rFonts w:ascii="Times New Roman"/>
          <w:b w:val="false"/>
          <w:i w:val="false"/>
          <w:color w:val="000000"/>
          <w:sz w:val="28"/>
        </w:rPr>
        <w:t>
      </w:t>
      </w:r>
      <w:r>
        <w:rPr>
          <w:rFonts w:ascii="Times New Roman"/>
          <w:b/>
          <w:i w:val="false"/>
          <w:color w:val="000000"/>
          <w:sz w:val="28"/>
        </w:rPr>
        <w:t>5.</w:t>
      </w:r>
      <w:r>
        <w:rPr>
          <w:rFonts w:ascii="Times New Roman"/>
          <w:b w:val="false"/>
          <w:i w:val="false"/>
          <w:color w:val="000000"/>
          <w:sz w:val="28"/>
        </w:rPr>
        <w:t> </w:t>
      </w:r>
      <w:r>
        <w:rPr>
          <w:rFonts w:ascii="Times New Roman"/>
          <w:b/>
          <w:i w:val="false"/>
          <w:color w:val="000000"/>
          <w:sz w:val="28"/>
        </w:rPr>
        <w:t xml:space="preserve">Парниктік газдар шығарындыларының көлемін көрсетіңіз, тоннамен үтірден кейін үш белгімен </w:t>
      </w:r>
      <w:r>
        <w:br/>
      </w:r>
      <w:r>
        <w:rPr>
          <w:rFonts w:ascii="Times New Roman"/>
          <w:b w:val="false"/>
          <w:i w:val="false"/>
          <w:color w:val="000000"/>
          <w:sz w:val="28"/>
        </w:rPr>
        <w:t>
         Укажите объемы выбросов парниковых газов, в тоннах с тремя знаками после запятой</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4805"/>
        <w:gridCol w:w="1868"/>
        <w:gridCol w:w="2269"/>
        <w:gridCol w:w="3471"/>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Тазартылмай шығарылғаны</w:t>
            </w:r>
            <w:r>
              <w:br/>
            </w:r>
            <w:r>
              <w:rPr>
                <w:rFonts w:ascii="Times New Roman"/>
                <w:b/>
                <w:i w:val="false"/>
                <w:color w:val="000000"/>
                <w:sz w:val="20"/>
              </w:rPr>
              <w:t>
Выброшено без очистки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кезеңде атмосфераға ластаушы заттардың шығарылғаны</w:t>
            </w:r>
            <w:r>
              <w:br/>
            </w:r>
            <w:r>
              <w:rPr>
                <w:rFonts w:ascii="Times New Roman"/>
                <w:b/>
                <w:i w:val="false"/>
                <w:color w:val="000000"/>
                <w:sz w:val="20"/>
              </w:rPr>
              <w:t>
Выброшено в атмосферу загрязняющих веществ за отчетный период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ішінде ластаудың ұйымдастырылған көздерінен</w:t>
            </w:r>
            <w:r>
              <w:br/>
            </w:r>
            <w:r>
              <w:rPr>
                <w:rFonts w:ascii="Times New Roman"/>
                <w:b/>
                <w:i w:val="false"/>
                <w:color w:val="000000"/>
                <w:sz w:val="20"/>
              </w:rPr>
              <w:t>
в том числе от организованных источников загрязнения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Парниктік газдар</w:t>
            </w:r>
            <w:r>
              <w:br/>
            </w:r>
            <w:r>
              <w:rPr>
                <w:rFonts w:ascii="Times New Roman"/>
                <w:b w:val="false"/>
                <w:i w:val="false"/>
                <w:color w:val="000000"/>
                <w:sz w:val="20"/>
              </w:rPr>
              <w:t>
Парниковые газы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из них: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көміртек қос тотығы</w:t>
            </w:r>
            <w:r>
              <w:br/>
            </w:r>
            <w:r>
              <w:rPr>
                <w:rFonts w:ascii="Times New Roman"/>
                <w:b w:val="false"/>
                <w:i w:val="false"/>
                <w:color w:val="000000"/>
                <w:sz w:val="20"/>
              </w:rPr>
              <w:t>
двуокись углерода (CO2)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метан (CH4)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азоттың шала тотығы</w:t>
            </w:r>
            <w:r>
              <w:br/>
            </w:r>
            <w:r>
              <w:rPr>
                <w:rFonts w:ascii="Times New Roman"/>
                <w:b w:val="false"/>
                <w:i w:val="false"/>
                <w:color w:val="000000"/>
                <w:sz w:val="20"/>
              </w:rPr>
              <w:t>
закись азота (N2O)</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гидрофтор көміртегі</w:t>
            </w:r>
            <w:r>
              <w:br/>
            </w:r>
            <w:r>
              <w:rPr>
                <w:rFonts w:ascii="Times New Roman"/>
                <w:b w:val="false"/>
                <w:i w:val="false"/>
                <w:color w:val="000000"/>
                <w:sz w:val="20"/>
              </w:rPr>
              <w:t>
гидрофторуглероды (ГФУ)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перфтор көміртегі</w:t>
            </w:r>
            <w:r>
              <w:br/>
            </w:r>
            <w:r>
              <w:rPr>
                <w:rFonts w:ascii="Times New Roman"/>
                <w:b w:val="false"/>
                <w:i w:val="false"/>
                <w:color w:val="000000"/>
                <w:sz w:val="20"/>
              </w:rPr>
              <w:t>
перфторуглероды (ПФУ)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гексафторид күкірті</w:t>
            </w:r>
            <w:r>
              <w:br/>
            </w:r>
            <w:r>
              <w:rPr>
                <w:rFonts w:ascii="Times New Roman"/>
                <w:b w:val="false"/>
                <w:i w:val="false"/>
                <w:color w:val="000000"/>
                <w:sz w:val="20"/>
              </w:rPr>
              <w:t>
гексафторид серы (SF6)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___________________________ Адрес ______________________</w:t>
      </w:r>
      <w:r>
        <w:br/>
      </w:r>
      <w:r>
        <w:rPr>
          <w:rFonts w:ascii="Times New Roman"/>
          <w:b w:val="false"/>
          <w:i w:val="false"/>
          <w:color w:val="000000"/>
          <w:sz w:val="28"/>
        </w:rPr>
        <w:t>
             ___________________________ ____________________________</w:t>
      </w:r>
    </w:p>
    <w:p>
      <w:pPr>
        <w:spacing w:after="0"/>
        <w:ind w:left="0"/>
        <w:jc w:val="both"/>
      </w:pPr>
      <w:r>
        <w:rPr>
          <w:rFonts w:ascii="Times New Roman"/>
          <w:b/>
          <w:i w:val="false"/>
          <w:color w:val="000000"/>
          <w:sz w:val="28"/>
        </w:rPr>
        <w:t>Телефон _</w:t>
      </w:r>
      <w:r>
        <w:rPr>
          <w:rFonts w:ascii="Times New Roman"/>
          <w:b w:val="false"/>
          <w:i w:val="false"/>
          <w:color w:val="000000"/>
          <w:sz w:val="28"/>
        </w:rPr>
        <w:t>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 ____________________________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 ____________________________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xml:space="preserve">Бас бухгалтер </w:t>
      </w:r>
      <w:r>
        <w:br/>
      </w:r>
      <w:r>
        <w:rPr>
          <w:rFonts w:ascii="Times New Roman"/>
          <w:b w:val="false"/>
          <w:i w:val="false"/>
          <w:color w:val="000000"/>
          <w:sz w:val="28"/>
        </w:rPr>
        <w:t>
Главный бухгалтер ______________________ ____________________________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77" w:id="3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xml:space="preserve">
«Отчет об охране атмосферного воздуха» </w:t>
      </w:r>
      <w:r>
        <w:br/>
      </w:r>
      <w:r>
        <w:rPr>
          <w:rFonts w:ascii="Times New Roman"/>
          <w:b w:val="false"/>
          <w:i w:val="false"/>
          <w:color w:val="000000"/>
          <w:sz w:val="28"/>
        </w:rPr>
        <w:t xml:space="preserve">
(код 1421103, индекс 2-ТП (воздух), </w:t>
      </w:r>
      <w:r>
        <w:br/>
      </w:r>
      <w:r>
        <w:rPr>
          <w:rFonts w:ascii="Times New Roman"/>
          <w:b w:val="false"/>
          <w:i w:val="false"/>
          <w:color w:val="000000"/>
          <w:sz w:val="28"/>
        </w:rPr>
        <w:t xml:space="preserve">
периодичность годовая)       </w:t>
      </w:r>
      <w:r>
        <w:br/>
      </w:r>
      <w:r>
        <w:rPr>
          <w:rFonts w:ascii="Times New Roman"/>
          <w:b w:val="false"/>
          <w:i w:val="false"/>
          <w:color w:val="000000"/>
          <w:sz w:val="28"/>
        </w:rPr>
        <w:t>
 </w:t>
      </w:r>
    </w:p>
    <w:bookmarkEnd w:id="32"/>
    <w:bookmarkStart w:name="z78" w:id="33"/>
    <w:p>
      <w:pPr>
        <w:spacing w:after="0"/>
        <w:ind w:left="0"/>
        <w:jc w:val="both"/>
      </w:pPr>
      <w:r>
        <w:rPr>
          <w:rFonts w:ascii="Times New Roman"/>
          <w:b w:val="false"/>
          <w:i w:val="false"/>
          <w:color w:val="000000"/>
          <w:sz w:val="28"/>
        </w:rPr>
        <w:t>
               </w:t>
      </w:r>
      <w:r>
        <w:rPr>
          <w:rFonts w:ascii="Times New Roman"/>
          <w:b/>
          <w:i w:val="false"/>
          <w:color w:val="000000"/>
          <w:sz w:val="28"/>
        </w:rPr>
        <w:t xml:space="preserve">Список веществ, относящихся к летучим </w:t>
      </w:r>
      <w:r>
        <w:br/>
      </w:r>
      <w:r>
        <w:rPr>
          <w:rFonts w:ascii="Times New Roman"/>
          <w:b w:val="false"/>
          <w:i w:val="false"/>
          <w:color w:val="000000"/>
          <w:sz w:val="28"/>
        </w:rPr>
        <w:t>
                </w:t>
      </w:r>
      <w:r>
        <w:rPr>
          <w:rFonts w:ascii="Times New Roman"/>
          <w:b/>
          <w:i w:val="false"/>
          <w:color w:val="000000"/>
          <w:sz w:val="28"/>
        </w:rPr>
        <w:t>органическим соединениям (ЛОС)</w:t>
      </w: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12029"/>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вещества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Предельные углеводороды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Циклогексан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Циклопентан (пентаметилен)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Углеводороды предельные алифатического ряда С1-С10 (алканы)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Непредельные углеводороды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Амилены (смесь изомеров)</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Бутилен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1,3-бутадиен (дивинил)</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Гептен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Метиленциклобутан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2-Метилбута-1,3-диен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 Дихлорбут-1-ен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 Дихлорбут-2-ен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Пропилен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Этин (Ацетилен)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Циклогексилэтен (винилциклогексан)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Ароматические углеводороды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Дивинилбензол технический (смесь дивинилбензола с этилстиролом) (по этилстиролу)</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Диметилбензол (Ксилол) (смесь изомеров о-, м-, п-)</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Изопропилбензол (кумол)</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0"/>
              </w:rPr>
              <w:t>-метилстирол</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Растворитель мебельный (АМР-3) (контроль по толуолу)</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2-Метилпропилбензол (Изобутилбензол)</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Толуол (метибензол)</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1,2,4,5-Тетраметилбензол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1,2,4-Триметилбензол (псевдокумол)</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 Триметилбензол (мезитилен)</w:t>
            </w:r>
            <w:r>
              <w:br/>
            </w:r>
            <w:r>
              <w:rPr>
                <w:rFonts w:ascii="Times New Roman"/>
                <w:b w:val="false"/>
                <w:i w:val="false"/>
                <w:color w:val="000000"/>
                <w:sz w:val="20"/>
              </w:rPr>
              <w:t>
2,6 – Диметилфенол (2,6 - ксиленол)</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Этилбензол</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2,3,4-этилтолуол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Нафталин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Галогенопроизводные углеводороды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1-Бромгексан (гексил бромистый)</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1-Бромгептан (гептил бромистый)</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1-Бромдекан (децил бромистый)</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1-Бром-3-метилбутан (изоамил бромистый)</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1-Бром-2-метилпропан (изобутил бромистый)</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1-Бромпентан (амил бромистый)</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1-Бромпропан (пропил бромистый)</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2-Бромпропан (изопропил бромистый)</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Бромбензол</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Бензосульфонилхлорид</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 хлористый</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1-Бромбутан (бутил бромистый)</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Гексафторбензол</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Дихлордифторметан (фреон 12)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Дихлорфторметан (фреон 21)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Дифторхлорметан (фреон 22)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Дибромбензол</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1,2-Дихлорпропан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1,3-Дихлорпропилен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Дихлорэтан (дихлорэтан)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Метилен хлористый</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Метилен бромистый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Метиленйодид (метилен йодистый)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Тетрахлорэтилен (перхлорэтилен)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Трихлорбензол</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Тетрафторэтилен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Тетрахлорпропен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Трихлорметан (хлороформ)</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Трихлорфторметан (фреон 11)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Трихлорэтилен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Трихлорметилбензол (бензотрихлорид, альфа, альфа-трихлортолуол)</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Трибромметан (бромоформ)</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1,2,3-трихлорпропан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Хлорбензол</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Хлоропрен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1-Хлорбутан (бутил хлористый)</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Хлорметилбензол (Бензил хлористый)</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2-Хлорпропан (изопропил хлористый)</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Эпихлоргидрин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Трихлорбензол</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Аллил хлористый (3-Хлорпроп-1-ен)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Хлорэтан (этилхлорид, этил хлористый)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Спирты и фенолы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65100" cy="254000"/>
                          </a:xfrm>
                          <a:prstGeom prst="rect">
                            <a:avLst/>
                          </a:prstGeom>
                        </pic:spPr>
                      </pic:pic>
                    </a:graphicData>
                  </a:graphic>
                </wp:inline>
              </w:drawing>
            </w:r>
            <w:r>
              <w:rPr>
                <w:rFonts w:ascii="Times New Roman"/>
                <w:b w:val="false"/>
                <w:i w:val="false"/>
                <w:color w:val="000000"/>
                <w:sz w:val="20"/>
              </w:rPr>
              <w:t>-нафтол</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Бензилкарбинол (бензиловый спирт)</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 Диметилфенол (2,6 ксиленол)</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Диоксолан -1,3 (формальгликоль)</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Крезол (смесь изомеров о-,м-,п-) (трикрезол)</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Метанол (метиловый спирт)</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амиловый</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бутиловый</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изобутиловый</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изооктиловый</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Пропиловый спирт</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Изопропиловый спирт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 (гидроксибензол)</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Циклогексанол</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Этиленхлоргидрин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2-Хлорэтанол</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4-Хлорфенол (1-гидрокси -4-хлорбензол, п-хлорфенол)</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2-Феноксиэтанол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 эфиры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Оксибис (пропан), диизопропиловый эфир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Дипил (смесь 25% дифенила и 75% дифенилоксида)</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Димитиловый эфир терефталевой кислоты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Моноизобутиловый эфир этиленгликоля (бутилцеллозоль)</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Моноизопропиловый эфир этиленгликоля (пропилцеллозольз)</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Диэтиловый эфир</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2-Этоксиэтанол (этиловый эфир этиленгликоля, этилцеллозольв)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Сложные эфиры (кроме эфиров фосфорной кислоты)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н-Амилацетат</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Бензилацетат (уксусной кислоты бензиловый эфир)</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Бутилацетат (уксусной кислоты бутиловый эфир)</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Бутилакрилат (бутиловый эфир акриловой кислоты)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Винилацетат (Этенилацетат)</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Дибутилфталат (фталевой кислоты дибутиловый эфир)</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Диметил-1,4 -бензолдикарбонат</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Метилакрилат</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Метилацетат</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Метилметакрилат</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Проп-2-ен-1-аль (акролеин)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Этилацетат (уксусной кислоты этиловый эфир)</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2-Этоксиэтилацетат (уксусной кислоты 2-этоксиэтиловый эфир, целлозольвацетат)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Альдегиды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Альдегид масляный</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Метальдегид (ацетальдегид тетрамер)</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Альдегид каприловый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Альдегид каприновый</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Альдегид капроновый</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Альдегид пелларгоновый</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Трихлорацетальдегид (хлораль)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Кетоны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Ацетофенол</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Дикетен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Растворитель древесноспиртовой марки Э (эфирноацетоновый) (контроль по ацетону)</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Циклогексанон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Метилизобутилкетон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Метилэтилкетон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Пропан -2-он (ацетон)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Органические кислоты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Ангидрид малеиновый (пары, аэрозоль)</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Акриловая кислота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L-2-Гидроксипропановая кислота (молочная кислота)</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Диметилформамид</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Уксусный ангидрид</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Уксусная кислота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Жирные синтетические кислоты фракции С10-С16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валериановая</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капроновая</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масляная</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пропионовая</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терефталевая</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муравьиная</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перфторвалериановая</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4-Метилпентановая кислота (изокапроновая кислота)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Органические окиси и перекиси</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Гидроперекись изопропилбензола (гидроперекись кумола)</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4,4-Диметилдиоксан –1,3-диоксан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Диоксан-1,4 (диэтилендиоксид)</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Этилена окись</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Пропилена окись</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Серосодержащие соединения</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Альдегид метилмеркаптопропионовый</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1-Бутантиол (бутилмеркаптан)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Диметилсульфид</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2-Меркаптоэтанол (монотиоэтиленгликоль)</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Смесь природных меркаптанов (в пересчете на этилмеркаптан)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Тетраметилтиурамдисульфид ТМТД</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Тиофенол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Этиленсульфид</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Амино (2-парааминофенил) бензимидазол</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Амины алифатические С</w:t>
            </w:r>
            <w:r>
              <w:rPr>
                <w:rFonts w:ascii="Times New Roman"/>
                <w:b w:val="false"/>
                <w:i w:val="false"/>
                <w:color w:val="000000"/>
                <w:vertAlign w:val="subscript"/>
              </w:rPr>
              <w:t>15</w:t>
            </w:r>
            <w:r>
              <w:rPr>
                <w:rFonts w:ascii="Times New Roman"/>
                <w:b w:val="false"/>
                <w:i w:val="false"/>
                <w:color w:val="000000"/>
                <w:sz w:val="20"/>
              </w:rPr>
              <w:t>- С</w:t>
            </w:r>
            <w:r>
              <w:rPr>
                <w:rFonts w:ascii="Times New Roman"/>
                <w:b w:val="false"/>
                <w:i w:val="false"/>
                <w:color w:val="000000"/>
                <w:vertAlign w:val="subscript"/>
              </w:rPr>
              <w:t>20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2-Амино-1,3,5-триметилбензол (мезидин)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Анилин (аминобензол)</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1-Аминобутан (н-Бутиламин)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Гексаметилендиамин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Гексаметиленимин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Диметиламин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Диметиланилин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3,4-Дихлоранилин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Диэтиламин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 (2-гидроксиэтил) амин (диэтаноламин)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65100" cy="254000"/>
                          </a:xfrm>
                          <a:prstGeom prst="rect">
                            <a:avLst/>
                          </a:prstGeom>
                        </pic:spPr>
                      </pic:pic>
                    </a:graphicData>
                  </a:graphic>
                </wp:inline>
              </w:drawing>
            </w:r>
            <w:r>
              <w:rPr>
                <w:rFonts w:ascii="Times New Roman"/>
                <w:b w:val="false"/>
                <w:i w:val="false"/>
                <w:color w:val="000000"/>
                <w:sz w:val="20"/>
              </w:rPr>
              <w:t>- Диэтиламиноэтилмеркаптан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Монометиланилин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Моноэтиламин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Триметиламин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Триэтиламин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м-Хлоранилин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п-Хлоранилин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Этиленимин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Этилендиамин (1,2-диаминоэтан)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Циклогексиламин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4-Бутиланилин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Монометиламин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Ксилидин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Нитросоединения</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Бутилнитрит (азотистый кислоты бутиловый эфир)</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Нитробензол</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2,3-Нитротолуол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м-Нитробромбензол</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м-Нитрохлорбензол</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о-Нитрохлорбензол</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п-Нитрохлорбензол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азотсодержащие</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Акрилонитрил</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r>
              <w:rPr>
                <w:rFonts w:ascii="Times New Roman"/>
                <w:b w:val="false"/>
                <w:i w:val="false"/>
                <w:color w:val="000000"/>
                <w:vertAlign w:val="superscript"/>
              </w:rPr>
              <w:t>1</w:t>
            </w:r>
            <w:r>
              <w:rPr>
                <w:rFonts w:ascii="Times New Roman"/>
                <w:b w:val="false"/>
                <w:i w:val="false"/>
                <w:color w:val="000000"/>
                <w:sz w:val="20"/>
              </w:rPr>
              <w:t>-Диметилацетамид</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Дифенилметандинзодианат</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Метилизоцианит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Нитрилы карбоновых кислот С17-С20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3-Оксо –N-фенилбутанамид (ацетоацетанилид)</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Толуилендиизоцианат</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Формамид (муравьиной кислоты амид)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Хиноны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0"/>
              </w:rPr>
              <w:t>-Нафтахинон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Гетероциклические соединения</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Пиридин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Пирролидин (тетраметиленимин)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Тетрагидрофуран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Тиофен (тиофуран)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Фурфурол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смеси</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(нефтяной, малосернистый в пересчете на углерод)</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сланцевый (в пересчете на углерод)</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Вулканизационные газы шинного производства (по аминам)</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Кубовые остатки тетрафторэтилена (по тетрафторэтилену)</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Уайт-спирит</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Сольвент</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Скипидар (в пересчете на углерод)</w:t>
            </w:r>
          </w:p>
        </w:tc>
      </w:tr>
    </w:tbl>
    <w:bookmarkStart w:name="z79" w:id="34"/>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Министерства  </w:t>
      </w:r>
      <w:r>
        <w:br/>
      </w:r>
      <w:r>
        <w:rPr>
          <w:rFonts w:ascii="Times New Roman"/>
          <w:b w:val="false"/>
          <w:i w:val="false"/>
          <w:color w:val="000000"/>
          <w:sz w:val="28"/>
        </w:rPr>
        <w:t>
национальной экономики Республики Казахстан</w:t>
      </w:r>
      <w:r>
        <w:br/>
      </w:r>
      <w:r>
        <w:rPr>
          <w:rFonts w:ascii="Times New Roman"/>
          <w:b w:val="false"/>
          <w:i w:val="false"/>
          <w:color w:val="000000"/>
          <w:sz w:val="28"/>
        </w:rPr>
        <w:t xml:space="preserve">
от 28 октября 2014 года № 29      </w:t>
      </w:r>
      <w:r>
        <w:br/>
      </w:r>
      <w:r>
        <w:rPr>
          <w:rFonts w:ascii="Times New Roman"/>
          <w:b w:val="false"/>
          <w:i w:val="false"/>
          <w:color w:val="000000"/>
          <w:sz w:val="28"/>
        </w:rPr>
        <w:t>
 </w:t>
      </w:r>
      <w:r>
        <w:br/>
      </w:r>
      <w:r>
        <w:rPr>
          <w:rFonts w:ascii="Times New Roman"/>
          <w:b w:val="false"/>
          <w:i w:val="false"/>
          <w:color w:val="000000"/>
          <w:sz w:val="28"/>
        </w:rPr>
        <w:t>
 </w:t>
      </w:r>
    </w:p>
    <w:bookmarkEnd w:id="34"/>
    <w:bookmarkStart w:name="z80" w:id="3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xml:space="preserve">
общегосударственного статистического наблюдения </w:t>
      </w:r>
      <w:r>
        <w:br/>
      </w:r>
      <w:r>
        <w:rPr>
          <w:rFonts w:ascii="Times New Roman"/>
          <w:b/>
          <w:i w:val="false"/>
          <w:color w:val="000000"/>
        </w:rPr>
        <w:t xml:space="preserve">
«Отчет об охране атмосферного воздуха» </w:t>
      </w:r>
      <w:r>
        <w:br/>
      </w:r>
      <w:r>
        <w:rPr>
          <w:rFonts w:ascii="Times New Roman"/>
          <w:b/>
          <w:i w:val="false"/>
          <w:color w:val="000000"/>
        </w:rPr>
        <w:t>
(код 1421103, индекс 2-ТП (воздух), периодичность годовая) </w:t>
      </w:r>
    </w:p>
    <w:bookmarkEnd w:id="35"/>
    <w:bookmarkStart w:name="z81" w:id="36"/>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об охране атмосферного воздуха» (код 1421103, индекс 2 - ТП (воздух),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охране атмосферного воздуха» (код 1421103, индекс 2-ТП (воздух),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выброс в атмосферу загрязняющих веществ - поступление в атмосферный воздух загрязняющих (оказывающих неблагоприятное действие на здоровье или деятельность населения, на окружающую среду) веществ от стационарных источников выбросов;</w:t>
      </w:r>
      <w:r>
        <w:br/>
      </w:r>
      <w:r>
        <w:rPr>
          <w:rFonts w:ascii="Times New Roman"/>
          <w:b w:val="false"/>
          <w:i w:val="false"/>
          <w:color w:val="000000"/>
          <w:sz w:val="28"/>
        </w:rPr>
        <w:t>
      2) стационарный источник загрязнения атмосферы - технологический агрегат (установка, устройство, аппарат), выделяющий в процессе эксплуатации вредные вещества. Источники загрязнения в зависимости от оснащенности специальными газоотводными сооружениями (устройствами) подразделяются на организованные неорганизованные;</w:t>
      </w:r>
      <w:r>
        <w:br/>
      </w:r>
      <w:r>
        <w:rPr>
          <w:rFonts w:ascii="Times New Roman"/>
          <w:b w:val="false"/>
          <w:i w:val="false"/>
          <w:color w:val="000000"/>
          <w:sz w:val="28"/>
        </w:rPr>
        <w:t>
      3) организованные источники загрязнения - источники, вредные вещества от которых поступают в систему газоходов или воздуховодов (труба, аэрационный фонарь, вентиляционная шахта), а сама система позволяет применить для их улавливания соответствующие газоочистительные и пылеулавливающие установки;</w:t>
      </w:r>
      <w:r>
        <w:br/>
      </w:r>
      <w:r>
        <w:rPr>
          <w:rFonts w:ascii="Times New Roman"/>
          <w:b w:val="false"/>
          <w:i w:val="false"/>
          <w:color w:val="000000"/>
          <w:sz w:val="28"/>
        </w:rPr>
        <w:t>
      4)неорганизованные источники загрязнения - источники выбросов, вредные вещества от которых поступают непосредственно в атмосферу, вследствие негерметического технологического оборудования, транспортных устройств, резервуаров. Сюда же относятся горящие терриконы, пылящие отвалы, открытое хранение топлива, сырья, материалов и отходов, в том числе пруды - отстойники и накопители, нефтеловушки, шламо - и хвостохранилища, золоотвалы, отвалы горных пород, карьеры добычи полезных ископаемых, открытые участки их дробления и рассева на фракции;</w:t>
      </w:r>
      <w:r>
        <w:br/>
      </w:r>
      <w:r>
        <w:rPr>
          <w:rFonts w:ascii="Times New Roman"/>
          <w:b w:val="false"/>
          <w:i w:val="false"/>
          <w:color w:val="000000"/>
          <w:sz w:val="28"/>
        </w:rPr>
        <w:t>
      5) улавливание и утилизация загрязняющих веществ - количество уловленных загрязняющих веществ, возвращенных в производство, использованных для получения товарного продукта или реализованных на сторону. Сюда не относятся вещества, которые используются в технологических процессах производства продукции в качестве сырья или полуфабрикатов, если это предусмотрено технологией;</w:t>
      </w:r>
      <w:r>
        <w:br/>
      </w:r>
      <w:r>
        <w:rPr>
          <w:rFonts w:ascii="Times New Roman"/>
          <w:b w:val="false"/>
          <w:i w:val="false"/>
          <w:color w:val="000000"/>
          <w:sz w:val="28"/>
        </w:rPr>
        <w:t>
      6) нормативы предельно допустимых выбросов (далее-ПДВ), за исключением выбросов парниковых газов, и сбросов загрязняющих веществ, размещения отходов производства и потребления являются величинами эмиссий, которые устанавливаются на основе расчетов для каждого стационарного источника эмиссий и предприятия в целом с таким условием, чтобы обеспечить достижение нормативов качества окружающей среды;</w:t>
      </w:r>
      <w:r>
        <w:br/>
      </w:r>
      <w:r>
        <w:rPr>
          <w:rFonts w:ascii="Times New Roman"/>
          <w:b w:val="false"/>
          <w:i w:val="false"/>
          <w:color w:val="000000"/>
          <w:sz w:val="28"/>
        </w:rPr>
        <w:t>
      7) летучие органические соединения - все органические соединения, возникающие в результате деятельности человека, кроме метана, которые способны производить фотохимические окислители в реакции с окислами азота в присутствии солнечного света.</w:t>
      </w:r>
      <w:r>
        <w:br/>
      </w:r>
      <w:r>
        <w:rPr>
          <w:rFonts w:ascii="Times New Roman"/>
          <w:b w:val="false"/>
          <w:i w:val="false"/>
          <w:color w:val="000000"/>
          <w:sz w:val="28"/>
        </w:rPr>
        <w:t>
</w:t>
      </w:r>
      <w:r>
        <w:rPr>
          <w:rFonts w:ascii="Times New Roman"/>
          <w:b w:val="false"/>
          <w:i w:val="false"/>
          <w:color w:val="000000"/>
          <w:sz w:val="28"/>
        </w:rPr>
        <w:t>
      3. Отчет составляется на основании данных первичного учета, организованного на предприятии, журналов учета стационарных источников загрязнения и их характеристик, журналов учета работы газоочистных и пылеулавливающих установок, а также экологического паспорта предприятия, паспорта установки. Отчет составляется независимо от валового выброса загрязняющих веществ в атмосферу и от того, оборудованы источники загрязнения очистными установками или нет.</w:t>
      </w:r>
      <w:r>
        <w:br/>
      </w:r>
      <w:r>
        <w:rPr>
          <w:rFonts w:ascii="Times New Roman"/>
          <w:b w:val="false"/>
          <w:i w:val="false"/>
          <w:color w:val="000000"/>
          <w:sz w:val="28"/>
        </w:rPr>
        <w:t>
</w:t>
      </w:r>
      <w:r>
        <w:rPr>
          <w:rFonts w:ascii="Times New Roman"/>
          <w:b w:val="false"/>
          <w:i w:val="false"/>
          <w:color w:val="000000"/>
          <w:sz w:val="28"/>
        </w:rPr>
        <w:t xml:space="preserve">
      4. В статистической форме отражаются данные по стационарным источникам загрязнения, характеризующие количество выбрасываемых, улавливаемых и утилизируемых загрязняющих веществ. </w:t>
      </w:r>
      <w:r>
        <w:br/>
      </w:r>
      <w:r>
        <w:rPr>
          <w:rFonts w:ascii="Times New Roman"/>
          <w:b w:val="false"/>
          <w:i w:val="false"/>
          <w:color w:val="000000"/>
          <w:sz w:val="28"/>
        </w:rPr>
        <w:t>
      Учету подлежат все загрязняющие вещества, содержащиеся в отходящих газах от стационарных источников загрязнения, имевшихся на предприятиях в течение года (несмотря на отсутствие источников выбросов загрязняющих веществ на конец года, вследствие передачи их сторонней организации в течение года), и аспирационном воздухе (кроме указанных ниже). Количество загрязняющих веществ за отчетный период (всего, твердых, газообразных и жидких и парниковых газов) указывается на основании инструментальных замеров и расчетов.</w:t>
      </w:r>
      <w:r>
        <w:br/>
      </w:r>
      <w:r>
        <w:rPr>
          <w:rFonts w:ascii="Times New Roman"/>
          <w:b w:val="false"/>
          <w:i w:val="false"/>
          <w:color w:val="000000"/>
          <w:sz w:val="28"/>
        </w:rPr>
        <w:t xml:space="preserve">
      В статистической форме не учитываются данные по передвижным источникам загрязнения, включая автотранспорт. </w:t>
      </w:r>
      <w:r>
        <w:br/>
      </w:r>
      <w:r>
        <w:rPr>
          <w:rFonts w:ascii="Times New Roman"/>
          <w:b w:val="false"/>
          <w:i w:val="false"/>
          <w:color w:val="000000"/>
          <w:sz w:val="28"/>
        </w:rPr>
        <w:t>
      В статистическую форму также не учитываются данные о количестве отходящих с газами веществ, которые используются в технологических процессах производства продукции в качестве сырья или полуфабрикатов, если это изначально предусматривалось проектом данной технологии. Не учитываются вещества, образующиеся и утилизируемые при очистке газов, отходящих от реакторов при производстве сажи на заводах технического углерода, очистке газов, отходящих от рудно - термических печей при производстве желтого фосфора на фосфорных заводах, очистке газов, отходящих от печей «кипящего слоя» при производстве серной кислоты на химических заводах. На предприятиях черной металлургии не учитывается окись углерода, содержащаяся в доменном газе, который используется как технологическое топливо. Не учитываются вещества, уловленные установками и системами «двойной адсорбции» и двойного контактирования, служащие для получения продукции из отходящих газов заводов цветной и черной металлургии, химии, нефтехимии и других отраслей. Из приведенных случаев образования и выброса веществ учету подлежат только загрязняющие вещества, поступающие в атмосферу в результате неполного улавливания и утечек газа из-за негерметичности технологического оборудования.</w:t>
      </w:r>
      <w:r>
        <w:br/>
      </w:r>
      <w:r>
        <w:rPr>
          <w:rFonts w:ascii="Times New Roman"/>
          <w:b w:val="false"/>
          <w:i w:val="false"/>
          <w:color w:val="000000"/>
          <w:sz w:val="28"/>
        </w:rPr>
        <w:t>
      Если в отчете, по сравнению с прошлым периодом, имеются значительные расхождения, а также расхождения фактических выбросов с установленными нормативами, прикладывается пояснительная записка, с кратким изложением причин значительного увеличения или уменьшения показателей.</w:t>
      </w:r>
      <w:r>
        <w:br/>
      </w:r>
      <w:r>
        <w:rPr>
          <w:rFonts w:ascii="Times New Roman"/>
          <w:b w:val="false"/>
          <w:i w:val="false"/>
          <w:color w:val="000000"/>
          <w:sz w:val="28"/>
        </w:rPr>
        <w:t>
</w:t>
      </w:r>
      <w:r>
        <w:rPr>
          <w:rFonts w:ascii="Times New Roman"/>
          <w:b w:val="false"/>
          <w:i w:val="false"/>
          <w:color w:val="000000"/>
          <w:sz w:val="28"/>
        </w:rPr>
        <w:t>
      5. В разделе 1 указывается фактическое местонахождение объекта, имеющего стационарные источники загрязнения воздуха (независимо от места регистрации юридического лица и (или) его структурного и обособленного подразделения). Код территории согласно Классификатору административно-территориальных объектов заполняется работником органа статистики.</w:t>
      </w:r>
      <w:r>
        <w:br/>
      </w:r>
      <w:r>
        <w:rPr>
          <w:rFonts w:ascii="Times New Roman"/>
          <w:b w:val="false"/>
          <w:i w:val="false"/>
          <w:color w:val="000000"/>
          <w:sz w:val="28"/>
        </w:rPr>
        <w:t>
</w:t>
      </w:r>
      <w:r>
        <w:rPr>
          <w:rFonts w:ascii="Times New Roman"/>
          <w:b w:val="false"/>
          <w:i w:val="false"/>
          <w:color w:val="000000"/>
          <w:sz w:val="28"/>
        </w:rPr>
        <w:t>
      6. В графе 1 раздела 2 указывается объем загрязняющих веществ, поступающих в атмосферу от всех организованных и неорганизованных источников, минуя очистные сооружения, а также тех неуловленных вредных веществ, которые прошли через непредназначенные для их улавливания (обезвреживания) газоочистные и пылеулавливающие установки.</w:t>
      </w:r>
      <w:r>
        <w:br/>
      </w:r>
      <w:r>
        <w:rPr>
          <w:rFonts w:ascii="Times New Roman"/>
          <w:b w:val="false"/>
          <w:i w:val="false"/>
          <w:color w:val="000000"/>
          <w:sz w:val="28"/>
        </w:rPr>
        <w:t>
      В графе 2 приводится объем загрязняющих веществ, поступающих в атмосферу через специально оборудованные устройства (трубы, вентиляционные установки, аэрационные фонари и другие), но не подвергающиеся при этом предварительной очистке, а также те неуловленные вещества, которые прошли через непредназначенные для их улавливания газоочистные и пылеулавливающие установки.</w:t>
      </w:r>
      <w:r>
        <w:br/>
      </w:r>
      <w:r>
        <w:rPr>
          <w:rFonts w:ascii="Times New Roman"/>
          <w:b w:val="false"/>
          <w:i w:val="false"/>
          <w:color w:val="000000"/>
          <w:sz w:val="28"/>
        </w:rPr>
        <w:t>
      В графу 3 включаются данные только по тем загрязняющим веществам (всего и по отдельным ингредиентам), которые поступают и подвергаются очистке в имеющихся на предприятии газоочистных и пылеулавливающих установках (независимо от фактической работы этих установок).</w:t>
      </w:r>
      <w:r>
        <w:br/>
      </w:r>
      <w:r>
        <w:rPr>
          <w:rFonts w:ascii="Times New Roman"/>
          <w:b w:val="false"/>
          <w:i w:val="false"/>
          <w:color w:val="000000"/>
          <w:sz w:val="28"/>
        </w:rPr>
        <w:t>
      В графе 4 приводится фактический объем уловленных (обезвреженных) загрязняющих веществ.</w:t>
      </w:r>
      <w:r>
        <w:br/>
      </w:r>
      <w:r>
        <w:rPr>
          <w:rFonts w:ascii="Times New Roman"/>
          <w:b w:val="false"/>
          <w:i w:val="false"/>
          <w:color w:val="000000"/>
          <w:sz w:val="28"/>
        </w:rPr>
        <w:t>
      В графу 5 включается объем утилизированных загрязняющих веществ, возвращенных в производство, использованных для получения товарного продукта или реализованных на сторону.</w:t>
      </w:r>
      <w:r>
        <w:br/>
      </w:r>
      <w:r>
        <w:rPr>
          <w:rFonts w:ascii="Times New Roman"/>
          <w:b w:val="false"/>
          <w:i w:val="false"/>
          <w:color w:val="000000"/>
          <w:sz w:val="28"/>
        </w:rPr>
        <w:t>
      К уловленным и утилизированным загрязняющим веществам не относятся вещества, которые используются в технологических процессах производства продукции в качестве сырья или полуфабрикатов, если это предусмотрено технологией.</w:t>
      </w:r>
      <w:r>
        <w:br/>
      </w:r>
      <w:r>
        <w:rPr>
          <w:rFonts w:ascii="Times New Roman"/>
          <w:b w:val="false"/>
          <w:i w:val="false"/>
          <w:color w:val="000000"/>
          <w:sz w:val="28"/>
        </w:rPr>
        <w:t xml:space="preserve">
      В графе 6 указывается общий объем загрязняющих веществ, поступивших в воздушный бассейн (всего, твердых, газообразных и жидких, парниковых газов) суммарно, как после очистки, так и выброшенных без очистки. </w:t>
      </w:r>
      <w:r>
        <w:br/>
      </w:r>
      <w:r>
        <w:rPr>
          <w:rFonts w:ascii="Times New Roman"/>
          <w:b w:val="false"/>
          <w:i w:val="false"/>
          <w:color w:val="000000"/>
          <w:sz w:val="28"/>
        </w:rPr>
        <w:t>
      При отсутствии на предприятии очистных установок в графах 3 - 5 ставится прочерк. В этом случае значения граф 1 и 6 равны между собой.</w:t>
      </w:r>
      <w:r>
        <w:br/>
      </w:r>
      <w:r>
        <w:rPr>
          <w:rFonts w:ascii="Times New Roman"/>
          <w:b w:val="false"/>
          <w:i w:val="false"/>
          <w:color w:val="000000"/>
          <w:sz w:val="28"/>
        </w:rPr>
        <w:t>
      По коду строки 1.1 и 1.2 указываются твердые загрязняющие вещества с разбивкой по диаметру ТЧ10 и ТЧ2,5.</w:t>
      </w:r>
      <w:r>
        <w:br/>
      </w:r>
      <w:r>
        <w:rPr>
          <w:rFonts w:ascii="Times New Roman"/>
          <w:b w:val="false"/>
          <w:i w:val="false"/>
          <w:color w:val="000000"/>
          <w:sz w:val="28"/>
        </w:rPr>
        <w:t>
      Данный показатель заполняется на основе дополнительного отбора проб и разделения пыли на фракции осуществляемыми предприятиями. Заполнение таких данных является обязательным, но в случае отсутствия возможности у предприятий провести соответствующие измерения, следует указать общее содержание взвешенных частиц.</w:t>
      </w:r>
      <w:r>
        <w:br/>
      </w:r>
      <w:r>
        <w:rPr>
          <w:rFonts w:ascii="Times New Roman"/>
          <w:b w:val="false"/>
          <w:i w:val="false"/>
          <w:color w:val="000000"/>
          <w:sz w:val="28"/>
        </w:rPr>
        <w:t xml:space="preserve">
      По коду строки 2.2 отражаются суммарные данные по летучим ораническим соединениям, список которых приведен в приложении 1 к данной статистической форме. </w:t>
      </w:r>
      <w:r>
        <w:br/>
      </w:r>
      <w:r>
        <w:rPr>
          <w:rFonts w:ascii="Times New Roman"/>
          <w:b w:val="false"/>
          <w:i w:val="false"/>
          <w:color w:val="000000"/>
          <w:sz w:val="28"/>
        </w:rPr>
        <w:t>
</w:t>
      </w:r>
      <w:r>
        <w:rPr>
          <w:rFonts w:ascii="Times New Roman"/>
          <w:b w:val="false"/>
          <w:i w:val="false"/>
          <w:color w:val="000000"/>
          <w:sz w:val="28"/>
        </w:rPr>
        <w:t>
      7. В разделе 3 отражается объем выбросов в атмосферу ряда специфических загрязняющих веществ. Одновременно указываются нормативы предельно - допустимых выбросов, установленные и обоснованные расчетным или инструментальным путем. Срок действия установленных предельно допустимых выбросов определяется сроком действия заключений государственной экологической экспертизы, выданных на содержащие нормативы проекты.</w:t>
      </w:r>
      <w:r>
        <w:br/>
      </w:r>
      <w:r>
        <w:rPr>
          <w:rFonts w:ascii="Times New Roman"/>
          <w:b w:val="false"/>
          <w:i w:val="false"/>
          <w:color w:val="000000"/>
          <w:sz w:val="28"/>
        </w:rPr>
        <w:t>
      Список специфических загрязняющих веществ, для заполнения раздела приведен в приложении 2 к данной статистической форме.</w:t>
      </w:r>
      <w:r>
        <w:br/>
      </w:r>
      <w:r>
        <w:rPr>
          <w:rFonts w:ascii="Times New Roman"/>
          <w:b w:val="false"/>
          <w:i w:val="false"/>
          <w:color w:val="000000"/>
          <w:sz w:val="28"/>
        </w:rPr>
        <w:t>
</w:t>
      </w:r>
      <w:r>
        <w:rPr>
          <w:rFonts w:ascii="Times New Roman"/>
          <w:b w:val="false"/>
          <w:i w:val="false"/>
          <w:color w:val="000000"/>
          <w:sz w:val="28"/>
        </w:rPr>
        <w:t>
      8. Данные раздела 4 предназначены для контроля за внедрением на предприятиях норм ПДВ, а также за соблюдением этих норм.</w:t>
      </w:r>
      <w:r>
        <w:br/>
      </w:r>
      <w:r>
        <w:rPr>
          <w:rFonts w:ascii="Times New Roman"/>
          <w:b w:val="false"/>
          <w:i w:val="false"/>
          <w:color w:val="000000"/>
          <w:sz w:val="28"/>
        </w:rPr>
        <w:t>
      В разделе отражаются данные о количестве стационарных источников выбросов вредных веществ. Источники загрязнения в зависимости от оснащенности специальными газоотводными сооружениями (устройствами) подразделяются на организованные и неорганизованные. К ним относятся терриконы, резервуары, пылящие отвалы, открытое хранение топлива, сырья, материалов и отходов, в том числе пруды-отстойники и накопители, нефтеловушки, шламо и хвостохранилища, золоотвалы, отвалы горных пород, карьеры добычи полезных ископаемых, открытые участки их дробления и рассева на фракции.</w:t>
      </w:r>
      <w:r>
        <w:br/>
      </w:r>
      <w:r>
        <w:rPr>
          <w:rFonts w:ascii="Times New Roman"/>
          <w:b w:val="false"/>
          <w:i w:val="false"/>
          <w:color w:val="000000"/>
          <w:sz w:val="28"/>
        </w:rPr>
        <w:t>
      Раздел заполняют все предприятия независимо от того, имеют ли они установленные нормативы, находятся ли в стадии разработки или работы по ним вообще не велись.</w:t>
      </w:r>
      <w:r>
        <w:br/>
      </w:r>
      <w:r>
        <w:rPr>
          <w:rFonts w:ascii="Times New Roman"/>
          <w:b w:val="false"/>
          <w:i w:val="false"/>
          <w:color w:val="000000"/>
          <w:sz w:val="28"/>
        </w:rPr>
        <w:t>
      Предприятия, которые в отчетном периоде не проводили работу по нормированию выбросов загрязняющих веществ в воздушный бассейн или не закончили в полном объеме эту работу и не получили соответствующего заключения государственной экологической экспертизы, заполняют только графу 1.</w:t>
      </w:r>
      <w:r>
        <w:br/>
      </w:r>
      <w:r>
        <w:rPr>
          <w:rFonts w:ascii="Times New Roman"/>
          <w:b w:val="false"/>
          <w:i w:val="false"/>
          <w:color w:val="000000"/>
          <w:sz w:val="28"/>
        </w:rPr>
        <w:t>
      Предприятия, разработавшие нормативы ПДВ на выброс загрязняющих веществ в атмосферу и получившие разрешения на выброс этих веществ, заполняют графы 1 и 2.</w:t>
      </w:r>
      <w:r>
        <w:br/>
      </w:r>
      <w:r>
        <w:rPr>
          <w:rFonts w:ascii="Times New Roman"/>
          <w:b w:val="false"/>
          <w:i w:val="false"/>
          <w:color w:val="000000"/>
          <w:sz w:val="28"/>
        </w:rPr>
        <w:t>
      В строке 1 указывается общее количество стационарных источников выбросов, имеющихся на предприятии, как организованных, так и неорганизованных.</w:t>
      </w:r>
      <w:r>
        <w:br/>
      </w:r>
      <w:r>
        <w:rPr>
          <w:rFonts w:ascii="Times New Roman"/>
          <w:b w:val="false"/>
          <w:i w:val="false"/>
          <w:color w:val="000000"/>
          <w:sz w:val="28"/>
        </w:rPr>
        <w:t>
      Из общего количества стационарных источников в строках 1.1 и 1.2 отдельно выделяются данные по количеству организованных источников выбросов загрязняющих веществ, а также оборудованных очистными сооружениями.</w:t>
      </w:r>
      <w:r>
        <w:br/>
      </w:r>
      <w:r>
        <w:rPr>
          <w:rFonts w:ascii="Times New Roman"/>
          <w:b w:val="false"/>
          <w:i w:val="false"/>
          <w:color w:val="000000"/>
          <w:sz w:val="28"/>
        </w:rPr>
        <w:t>
</w:t>
      </w:r>
      <w:r>
        <w:rPr>
          <w:rFonts w:ascii="Times New Roman"/>
          <w:b w:val="false"/>
          <w:i w:val="false"/>
          <w:color w:val="000000"/>
          <w:sz w:val="28"/>
        </w:rPr>
        <w:t>
      9.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 - line» на Интернет - 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Арифметико-логический контроль:</w:t>
      </w:r>
      <w:r>
        <w:br/>
      </w:r>
      <w:r>
        <w:rPr>
          <w:rFonts w:ascii="Times New Roman"/>
          <w:b w:val="false"/>
          <w:i w:val="false"/>
          <w:color w:val="000000"/>
          <w:sz w:val="28"/>
        </w:rPr>
        <w:t>
      Раздел 2 «Объемы выбросов загрязняющих веществ в атмосферу»:</w:t>
      </w:r>
      <w:r>
        <w:br/>
      </w:r>
      <w:r>
        <w:rPr>
          <w:rFonts w:ascii="Times New Roman"/>
          <w:b w:val="false"/>
          <w:i w:val="false"/>
          <w:color w:val="000000"/>
          <w:sz w:val="28"/>
        </w:rPr>
        <w:t xml:space="preserve">
      Строка 1 </w:t>
      </w: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77800" cy="266700"/>
                    </a:xfrm>
                    <a:prstGeom prst="rect">
                      <a:avLst/>
                    </a:prstGeom>
                  </pic:spPr>
                </pic:pic>
              </a:graphicData>
            </a:graphic>
          </wp:inline>
        </w:drawing>
      </w:r>
      <w:r>
        <w:rPr>
          <w:rFonts w:ascii="Times New Roman"/>
          <w:b w:val="false"/>
          <w:i w:val="false"/>
          <w:color w:val="000000"/>
          <w:sz w:val="28"/>
        </w:rPr>
        <w:t xml:space="preserve">строки 1.1, 1.2 для каждой графы; </w:t>
      </w:r>
      <w:r>
        <w:br/>
      </w:r>
      <w:r>
        <w:rPr>
          <w:rFonts w:ascii="Times New Roman"/>
          <w:b w:val="false"/>
          <w:i w:val="false"/>
          <w:color w:val="000000"/>
          <w:sz w:val="28"/>
        </w:rPr>
        <w:t xml:space="preserve">
      Строка 2 = </w:t>
      </w: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77800" cy="266700"/>
                    </a:xfrm>
                    <a:prstGeom prst="rect">
                      <a:avLst/>
                    </a:prstGeom>
                  </pic:spPr>
                </pic:pic>
              </a:graphicData>
            </a:graphic>
          </wp:inline>
        </w:drawing>
      </w:r>
      <w:r>
        <w:rPr>
          <w:rFonts w:ascii="Times New Roman"/>
          <w:b w:val="false"/>
          <w:i w:val="false"/>
          <w:color w:val="000000"/>
          <w:sz w:val="28"/>
        </w:rPr>
        <w:t>строк 00.1, 00.2, 00.3, 00.4, 00.5, 2.1, 2.2, 2.9 для каждой графы;</w:t>
      </w:r>
      <w:r>
        <w:br/>
      </w:r>
      <w:r>
        <w:rPr>
          <w:rFonts w:ascii="Times New Roman"/>
          <w:b w:val="false"/>
          <w:i w:val="false"/>
          <w:color w:val="000000"/>
          <w:sz w:val="28"/>
        </w:rPr>
        <w:t>
      графа 6 = графа 1 + графа 3 – графа 4 для каждой строки.</w:t>
      </w:r>
      <w:r>
        <w:br/>
      </w:r>
      <w:r>
        <w:rPr>
          <w:rFonts w:ascii="Times New Roman"/>
          <w:b w:val="false"/>
          <w:i w:val="false"/>
          <w:color w:val="000000"/>
          <w:sz w:val="28"/>
        </w:rPr>
        <w:t>
      Раздел 4 «Количество стационарных источников выбросов загрязняющих веществ в атмосферу»:</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1.1 для каждой графы;</w:t>
      </w:r>
      <w:r>
        <w:br/>
      </w:r>
      <w:r>
        <w:rPr>
          <w:rFonts w:ascii="Times New Roman"/>
          <w:b w:val="false"/>
          <w:i w:val="false"/>
          <w:color w:val="000000"/>
          <w:sz w:val="28"/>
        </w:rPr>
        <w:t xml:space="preserve">
      строка 1.1 </w:t>
      </w:r>
      <w:r>
        <w:rPr>
          <w:rFonts w:ascii="Times New Roman"/>
          <w:b w:val="false"/>
          <w:i w:val="false"/>
          <w:color w:val="000000"/>
          <w:sz w:val="28"/>
          <w:u w:val="single"/>
        </w:rPr>
        <w:t>&gt;</w:t>
      </w:r>
      <w:r>
        <w:rPr>
          <w:rFonts w:ascii="Times New Roman"/>
          <w:b w:val="false"/>
          <w:i w:val="false"/>
          <w:color w:val="000000"/>
          <w:sz w:val="28"/>
        </w:rPr>
        <w:t xml:space="preserve"> строки 1.2 для каждой графы.</w:t>
      </w:r>
      <w:r>
        <w:br/>
      </w:r>
      <w:r>
        <w:rPr>
          <w:rFonts w:ascii="Times New Roman"/>
          <w:b w:val="false"/>
          <w:i w:val="false"/>
          <w:color w:val="000000"/>
          <w:sz w:val="28"/>
        </w:rPr>
        <w:t>
      Контроль между разделами:</w:t>
      </w:r>
      <w:r>
        <w:br/>
      </w:r>
      <w:r>
        <w:rPr>
          <w:rFonts w:ascii="Times New Roman"/>
          <w:b w:val="false"/>
          <w:i w:val="false"/>
          <w:color w:val="000000"/>
          <w:sz w:val="28"/>
        </w:rPr>
        <w:t>
      </w:t>
      </w: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77800" cy="266700"/>
                    </a:xfrm>
                    <a:prstGeom prst="rect">
                      <a:avLst/>
                    </a:prstGeom>
                  </pic:spPr>
                </pic:pic>
              </a:graphicData>
            </a:graphic>
          </wp:inline>
        </w:drawing>
      </w:r>
      <w:r>
        <w:rPr>
          <w:rFonts w:ascii="Times New Roman"/>
          <w:b w:val="false"/>
          <w:i w:val="false"/>
          <w:color w:val="000000"/>
          <w:sz w:val="28"/>
        </w:rPr>
        <w:t xml:space="preserve"> строк 1, 2 по графе 6 раздела 2 = </w:t>
      </w: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77800" cy="266700"/>
                    </a:xfrm>
                    <a:prstGeom prst="rect">
                      <a:avLst/>
                    </a:prstGeom>
                  </pic:spPr>
                </pic:pic>
              </a:graphicData>
            </a:graphic>
          </wp:inline>
        </w:drawing>
      </w:r>
      <w:r>
        <w:rPr>
          <w:rFonts w:ascii="Times New Roman"/>
          <w:b w:val="false"/>
          <w:i w:val="false"/>
          <w:color w:val="000000"/>
          <w:sz w:val="28"/>
        </w:rPr>
        <w:t>строк по графе 1 раздела 3.</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header.xml" Type="http://schemas.openxmlformats.org/officeDocument/2006/relationships/header" Id="rId7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