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35a17d" w14:textId="835a17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медицинского обследования спортсменов для участия в спортивных соревнованиях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культуры и спорта Республики Казахстан от 24 ноября 2014 года № 110. Зарегистрирован в Министерстве юстиции Республики Казахстан 25 декабря 2014 года № 10009. Утратил силу приказом Министра культуры и спорта Республики Казахстан от 24 декабря 2020 года № 356.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приказом Министра культуры и спорта РК от 24.12.2020 </w:t>
      </w:r>
      <w:r>
        <w:rPr>
          <w:rFonts w:ascii="Times New Roman"/>
          <w:b w:val="false"/>
          <w:i w:val="false"/>
          <w:color w:val="ff0000"/>
          <w:sz w:val="28"/>
        </w:rPr>
        <w:t>№ 356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7)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10-1 Кодекса Республики Казахстан "О здоровье народа и системе здравоохранения",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медицинского обследования спортсменов для участия в спортивных соревнованиях.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по делам спорта и физической культуре Министерства культуры и спорта Республики Казахстан (Канагатова И.Б.) в установленном законодательством порядке: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представить настоящий приказ на государственную регистрацию в Министерство юстиции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после государственной регистрации в Министерстве юстиции Республики Казахстан обеспечить официальное опубликование настоящего приказа в периодических печатных изданиях и в информационно-правовой системе "Әділет".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вице-министра культуры и спорта Республики Казахстан Есентаева Т.К.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0674"/>
        <w:gridCol w:w="1626"/>
      </w:tblGrid>
      <w:tr>
        <w:trPr>
          <w:trHeight w:val="30" w:hRule="atLeast"/>
        </w:trPr>
        <w:tc>
          <w:tcPr>
            <w:tcW w:w="1067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</w:t>
            </w:r>
          </w:p>
        </w:tc>
        <w:tc>
          <w:tcPr>
            <w:tcW w:w="16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Мухамедиулы</w:t>
            </w:r>
          </w:p>
        </w:tc>
      </w:tr>
      <w:tr>
        <w:trPr>
          <w:trHeight w:val="30" w:hRule="atLeast"/>
        </w:trPr>
        <w:tc>
          <w:tcPr>
            <w:tcW w:w="1067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"СОГЛАСОВАНО"</w:t>
            </w:r>
          </w:p>
        </w:tc>
        <w:tc>
          <w:tcPr>
            <w:tcW w:w="16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67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Исполняющий обязанности</w:t>
            </w:r>
          </w:p>
        </w:tc>
        <w:tc>
          <w:tcPr>
            <w:tcW w:w="16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67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министра здравоохранения и</w:t>
            </w:r>
          </w:p>
        </w:tc>
        <w:tc>
          <w:tcPr>
            <w:tcW w:w="16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67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социального развития</w:t>
            </w:r>
          </w:p>
        </w:tc>
        <w:tc>
          <w:tcPr>
            <w:tcW w:w="16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67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16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67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 Д. Аргандыков</w:t>
            </w:r>
          </w:p>
        </w:tc>
        <w:tc>
          <w:tcPr>
            <w:tcW w:w="16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67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ноября 2014 года</w:t>
            </w:r>
          </w:p>
        </w:tc>
        <w:tc>
          <w:tcPr>
            <w:tcW w:w="16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 приказом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ноября 2014 года № 110</w:t>
            </w:r>
          </w:p>
        </w:tc>
      </w:tr>
    </w:tbl>
    <w:bookmarkStart w:name="z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медицинского обследования спортсменов для участия в</w:t>
      </w:r>
      <w:r>
        <w:br/>
      </w:r>
      <w:r>
        <w:rPr>
          <w:rFonts w:ascii="Times New Roman"/>
          <w:b/>
          <w:i w:val="false"/>
          <w:color w:val="000000"/>
        </w:rPr>
        <w:t>спортивных соревнованиях</w:t>
      </w:r>
    </w:p>
    <w:bookmarkEnd w:id="5"/>
    <w:bookmarkStart w:name="z8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главы 1 в редакции приказа Министра культуры и спорта РК от 23.10.2019 </w:t>
      </w:r>
      <w:r>
        <w:rPr>
          <w:rFonts w:ascii="Times New Roman"/>
          <w:b w:val="false"/>
          <w:i w:val="false"/>
          <w:color w:val="ff0000"/>
          <w:sz w:val="28"/>
        </w:rPr>
        <w:t>№ 280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медицинского обследования спортсменов для участия в спортивных соревнованиях (далее – Правила) определяют порядок осуществления медицинского обследования спортсменов для участия в 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спортивных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соревнованиях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7"/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Основными целями медицинских обследований спортсменов для участия в спортивных соревнованиях (далее - медицинское обследование) является всесторонняя диагностика и оценка уровня здоровья и функционального состояния спортсменов, назначение необходимых лечебно-профилактических, восстановительных и реабилитационных мероприятий, рекомендаций по коррекции перспективной подготовки, определение уровня здоровья, физической работоспособности и подготовленности после завершения определенного этапа подготовки.</w:t>
      </w:r>
    </w:p>
    <w:bookmarkEnd w:id="8"/>
    <w:bookmarkStart w:name="z11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Виды медицинского обследования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главы 2 в редакции приказа Министра культуры и спорта РК от 23.10.2019 </w:t>
      </w:r>
      <w:r>
        <w:rPr>
          <w:rFonts w:ascii="Times New Roman"/>
          <w:b w:val="false"/>
          <w:i w:val="false"/>
          <w:color w:val="ff0000"/>
          <w:sz w:val="28"/>
        </w:rPr>
        <w:t>№ 280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Медицинское обследование состоит из: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углубленного медицинского обследования;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этапного медицинского обследования;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текущего медицинского обследования и врачебно-педагогического наблюдения;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комплексного функционального тестирования;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дополнительного вида медицинских обследований (предсоревновательное обследование).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 в редакции приказа Министра культуры и спорта РК от 23.10.2019 </w:t>
      </w:r>
      <w:r>
        <w:rPr>
          <w:rFonts w:ascii="Times New Roman"/>
          <w:b w:val="false"/>
          <w:i w:val="false"/>
          <w:color w:val="000000"/>
          <w:sz w:val="28"/>
        </w:rPr>
        <w:t>№ 280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Углубленное медицинское обследование спортсменов проводится с целью получения наиболее полной и всесторонней информации о физическом развитии, состоянии здоровья спортсмена, в том числе функциональном состоянии, и показателях его физической работоспособности в динамике.</w:t>
      </w:r>
    </w:p>
    <w:bookmarkEnd w:id="11"/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Углубленное медицинское обследование включает следующие обследования: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осмотр спортивным врачом, хирургом-травматологом, невропатологом, стоматологом, отоларингологом, окулистом, урологом (гинекологом), гастроэнтерологом врачом лечебной физкультуры, по показаниям другими специалистами;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лабораторные исследования крови, кала, мочи, клинико-биохимический анализ крови из вены для определения регуляторов энергетического метаболизма, оценки тиреоидного статуса, оценки уровня ферментов, оценки биохимических показателей;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функционально–диагностические и антропометрические исследования (электрокардиограмма в покое и при физической нагрузке, тестирование общей физической работоспособности методом эргоспирометрии, тестирование по тесту PWC- 170 (метод, определяющий общую физическую работоспособность) спортсменов всех видов спорта (для скоростно-силовых видов спорта исследование анаэробной работоспособности), эхокардиография, ультразвуковое исследование органов брюшной полости и почек, спирометрия, антропометрия для представителей всех видов спорта, анализ композиции тела).</w:t>
      </w:r>
    </w:p>
    <w:bookmarkStart w:name="z1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Этапное медицинское обследование проводится с целью определения уровня здоровья, физической работоспособности и подготовленности спортсменов после завершения определенного этапа подготовки. Этапное медицинское обследование включает следующие обследования: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осмотр спортивным врачом, по показаниям осмотр других специалистов;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лабораторные исследования крови и мочи;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функционально–диагностические и антропометрические исследования: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электрокардиограмма в покое;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тестирование по тесту PWC-170;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измерение роста, веса.</w:t>
      </w:r>
    </w:p>
    <w:bookmarkStart w:name="z1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Текущее медицинское обследование и врачебно-педагогическое наблюдение проводятся с целью оперативного контроля за состоянием здоровья и динамикой адаптации организма к тренировочным нагрузкам, индивидуализации и повышения эффективности процесса подготовки и восстановительных мероприятий и включают: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осмотр спортивным врачом, проведение функциональных проб на тренировочных занятиях;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функциональные и лабораторные обследования и осмотр других специалистов при наличии медицинских показаний.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7 в редакции приказа Министра культуры и спорта РК от 23.10.2019 </w:t>
      </w:r>
      <w:r>
        <w:rPr>
          <w:rFonts w:ascii="Times New Roman"/>
          <w:b w:val="false"/>
          <w:i w:val="false"/>
          <w:color w:val="000000"/>
          <w:sz w:val="28"/>
        </w:rPr>
        <w:t>№ 280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6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7-1. Комплексное функциональное тестирование проводится с целью оценки функционального состояния спортсмена во время специальных учебно-тренировочных сборов сборных команд Республики Казахстан по видам спорта (национальных сборных команд по видам спорта).</w:t>
      </w:r>
    </w:p>
    <w:bookmarkEnd w:id="1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Правила дополнены пунктом 7-1 в соответствии с приказом Министра культуры и спорта РК от 23.10.2019 </w:t>
      </w:r>
      <w:r>
        <w:rPr>
          <w:rFonts w:ascii="Times New Roman"/>
          <w:b w:val="false"/>
          <w:i w:val="false"/>
          <w:color w:val="000000"/>
          <w:sz w:val="28"/>
        </w:rPr>
        <w:t>№ 280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7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7-2. Комплексное функциональное тестирование включает следующие обследования: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осмотр спортивным врачом (по назначению спортивного врача при наличии медицинских показаний – осмотр других специалистов);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лабораторные исследования крови и мочи;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функционально-диагностические и антропометрические исследования: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измерение роста, веса;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анализ состава тела;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плантоскопия;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спирография;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3D-анализ позвоночника;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электрокардиография;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эхокардиография;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нагрузочное кардиологическое тестирование;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магнитнорезонансная томография суставов;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оценка специальной выносливости с лактатом и газоанализатором на беговой дорожке и (или) велоэргометре;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оценка скоростно-силовых показателей.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Правила дополнены пунктом 7-2 в соответствии с приказом Министра культуры и спорта РК от 23.10.2019 </w:t>
      </w:r>
      <w:r>
        <w:rPr>
          <w:rFonts w:ascii="Times New Roman"/>
          <w:b w:val="false"/>
          <w:i w:val="false"/>
          <w:color w:val="000000"/>
          <w:sz w:val="28"/>
        </w:rPr>
        <w:t>№ 280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8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7-3. Обследования для комплексного функционального тестирования определяются спортивным врачом по согласованию с главным тренером сборной команды Республики Казахстан по виду спорта (национальной сборной команды по виду спорта) в соответствии с видом спорта, цикличности тренировочных сборов и соревнований, а также с учетом индивидуальных особенностей каждого спортсмена.</w:t>
      </w:r>
    </w:p>
    <w:bookmarkEnd w:id="1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Правила дополнены пунктом 7-3 в соответствии с приказом Министра культуры и спорта РК от 23.10.2019 </w:t>
      </w:r>
      <w:r>
        <w:rPr>
          <w:rFonts w:ascii="Times New Roman"/>
          <w:b w:val="false"/>
          <w:i w:val="false"/>
          <w:color w:val="000000"/>
          <w:sz w:val="28"/>
        </w:rPr>
        <w:t>№ 280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7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Дополнительные виды медицинских обследований (предсоревновательное обследование) проводятся с целью определения истинных изменений здоровья и функциональной подготовленности спортсменов в процессе экстремальной деятельности, возможности допуска к участию в соревнованиях, назначение системы средств восстановления и повышения работоспособности.</w:t>
      </w:r>
    </w:p>
    <w:bookmarkEnd w:id="18"/>
    <w:bookmarkStart w:name="z18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С учетом специфики вида спорта дополнительно у спортсменов:</w:t>
      </w:r>
    </w:p>
    <w:bookmarkEnd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проводится офтальмологическое исследование: поля зрения, глазного дна, внутриглазного давления, угла полей зрения;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осуществляется осмотр специалистами по назначению терапевта: травматолог, невролог, отоларинголог, окулист, гинеколог, стоматолог, дерматолог, уролог, кардиолог, эндокринолог, врач лечебной физкультуры (дети до 14 лет);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исследуется неврологический статус, время двигательной реакции, вегетативная устойчивость;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проводится аудиометрия: стрелков (биатлонистов), конкуристов, фехтовальщиков, легкоатлетов, пловцов, пятиборцев, единоборцев и тяжелоатлетов;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проводится проба с натуживанием (А. Вальсальвы) у спортсменов тяжелоатлетов;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проводится клинический осмотр, рентгенография, ультразвуковое исследование, компьютерная томография, магниторезонансная томография и другие виды обследований по назначению врача.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9 в редакции приказа Министра культуры и спорта РК от 23.10.2019 </w:t>
      </w:r>
      <w:r>
        <w:rPr>
          <w:rFonts w:ascii="Times New Roman"/>
          <w:b w:val="false"/>
          <w:i w:val="false"/>
          <w:color w:val="000000"/>
          <w:sz w:val="28"/>
        </w:rPr>
        <w:t>№ 280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9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Порядок проведения медицинского обследования спортсменов</w:t>
      </w:r>
    </w:p>
    <w:bookmarkEnd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главы 3 в редакции приказа Министра культуры и спорта РК от 23.10.2019 </w:t>
      </w:r>
      <w:r>
        <w:rPr>
          <w:rFonts w:ascii="Times New Roman"/>
          <w:b w:val="false"/>
          <w:i w:val="false"/>
          <w:color w:val="ff0000"/>
          <w:sz w:val="28"/>
        </w:rPr>
        <w:t>№ 280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20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Углубленное медицинское обследование проводится два раза в год в начале подготовительного периода и перед спортивными соревнованиями.</w:t>
      </w:r>
    </w:p>
    <w:bookmarkEnd w:id="21"/>
    <w:bookmarkStart w:name="z21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Этапное медицинское обследование проводится в зависимости от количества этапов подготовки в течение годичного цикла.</w:t>
      </w:r>
    </w:p>
    <w:bookmarkEnd w:id="2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11 в редакции приказа Министра культуры и спорта РК от 23.10.2019 </w:t>
      </w:r>
      <w:r>
        <w:rPr>
          <w:rFonts w:ascii="Times New Roman"/>
          <w:b w:val="false"/>
          <w:i w:val="false"/>
          <w:color w:val="000000"/>
          <w:sz w:val="28"/>
        </w:rPr>
        <w:t>№ 280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2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Текущее медицинское обследование и врачебно-педагогическое наблюдение осуществляются на протяжении всего календарного года.</w:t>
      </w:r>
    </w:p>
    <w:bookmarkEnd w:id="2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12 в редакции приказа Министра культуры и спорта РК от 23.10.2019 </w:t>
      </w:r>
      <w:r>
        <w:rPr>
          <w:rFonts w:ascii="Times New Roman"/>
          <w:b w:val="false"/>
          <w:i w:val="false"/>
          <w:color w:val="000000"/>
          <w:sz w:val="28"/>
        </w:rPr>
        <w:t>№ 280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12-1. Комплексное функциональное тестирование проводится не менее двух раз в год во время специальных учебно-тренировочных сборов сборных команд Республики Казахстан по видам спорта (национальных сборных команд по видам спорта) по подготовке к международным и республиканским спортивным соревнованиям. По результатам комплексного функционального тестирования спортсменов дается заключение по диспансерному обследованию по форме 061/у, утвержденной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здравоохранения Республики Казахстан от 23 ноября 2010 года № 907 "Об утверждении форм первичной медицинской документации организаций здравоохранения", зарегистрированным в Реестре государственной регистрации нормативных правовых актов под № 6697. Заключение предоставляется главному тренеру сборной команды Республики Казахстан по виду спорта (национальной сборной команды по виду спорта) для составления дальнейшей тренировочной программы, а также для проведения восстановительных и реабилитационных мероприятий при необходимости.</w:t>
      </w:r>
    </w:p>
    <w:bookmarkEnd w:id="2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Правила дополнены пунктом 12-1 в соответствии с приказом Министра культуры и спорта РК от 23.10.2019 </w:t>
      </w:r>
      <w:r>
        <w:rPr>
          <w:rFonts w:ascii="Times New Roman"/>
          <w:b w:val="false"/>
          <w:i w:val="false"/>
          <w:color w:val="000000"/>
          <w:sz w:val="28"/>
        </w:rPr>
        <w:t>№ 280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3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Дополнительные виды медицинских обследований (предсоревновательное обследование) проводятся перед каждым спортивным соревнованием.</w:t>
      </w:r>
    </w:p>
    <w:bookmarkEnd w:id="2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13 в редакции приказа Министра культуры и спорта РК от 23.10.2019 </w:t>
      </w:r>
      <w:r>
        <w:rPr>
          <w:rFonts w:ascii="Times New Roman"/>
          <w:b w:val="false"/>
          <w:i w:val="false"/>
          <w:color w:val="000000"/>
          <w:sz w:val="28"/>
        </w:rPr>
        <w:t>№ 280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4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Интегративное заключение составляется врачом спортивной медицины по итогам собственного клинического обследования, антропометрического обследования, функционального и лабораторного обследования, дополнительных обследований, заключения врачей-специалистов и включает:</w:t>
      </w:r>
    </w:p>
    <w:bookmarkEnd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оценку состояния здоровья (здоров, практически здоров с указанием диагноза, болен, требует лечения и ограничения тренировочного процесса, болен и требует отстранения от занятий спортом на время реабилитации);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оценку физического развития (соответствие стандартам, процент жироотложения и мышечной массы, антропометрические индексы);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оценку адаптационных возможностей и функционального состояния (физическая работоспособность, функциональный резерв сердца, тип вегетативного обеспечения, ортостатическую устойчивость, скорость сенсомоторной реакции).</w:t>
      </w:r>
    </w:p>
    <w:bookmarkStart w:name="z25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15. По результатам медицинского обследования спортсменов для участия в спортивных соревнованиях составляется врачебно-контрольная карта диспансерного наблюдения спортсмена по форме 061/у, утвержденной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здравоохранения Республики Казахстан от 23 ноября 2010 года № 907 "Об утверждении форм первичной медицинской документации организаций здравоохранения", зарегистрированным в Реестре государственной регистрации нормативных правовых актов под № 6697.</w:t>
      </w:r>
    </w:p>
    <w:bookmarkEnd w:id="2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15 в редакции приказа Министра культуры и спорта РК от 23.10.2019 </w:t>
      </w:r>
      <w:r>
        <w:rPr>
          <w:rFonts w:ascii="Times New Roman"/>
          <w:b w:val="false"/>
          <w:i w:val="false"/>
          <w:color w:val="000000"/>
          <w:sz w:val="28"/>
        </w:rPr>
        <w:t>№ 280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