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84143" w14:textId="7c8414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определения цены сырого и товарного газа, приобретаемого национальным оператором в рамках преимущественного права государства</w:t>
      </w:r>
    </w:p>
    <w:p>
      <w:pPr>
        <w:spacing w:after="0"/>
        <w:ind w:left="0"/>
        <w:jc w:val="both"/>
      </w:pPr>
      <w:r>
        <w:rPr>
          <w:rFonts w:ascii="Times New Roman"/>
          <w:b w:val="false"/>
          <w:i w:val="false"/>
          <w:color w:val="000000"/>
          <w:sz w:val="28"/>
        </w:rPr>
        <w:t>Приказ Министра энергетики Республики Казахстан от 13 ноября 2014 года № 121. Зарегистрирован в Министерстве юстиции Республики Казахстан 12 декабря 2014 года № 9958.</w:t>
      </w:r>
    </w:p>
    <w:p>
      <w:pPr>
        <w:spacing w:after="0"/>
        <w:ind w:left="0"/>
        <w:jc w:val="both"/>
      </w:pPr>
      <w:r>
        <w:rPr>
          <w:rFonts w:ascii="Times New Roman"/>
          <w:b w:val="false"/>
          <w:i w:val="false"/>
          <w:color w:val="ff0000"/>
          <w:sz w:val="28"/>
        </w:rPr>
        <w:t xml:space="preserve">
      Сноска. Заголовок - в редакции приказа Министра энергетики РК от 12.04.2023 </w:t>
      </w:r>
      <w:r>
        <w:rPr>
          <w:rFonts w:ascii="Times New Roman"/>
          <w:b w:val="false"/>
          <w:i w:val="false"/>
          <w:color w:val="ff0000"/>
          <w:sz w:val="28"/>
        </w:rPr>
        <w:t>№ 141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6)</w:t>
      </w:r>
      <w:r>
        <w:rPr>
          <w:rFonts w:ascii="Times New Roman"/>
          <w:b w:val="false"/>
          <w:i w:val="false"/>
          <w:color w:val="000000"/>
          <w:sz w:val="28"/>
        </w:rPr>
        <w:t xml:space="preserve"> статьи 6 Закона Республики Казахстан "О газе и газоснабжении"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энергетики РК от 20.08.2026 </w:t>
      </w:r>
      <w:r>
        <w:rPr>
          <w:rFonts w:ascii="Times New Roman"/>
          <w:b w:val="false"/>
          <w:i w:val="false"/>
          <w:color w:val="ff0000"/>
          <w:sz w:val="28"/>
        </w:rPr>
        <w:t>№ 310-н/қ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определения цены сырого и товарного газа, приобретаемого национальным оператором в рамках преимущественного права государства.</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энергетики РК от 12.04.2023 </w:t>
      </w:r>
      <w:r>
        <w:rPr>
          <w:rFonts w:ascii="Times New Roman"/>
          <w:b w:val="false"/>
          <w:i w:val="false"/>
          <w:color w:val="000000"/>
          <w:sz w:val="28"/>
        </w:rPr>
        <w:t>№ 141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Департаменту развития газовой промышленности Министерства энергетики Республики Казахстан обеспечить:</w:t>
      </w:r>
    </w:p>
    <w:bookmarkEnd w:id="2"/>
    <w:bookmarkStart w:name="z8"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настоящего приказа в средствах массовой информации и информационно-правовой системе "Әділет";</w:t>
      </w:r>
    </w:p>
    <w:bookmarkEnd w:id="4"/>
    <w:bookmarkStart w:name="z10" w:id="5"/>
    <w:p>
      <w:pPr>
        <w:spacing w:after="0"/>
        <w:ind w:left="0"/>
        <w:jc w:val="both"/>
      </w:pPr>
      <w:r>
        <w:rPr>
          <w:rFonts w:ascii="Times New Roman"/>
          <w:b w:val="false"/>
          <w:i w:val="false"/>
          <w:color w:val="000000"/>
          <w:sz w:val="28"/>
        </w:rPr>
        <w:t>
      3) размещение настоящего приказа на интернет-ресурсе Министерства энергетики Республики Казахстан.</w:t>
      </w:r>
    </w:p>
    <w:bookmarkEnd w:id="5"/>
    <w:bookmarkStart w:name="z4"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энергетики Республики Казахстан.</w:t>
      </w:r>
    </w:p>
    <w:bookmarkEnd w:id="6"/>
    <w:bookmarkStart w:name="z5"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Школьник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13 ноября 2014 года № 121</w:t>
            </w:r>
          </w:p>
        </w:tc>
      </w:tr>
    </w:tbl>
    <w:bookmarkStart w:name="z7" w:id="8"/>
    <w:p>
      <w:pPr>
        <w:spacing w:after="0"/>
        <w:ind w:left="0"/>
        <w:jc w:val="left"/>
      </w:pPr>
      <w:r>
        <w:rPr>
          <w:rFonts w:ascii="Times New Roman"/>
          <w:b/>
          <w:i w:val="false"/>
          <w:color w:val="000000"/>
        </w:rPr>
        <w:t xml:space="preserve"> Правила определения цены сырого и товарного газа, приобретаемого национальным оператором в рамках преимущественного права государства</w:t>
      </w:r>
    </w:p>
    <w:bookmarkEnd w:id="8"/>
    <w:p>
      <w:pPr>
        <w:spacing w:after="0"/>
        <w:ind w:left="0"/>
        <w:jc w:val="both"/>
      </w:pPr>
      <w:r>
        <w:rPr>
          <w:rFonts w:ascii="Times New Roman"/>
          <w:b w:val="false"/>
          <w:i w:val="false"/>
          <w:color w:val="ff0000"/>
          <w:sz w:val="28"/>
        </w:rPr>
        <w:t xml:space="preserve">
      Сноска. Правила - в редакции приказа Министра энергетики РК от 12.04.2023 </w:t>
      </w:r>
      <w:r>
        <w:rPr>
          <w:rFonts w:ascii="Times New Roman"/>
          <w:b w:val="false"/>
          <w:i w:val="false"/>
          <w:color w:val="ff0000"/>
          <w:sz w:val="28"/>
        </w:rPr>
        <w:t>№ 141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 w:id="9"/>
    <w:p>
      <w:pPr>
        <w:spacing w:after="0"/>
        <w:ind w:left="0"/>
        <w:jc w:val="both"/>
      </w:pPr>
      <w:r>
        <w:rPr>
          <w:rFonts w:ascii="Times New Roman"/>
          <w:b w:val="false"/>
          <w:i w:val="false"/>
          <w:color w:val="000000"/>
          <w:sz w:val="28"/>
        </w:rPr>
        <w:t xml:space="preserve">
      1. Настоящие Правила определения цены сырого и товарного газа, приобретаемого национальным оператором в рамках преимущественного права государства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газе и газоснабжении" (далее – Закон).</w:t>
      </w:r>
    </w:p>
    <w:bookmarkEnd w:id="9"/>
    <w:bookmarkStart w:name="z12" w:id="10"/>
    <w:p>
      <w:pPr>
        <w:spacing w:after="0"/>
        <w:ind w:left="0"/>
        <w:jc w:val="both"/>
      </w:pPr>
      <w:r>
        <w:rPr>
          <w:rFonts w:ascii="Times New Roman"/>
          <w:b w:val="false"/>
          <w:i w:val="false"/>
          <w:color w:val="000000"/>
          <w:sz w:val="28"/>
        </w:rPr>
        <w:t xml:space="preserve">
      2. Термины и понятия, используемые в настоящих Правилах, применяются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10"/>
    <w:bookmarkStart w:name="z13" w:id="11"/>
    <w:p>
      <w:pPr>
        <w:spacing w:after="0"/>
        <w:ind w:left="0"/>
        <w:jc w:val="both"/>
      </w:pPr>
      <w:r>
        <w:rPr>
          <w:rFonts w:ascii="Times New Roman"/>
          <w:b w:val="false"/>
          <w:i w:val="false"/>
          <w:color w:val="000000"/>
          <w:sz w:val="28"/>
        </w:rPr>
        <w:t xml:space="preserve">
      3. Цена сырого газа, приобретаемого национальным оператором в рамках преимущественного права государства, определяется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и включает:</w:t>
      </w:r>
    </w:p>
    <w:bookmarkEnd w:id="11"/>
    <w:bookmarkStart w:name="z14" w:id="12"/>
    <w:p>
      <w:pPr>
        <w:spacing w:after="0"/>
        <w:ind w:left="0"/>
        <w:jc w:val="both"/>
      </w:pPr>
      <w:r>
        <w:rPr>
          <w:rFonts w:ascii="Times New Roman"/>
          <w:b w:val="false"/>
          <w:i w:val="false"/>
          <w:color w:val="000000"/>
          <w:sz w:val="28"/>
        </w:rPr>
        <w:t xml:space="preserve">
      1) расходы на добычу сырого газа, определяемые на основании производственной себестоимости добычи единицы объема сырого газа, рассчитываемой в соответствии с международными стандартами финансовой отчетности и требованиями законодательства Республики Казахстан </w:t>
      </w:r>
      <w:r>
        <w:rPr>
          <w:rFonts w:ascii="Times New Roman"/>
          <w:b w:val="false"/>
          <w:i w:val="false"/>
          <w:color w:val="000000"/>
          <w:sz w:val="28"/>
        </w:rPr>
        <w:t>о бухгалтерском учете</w:t>
      </w:r>
      <w:r>
        <w:rPr>
          <w:rFonts w:ascii="Times New Roman"/>
          <w:b w:val="false"/>
          <w:i w:val="false"/>
          <w:color w:val="000000"/>
          <w:sz w:val="28"/>
        </w:rPr>
        <w:t xml:space="preserve"> и финансовой отчетности;</w:t>
      </w:r>
    </w:p>
    <w:bookmarkEnd w:id="12"/>
    <w:bookmarkStart w:name="z15" w:id="13"/>
    <w:p>
      <w:pPr>
        <w:spacing w:after="0"/>
        <w:ind w:left="0"/>
        <w:jc w:val="both"/>
      </w:pPr>
      <w:r>
        <w:rPr>
          <w:rFonts w:ascii="Times New Roman"/>
          <w:b w:val="false"/>
          <w:i w:val="false"/>
          <w:color w:val="000000"/>
          <w:sz w:val="28"/>
        </w:rPr>
        <w:t>
      2) расходы на транспортировку сырого газа до места его реализации национальному оператору;</w:t>
      </w:r>
    </w:p>
    <w:bookmarkEnd w:id="13"/>
    <w:bookmarkStart w:name="z16" w:id="14"/>
    <w:p>
      <w:pPr>
        <w:spacing w:after="0"/>
        <w:ind w:left="0"/>
        <w:jc w:val="both"/>
      </w:pPr>
      <w:r>
        <w:rPr>
          <w:rFonts w:ascii="Times New Roman"/>
          <w:b w:val="false"/>
          <w:i w:val="false"/>
          <w:color w:val="000000"/>
          <w:sz w:val="28"/>
        </w:rPr>
        <w:t>
      3) уровень рентабельности в размере не более десяти процентов.</w:t>
      </w:r>
    </w:p>
    <w:bookmarkEnd w:id="14"/>
    <w:bookmarkStart w:name="z17" w:id="15"/>
    <w:p>
      <w:pPr>
        <w:spacing w:after="0"/>
        <w:ind w:left="0"/>
        <w:jc w:val="both"/>
      </w:pPr>
      <w:r>
        <w:rPr>
          <w:rFonts w:ascii="Times New Roman"/>
          <w:b w:val="false"/>
          <w:i w:val="false"/>
          <w:color w:val="000000"/>
          <w:sz w:val="28"/>
        </w:rPr>
        <w:t xml:space="preserve">
      4. Цена товарного газа, приобретаемого национальным оператором в рамках преимущественного права государства, определяется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и включает:</w:t>
      </w:r>
    </w:p>
    <w:bookmarkEnd w:id="15"/>
    <w:bookmarkStart w:name="z18" w:id="16"/>
    <w:p>
      <w:pPr>
        <w:spacing w:after="0"/>
        <w:ind w:left="0"/>
        <w:jc w:val="both"/>
      </w:pPr>
      <w:r>
        <w:rPr>
          <w:rFonts w:ascii="Times New Roman"/>
          <w:b w:val="false"/>
          <w:i w:val="false"/>
          <w:color w:val="000000"/>
          <w:sz w:val="28"/>
        </w:rPr>
        <w:t xml:space="preserve">
      1) расходы на добычу сырого газа, определяемые на основании производственной себестоимости добычи единицы объема сырого газа, рассчитываемой в соответствии с международными стандартами финансовой отчетности и требованиями законодательства Республики Казахстан </w:t>
      </w:r>
      <w:r>
        <w:rPr>
          <w:rFonts w:ascii="Times New Roman"/>
          <w:b w:val="false"/>
          <w:i w:val="false"/>
          <w:color w:val="000000"/>
          <w:sz w:val="28"/>
        </w:rPr>
        <w:t>о бухгалтерском учете</w:t>
      </w:r>
      <w:r>
        <w:rPr>
          <w:rFonts w:ascii="Times New Roman"/>
          <w:b w:val="false"/>
          <w:i w:val="false"/>
          <w:color w:val="000000"/>
          <w:sz w:val="28"/>
        </w:rPr>
        <w:t xml:space="preserve"> и финансовой отчетности;</w:t>
      </w:r>
    </w:p>
    <w:bookmarkEnd w:id="16"/>
    <w:bookmarkStart w:name="z19" w:id="17"/>
    <w:p>
      <w:pPr>
        <w:spacing w:after="0"/>
        <w:ind w:left="0"/>
        <w:jc w:val="both"/>
      </w:pPr>
      <w:r>
        <w:rPr>
          <w:rFonts w:ascii="Times New Roman"/>
          <w:b w:val="false"/>
          <w:i w:val="false"/>
          <w:color w:val="000000"/>
          <w:sz w:val="28"/>
        </w:rPr>
        <w:t>
      2) расходы на производство товарного газа из сырого газа;</w:t>
      </w:r>
    </w:p>
    <w:bookmarkEnd w:id="17"/>
    <w:bookmarkStart w:name="z20" w:id="18"/>
    <w:p>
      <w:pPr>
        <w:spacing w:after="0"/>
        <w:ind w:left="0"/>
        <w:jc w:val="both"/>
      </w:pPr>
      <w:r>
        <w:rPr>
          <w:rFonts w:ascii="Times New Roman"/>
          <w:b w:val="false"/>
          <w:i w:val="false"/>
          <w:color w:val="000000"/>
          <w:sz w:val="28"/>
        </w:rPr>
        <w:t>
      3) расходы на транспортировку товарного газа до места его реализации национальному оператору;</w:t>
      </w:r>
    </w:p>
    <w:bookmarkEnd w:id="18"/>
    <w:bookmarkStart w:name="z21" w:id="19"/>
    <w:p>
      <w:pPr>
        <w:spacing w:after="0"/>
        <w:ind w:left="0"/>
        <w:jc w:val="both"/>
      </w:pPr>
      <w:r>
        <w:rPr>
          <w:rFonts w:ascii="Times New Roman"/>
          <w:b w:val="false"/>
          <w:i w:val="false"/>
          <w:color w:val="000000"/>
          <w:sz w:val="28"/>
        </w:rPr>
        <w:t>
      4) уровень рентабельности в размере не более десяти процентов.</w:t>
      </w:r>
    </w:p>
    <w:bookmarkEnd w:id="19"/>
    <w:bookmarkStart w:name="z22" w:id="20"/>
    <w:p>
      <w:pPr>
        <w:spacing w:after="0"/>
        <w:ind w:left="0"/>
        <w:jc w:val="both"/>
      </w:pPr>
      <w:r>
        <w:rPr>
          <w:rFonts w:ascii="Times New Roman"/>
          <w:b w:val="false"/>
          <w:i w:val="false"/>
          <w:color w:val="000000"/>
          <w:sz w:val="28"/>
        </w:rPr>
        <w:t xml:space="preserve">
      4-1. В соответствии с </w:t>
      </w:r>
      <w:r>
        <w:rPr>
          <w:rFonts w:ascii="Times New Roman"/>
          <w:b w:val="false"/>
          <w:i w:val="false"/>
          <w:color w:val="000000"/>
          <w:sz w:val="28"/>
        </w:rPr>
        <w:t>пунктом 4-1</w:t>
      </w:r>
      <w:r>
        <w:rPr>
          <w:rFonts w:ascii="Times New Roman"/>
          <w:b w:val="false"/>
          <w:i w:val="false"/>
          <w:color w:val="000000"/>
          <w:sz w:val="28"/>
        </w:rPr>
        <w:t xml:space="preserve"> статьи 15 Закона цена товарного газа, производимого недропользователями, осуществляющими свою деятельность по контракту на недропользование, заключенному после 1 января 2023 года в отношении участка (участков) недр, на котором (которых) до указанной даты не осуществлялась добыча сырого газа в рамках иных контрактов (лицензий) на недропользование определяется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с учетом сложности разработки месторождения углеводородов и переработки сырого газа, исходя из среднеарифметического значения предельных цен оптовой реализации товарного газа и экспортных цен товарного газа, за вычетом:</w:t>
      </w:r>
    </w:p>
    <w:bookmarkEnd w:id="20"/>
    <w:bookmarkStart w:name="z23" w:id="21"/>
    <w:p>
      <w:pPr>
        <w:spacing w:after="0"/>
        <w:ind w:left="0"/>
        <w:jc w:val="both"/>
      </w:pPr>
      <w:r>
        <w:rPr>
          <w:rFonts w:ascii="Times New Roman"/>
          <w:b w:val="false"/>
          <w:i w:val="false"/>
          <w:color w:val="000000"/>
          <w:sz w:val="28"/>
        </w:rPr>
        <w:t>
      1) расходов на транспортировку товарного газа по системе магистральных газопроводов от предполагаемого места реализации товарного газа национальному оператору до границы Республики Казахстан;</w:t>
      </w:r>
    </w:p>
    <w:bookmarkEnd w:id="21"/>
    <w:bookmarkStart w:name="z24" w:id="22"/>
    <w:p>
      <w:pPr>
        <w:spacing w:after="0"/>
        <w:ind w:left="0"/>
        <w:jc w:val="both"/>
      </w:pPr>
      <w:r>
        <w:rPr>
          <w:rFonts w:ascii="Times New Roman"/>
          <w:b w:val="false"/>
          <w:i w:val="false"/>
          <w:color w:val="000000"/>
          <w:sz w:val="28"/>
        </w:rPr>
        <w:t>
      2) расходов на транспортировку товарного газа от недропользователя до предполагаемого места реализации товарного газа национальному оператору;</w:t>
      </w:r>
    </w:p>
    <w:bookmarkEnd w:id="22"/>
    <w:bookmarkStart w:name="z25" w:id="23"/>
    <w:p>
      <w:pPr>
        <w:spacing w:after="0"/>
        <w:ind w:left="0"/>
        <w:jc w:val="both"/>
      </w:pPr>
      <w:r>
        <w:rPr>
          <w:rFonts w:ascii="Times New Roman"/>
          <w:b w:val="false"/>
          <w:i w:val="false"/>
          <w:color w:val="000000"/>
          <w:sz w:val="28"/>
        </w:rPr>
        <w:t>
      3) нормы рентабельности национального оператора в размере до десяти процентов.</w:t>
      </w:r>
    </w:p>
    <w:bookmarkEnd w:id="23"/>
    <w:bookmarkStart w:name="z26" w:id="24"/>
    <w:p>
      <w:pPr>
        <w:spacing w:after="0"/>
        <w:ind w:left="0"/>
        <w:jc w:val="both"/>
      </w:pPr>
      <w:r>
        <w:rPr>
          <w:rFonts w:ascii="Times New Roman"/>
          <w:b w:val="false"/>
          <w:i w:val="false"/>
          <w:color w:val="000000"/>
          <w:sz w:val="28"/>
        </w:rPr>
        <w:t>
      Порядок определения цены товарного газа, предусмотренный настоящим пунктом, также распространяется на объемы товарного газа, производимого недропользователями, осуществляющими свою деятельность по контракту (лицензии) на недропользование, заключенному (выданной) до 1 января 2023 года, превышающие среднеарифметическое значение годового объема реализации товарного газа таким недропользователем национальному оператору за пять последовательных календарных лет, предшествующих 2023 году.</w:t>
      </w:r>
    </w:p>
    <w:bookmarkEnd w:id="24"/>
    <w:bookmarkStart w:name="z27" w:id="25"/>
    <w:p>
      <w:pPr>
        <w:spacing w:after="0"/>
        <w:ind w:left="0"/>
        <w:jc w:val="both"/>
      </w:pPr>
      <w:r>
        <w:rPr>
          <w:rFonts w:ascii="Times New Roman"/>
          <w:b w:val="false"/>
          <w:i w:val="false"/>
          <w:color w:val="000000"/>
          <w:sz w:val="28"/>
        </w:rPr>
        <w:t xml:space="preserve">
      5.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15 Закона, недропользователи, имеющие намерение произвести отчуждение сырого и (или) товарного газа, направляют на экспертизу в уполномоченный орган расчеты цены сырого и (или) товарного газа, приобретаемого национальным оператором в рамках преимущественного права государства, подтвержденные документально, в срок не позднее 1 января предстоящего года.</w:t>
      </w:r>
    </w:p>
    <w:bookmarkEnd w:id="25"/>
    <w:bookmarkStart w:name="z28" w:id="26"/>
    <w:p>
      <w:pPr>
        <w:spacing w:after="0"/>
        <w:ind w:left="0"/>
        <w:jc w:val="both"/>
      </w:pPr>
      <w:r>
        <w:rPr>
          <w:rFonts w:ascii="Times New Roman"/>
          <w:b w:val="false"/>
          <w:i w:val="false"/>
          <w:color w:val="000000"/>
          <w:sz w:val="28"/>
        </w:rPr>
        <w:t xml:space="preserve">
      При этом по контрактам на недропользование, заключенным после 1 июля предыдущего года, в рамках которых в текущем календарном году планируется добыча сырого газа, в срок не позднее чем за 2 месяца до начала такой добычи предоставляются расчеты на основании имеющихся у недропользователя фактических данных (при наличии) и соответствующего базового проектного документа, утвержденного недропользователем и получившего положительные заключения экспертиз, предусмотренных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недрах и недропользовании", с введением в действие цены сырого и (или) товарного газа, приобретаемого национальным оператором в рамках преимущественного права государства, с даты ее утверждения.</w:t>
      </w:r>
    </w:p>
    <w:bookmarkEnd w:id="26"/>
    <w:bookmarkStart w:name="z29" w:id="27"/>
    <w:p>
      <w:pPr>
        <w:spacing w:after="0"/>
        <w:ind w:left="0"/>
        <w:jc w:val="both"/>
      </w:pPr>
      <w:r>
        <w:rPr>
          <w:rFonts w:ascii="Times New Roman"/>
          <w:b w:val="false"/>
          <w:i w:val="false"/>
          <w:color w:val="000000"/>
          <w:sz w:val="28"/>
        </w:rPr>
        <w:t xml:space="preserve">
      6. Цена сырого и товарного газа, приобретаемого национальным оператором в рамках преимущественного права государства на планируемый период, определямая согласно </w:t>
      </w:r>
      <w:r>
        <w:rPr>
          <w:rFonts w:ascii="Times New Roman"/>
          <w:b w:val="false"/>
          <w:i w:val="false"/>
          <w:color w:val="000000"/>
          <w:sz w:val="28"/>
        </w:rPr>
        <w:t>приложениям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настоящим Правилам, не может превышать более чем на десять процентов цену сырого и товарного газа, приобретенного национальным оператором в предыдущем календарном году.</w:t>
      </w:r>
    </w:p>
    <w:bookmarkEnd w:id="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определения</w:t>
            </w:r>
            <w:r>
              <w:br/>
            </w:r>
            <w:r>
              <w:rPr>
                <w:rFonts w:ascii="Times New Roman"/>
                <w:b w:val="false"/>
                <w:i w:val="false"/>
                <w:color w:val="000000"/>
                <w:sz w:val="20"/>
              </w:rPr>
              <w:t>цены сырого и товарного газа,</w:t>
            </w:r>
            <w:r>
              <w:br/>
            </w:r>
            <w:r>
              <w:rPr>
                <w:rFonts w:ascii="Times New Roman"/>
                <w:b w:val="false"/>
                <w:i w:val="false"/>
                <w:color w:val="000000"/>
                <w:sz w:val="20"/>
              </w:rPr>
              <w:t>приобретаемого национальным</w:t>
            </w:r>
            <w:r>
              <w:br/>
            </w:r>
            <w:r>
              <w:rPr>
                <w:rFonts w:ascii="Times New Roman"/>
                <w:b w:val="false"/>
                <w:i w:val="false"/>
                <w:color w:val="000000"/>
                <w:sz w:val="20"/>
              </w:rPr>
              <w:t>оператором в рамках</w:t>
            </w:r>
            <w:r>
              <w:br/>
            </w:r>
            <w:r>
              <w:rPr>
                <w:rFonts w:ascii="Times New Roman"/>
                <w:b w:val="false"/>
                <w:i w:val="false"/>
                <w:color w:val="000000"/>
                <w:sz w:val="20"/>
              </w:rPr>
              <w:t>преимущественного права</w:t>
            </w:r>
            <w:r>
              <w:br/>
            </w:r>
            <w:r>
              <w:rPr>
                <w:rFonts w:ascii="Times New Roman"/>
                <w:b w:val="false"/>
                <w:i w:val="false"/>
                <w:color w:val="000000"/>
                <w:sz w:val="20"/>
              </w:rPr>
              <w:t>государства</w:t>
            </w:r>
          </w:p>
        </w:tc>
      </w:tr>
    </w:tbl>
    <w:bookmarkStart w:name="z31" w:id="28"/>
    <w:p>
      <w:pPr>
        <w:spacing w:after="0"/>
        <w:ind w:left="0"/>
        <w:jc w:val="left"/>
      </w:pPr>
      <w:r>
        <w:rPr>
          <w:rFonts w:ascii="Times New Roman"/>
          <w:b/>
          <w:i w:val="false"/>
          <w:color w:val="000000"/>
        </w:rPr>
        <w:t xml:space="preserve"> Определение предельной цены сырого газа, приобретаемого национальным оператором в рамках преимущественного права государства</w:t>
      </w:r>
    </w:p>
    <w:bookmarkEnd w:id="28"/>
    <w:p>
      <w:pPr>
        <w:spacing w:after="0"/>
        <w:ind w:left="0"/>
        <w:jc w:val="both"/>
      </w:pPr>
      <w:r>
        <w:rPr>
          <w:rFonts w:ascii="Times New Roman"/>
          <w:b w:val="false"/>
          <w:i w:val="false"/>
          <w:color w:val="ff0000"/>
          <w:sz w:val="28"/>
        </w:rPr>
        <w:t xml:space="preserve">
      Сноска. Приложение 1 – в редакции приказа Министра энергетики РК от 20.08.2026 </w:t>
      </w:r>
      <w:r>
        <w:rPr>
          <w:rFonts w:ascii="Times New Roman"/>
          <w:b w:val="false"/>
          <w:i w:val="false"/>
          <w:color w:val="ff0000"/>
          <w:sz w:val="28"/>
        </w:rPr>
        <w:t>№ 310-н/қ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5" w:id="29"/>
    <w:p>
      <w:pPr>
        <w:spacing w:after="0"/>
        <w:ind w:left="0"/>
        <w:jc w:val="both"/>
      </w:pPr>
      <w:r>
        <w:rPr>
          <w:rFonts w:ascii="Times New Roman"/>
          <w:b w:val="false"/>
          <w:i w:val="false"/>
          <w:color w:val="000000"/>
          <w:sz w:val="28"/>
        </w:rPr>
        <w:t>
      В случае реализации сырого газа национальному оператору в рамках преимущественного права государства, его предельная цена рассчитывается недропользователем по формуле:</w:t>
      </w:r>
    </w:p>
    <w:bookmarkEnd w:id="29"/>
    <w:bookmarkStart w:name="z106" w:id="30"/>
    <w:p>
      <w:pPr>
        <w:spacing w:after="0"/>
        <w:ind w:left="0"/>
        <w:jc w:val="both"/>
      </w:pPr>
      <w:r>
        <w:rPr>
          <w:rFonts w:ascii="Times New Roman"/>
          <w:b w:val="false"/>
          <w:i w:val="false"/>
          <w:color w:val="000000"/>
          <w:sz w:val="28"/>
        </w:rPr>
        <w:t>
      Pc = Cp + TC + R где,</w:t>
      </w:r>
    </w:p>
    <w:bookmarkEnd w:id="30"/>
    <w:bookmarkStart w:name="z107" w:id="31"/>
    <w:p>
      <w:pPr>
        <w:spacing w:after="0"/>
        <w:ind w:left="0"/>
        <w:jc w:val="both"/>
      </w:pPr>
      <w:r>
        <w:rPr>
          <w:rFonts w:ascii="Times New Roman"/>
          <w:b w:val="false"/>
          <w:i w:val="false"/>
          <w:color w:val="000000"/>
          <w:sz w:val="28"/>
        </w:rPr>
        <w:t>
      РС – предельная цена сырого газа, приобретаемого национальным оператором в рамках преимущественного права государства, в теңге за тысячу метров кубических;</w:t>
      </w:r>
    </w:p>
    <w:bookmarkEnd w:id="31"/>
    <w:bookmarkStart w:name="z108" w:id="32"/>
    <w:p>
      <w:pPr>
        <w:spacing w:after="0"/>
        <w:ind w:left="0"/>
        <w:jc w:val="both"/>
      </w:pPr>
      <w:r>
        <w:rPr>
          <w:rFonts w:ascii="Times New Roman"/>
          <w:b w:val="false"/>
          <w:i w:val="false"/>
          <w:color w:val="000000"/>
          <w:sz w:val="28"/>
        </w:rPr>
        <w:t>
      Ср – производственная себестоимость добычи сырого газа в рамках контракта на недропользование, в теңге за тысячу метров кубических, которая рассчитывается за предыдущий календарный год по формуле:</w:t>
      </w:r>
    </w:p>
    <w:bookmarkEnd w:id="32"/>
    <w:bookmarkStart w:name="z109" w:id="33"/>
    <w:p>
      <w:pPr>
        <w:spacing w:after="0"/>
        <w:ind w:left="0"/>
        <w:jc w:val="both"/>
      </w:pPr>
      <w:r>
        <w:rPr>
          <w:rFonts w:ascii="Times New Roman"/>
          <w:b w:val="false"/>
          <w:i w:val="false"/>
          <w:color w:val="000000"/>
          <w:sz w:val="28"/>
        </w:rPr>
        <w:t xml:space="preserve">
      </w:t>
      </w:r>
    </w:p>
    <w:bookmarkEnd w:id="33"/>
    <w:p>
      <w:pPr>
        <w:spacing w:after="0"/>
        <w:ind w:left="0"/>
        <w:jc w:val="both"/>
      </w:pPr>
      <w:r>
        <w:drawing>
          <wp:inline distT="0" distB="0" distL="0" distR="0">
            <wp:extent cx="2768600" cy="73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768600" cy="736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где,</w:t>
      </w:r>
      <w:r>
        <w:br/>
      </w:r>
      <w:r>
        <w:rPr>
          <w:rFonts w:ascii="Times New Roman"/>
          <w:b w:val="false"/>
          <w:i w:val="false"/>
          <w:color w:val="000000"/>
          <w:sz w:val="28"/>
        </w:rPr>
        <w:t>
</w:t>
      </w:r>
    </w:p>
    <w:bookmarkStart w:name="z110" w:id="34"/>
    <w:p>
      <w:pPr>
        <w:spacing w:after="0"/>
        <w:ind w:left="0"/>
        <w:jc w:val="both"/>
      </w:pPr>
      <w:r>
        <w:rPr>
          <w:rFonts w:ascii="Times New Roman"/>
          <w:b w:val="false"/>
          <w:i w:val="false"/>
          <w:color w:val="000000"/>
          <w:sz w:val="28"/>
        </w:rPr>
        <w:t>
      СF – производственная себестоимость добычи сырой нефти и сырого газа в рамках контракта на недропользование в предыдущем календарном году, определяемая на основе годовой финансовой отчетности недропользователя за завершенный финансовый год, подтвержденной аудиторскими отчетами,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непосредственно связанная с извлечением полезных ископаемых из недр на поверхность и их первичной переработкой (обогащением), теңге;</w:t>
      </w:r>
    </w:p>
    <w:bookmarkEnd w:id="34"/>
    <w:bookmarkStart w:name="z111" w:id="35"/>
    <w:p>
      <w:pPr>
        <w:spacing w:after="0"/>
        <w:ind w:left="0"/>
        <w:jc w:val="both"/>
      </w:pPr>
      <w:r>
        <w:rPr>
          <w:rFonts w:ascii="Times New Roman"/>
          <w:b w:val="false"/>
          <w:i w:val="false"/>
          <w:color w:val="000000"/>
          <w:sz w:val="28"/>
        </w:rPr>
        <w:t>
      Gp – объем добычи сырого газа в рамках контракта на недропользование в предыдущем календарном году, тысяч метров кубических;</w:t>
      </w:r>
    </w:p>
    <w:bookmarkEnd w:id="35"/>
    <w:bookmarkStart w:name="z112" w:id="36"/>
    <w:p>
      <w:pPr>
        <w:spacing w:after="0"/>
        <w:ind w:left="0"/>
        <w:jc w:val="both"/>
      </w:pPr>
      <w:r>
        <w:rPr>
          <w:rFonts w:ascii="Times New Roman"/>
          <w:b w:val="false"/>
          <w:i w:val="false"/>
          <w:color w:val="000000"/>
          <w:sz w:val="28"/>
        </w:rPr>
        <w:t>
      Op – объем добычи сырой нефти в рамках контракта на недропользование в предыдущем календарном году, тонн;</w:t>
      </w:r>
    </w:p>
    <w:bookmarkEnd w:id="36"/>
    <w:bookmarkStart w:name="z113" w:id="37"/>
    <w:p>
      <w:pPr>
        <w:spacing w:after="0"/>
        <w:ind w:left="0"/>
        <w:jc w:val="both"/>
      </w:pPr>
      <w:r>
        <w:rPr>
          <w:rFonts w:ascii="Times New Roman"/>
          <w:b w:val="false"/>
          <w:i w:val="false"/>
          <w:color w:val="000000"/>
          <w:sz w:val="28"/>
        </w:rPr>
        <w:t>
      0,857 – коэффициент перевода тысячи кубических метров сырого газа в тонны;</w:t>
      </w:r>
    </w:p>
    <w:bookmarkEnd w:id="37"/>
    <w:bookmarkStart w:name="z114" w:id="38"/>
    <w:p>
      <w:pPr>
        <w:spacing w:after="0"/>
        <w:ind w:left="0"/>
        <w:jc w:val="both"/>
      </w:pPr>
      <w:r>
        <w:rPr>
          <w:rFonts w:ascii="Times New Roman"/>
          <w:b w:val="false"/>
          <w:i w:val="false"/>
          <w:color w:val="000000"/>
          <w:sz w:val="28"/>
        </w:rPr>
        <w:t>
      r – стоимостной коэффициент в диапазоне от 0 до 1, определяемый по формуле:</w:t>
      </w:r>
    </w:p>
    <w:bookmarkEnd w:id="38"/>
    <w:bookmarkStart w:name="z115" w:id="39"/>
    <w:p>
      <w:pPr>
        <w:spacing w:after="0"/>
        <w:ind w:left="0"/>
        <w:jc w:val="both"/>
      </w:pPr>
      <w:r>
        <w:rPr>
          <w:rFonts w:ascii="Times New Roman"/>
          <w:b w:val="false"/>
          <w:i w:val="false"/>
          <w:color w:val="000000"/>
          <w:sz w:val="28"/>
        </w:rPr>
        <w:t xml:space="preserve">
      </w:t>
      </w:r>
    </w:p>
    <w:bookmarkEnd w:id="39"/>
    <w:p>
      <w:pPr>
        <w:spacing w:after="0"/>
        <w:ind w:left="0"/>
        <w:jc w:val="both"/>
      </w:pPr>
      <w:r>
        <w:drawing>
          <wp:inline distT="0" distB="0" distL="0" distR="0">
            <wp:extent cx="13208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320800" cy="546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где,</w:t>
      </w:r>
      <w:r>
        <w:br/>
      </w:r>
      <w:r>
        <w:rPr>
          <w:rFonts w:ascii="Times New Roman"/>
          <w:b w:val="false"/>
          <w:i w:val="false"/>
          <w:color w:val="000000"/>
          <w:sz w:val="28"/>
        </w:rPr>
        <w:t>
</w:t>
      </w:r>
    </w:p>
    <w:bookmarkStart w:name="z116" w:id="40"/>
    <w:p>
      <w:pPr>
        <w:spacing w:after="0"/>
        <w:ind w:left="0"/>
        <w:jc w:val="both"/>
      </w:pPr>
      <w:r>
        <w:rPr>
          <w:rFonts w:ascii="Times New Roman"/>
          <w:b w:val="false"/>
          <w:i w:val="false"/>
          <w:color w:val="000000"/>
          <w:sz w:val="28"/>
        </w:rPr>
        <w:t>
      Gp – объем добычи сырого газа в рамках контракта на недропользование в предыдущем календарном году, тысяч метров кубических;</w:t>
      </w:r>
    </w:p>
    <w:bookmarkEnd w:id="40"/>
    <w:bookmarkStart w:name="z117" w:id="41"/>
    <w:p>
      <w:pPr>
        <w:spacing w:after="0"/>
        <w:ind w:left="0"/>
        <w:jc w:val="both"/>
      </w:pPr>
      <w:r>
        <w:rPr>
          <w:rFonts w:ascii="Times New Roman"/>
          <w:b w:val="false"/>
          <w:i w:val="false"/>
          <w:color w:val="000000"/>
          <w:sz w:val="28"/>
        </w:rPr>
        <w:t>
      Op – объем добычи сырой нефти в рамках контракта на недропользование в предыдущем календарном году, тонн;</w:t>
      </w:r>
    </w:p>
    <w:bookmarkEnd w:id="41"/>
    <w:bookmarkStart w:name="z118" w:id="42"/>
    <w:p>
      <w:pPr>
        <w:spacing w:after="0"/>
        <w:ind w:left="0"/>
        <w:jc w:val="both"/>
      </w:pPr>
      <w:r>
        <w:rPr>
          <w:rFonts w:ascii="Times New Roman"/>
          <w:b w:val="false"/>
          <w:i w:val="false"/>
          <w:color w:val="000000"/>
          <w:sz w:val="28"/>
        </w:rPr>
        <w:t xml:space="preserve">
      AEPG – средневзвешенная экспортная цена товарного газа на границе Республики Казахстан в предыдущем календарном году, рассчитываемая по данным таможенной статистики, публикуемым Комитетом по статистике Министерства национальной экономики Республики Казахстан, за вычетом расходов по транспортировке товарного газа от недропользователя до границы Республики Казахстан, определяемых на основании тарифов, в теңге за тысячу метров кубических; </w:t>
      </w:r>
    </w:p>
    <w:bookmarkEnd w:id="42"/>
    <w:bookmarkStart w:name="z119" w:id="43"/>
    <w:p>
      <w:pPr>
        <w:spacing w:after="0"/>
        <w:ind w:left="0"/>
        <w:jc w:val="both"/>
      </w:pPr>
      <w:r>
        <w:rPr>
          <w:rFonts w:ascii="Times New Roman"/>
          <w:b w:val="false"/>
          <w:i w:val="false"/>
          <w:color w:val="000000"/>
          <w:sz w:val="28"/>
        </w:rPr>
        <w:t>
      AEPо – средневзвешенная экспортная цена сырой нефти на границе Республики Казахстан в предыдущем календарном году, рассчитываемая по данным таможенной статистики, публикуемым Комитетом по статистике Министерства национальной экономики Республики Казахстан, за вычетом расходов по транспортировке сырой нефти от недропользователя до границы Республики Казахстан, определяемых на основании тарифов, в теңге за тонну;</w:t>
      </w:r>
    </w:p>
    <w:bookmarkEnd w:id="43"/>
    <w:bookmarkStart w:name="z120" w:id="44"/>
    <w:p>
      <w:pPr>
        <w:spacing w:after="0"/>
        <w:ind w:left="0"/>
        <w:jc w:val="both"/>
      </w:pPr>
      <w:r>
        <w:rPr>
          <w:rFonts w:ascii="Times New Roman"/>
          <w:b w:val="false"/>
          <w:i w:val="false"/>
          <w:color w:val="000000"/>
          <w:sz w:val="28"/>
        </w:rPr>
        <w:t>
      *Примечание: в случае отсутствия добычи сырой нефти, стоимостной коэффициент r равен 1;</w:t>
      </w:r>
    </w:p>
    <w:bookmarkEnd w:id="44"/>
    <w:bookmarkStart w:name="z121" w:id="45"/>
    <w:p>
      <w:pPr>
        <w:spacing w:after="0"/>
        <w:ind w:left="0"/>
        <w:jc w:val="both"/>
      </w:pPr>
      <w:r>
        <w:rPr>
          <w:rFonts w:ascii="Times New Roman"/>
          <w:b w:val="false"/>
          <w:i w:val="false"/>
          <w:color w:val="000000"/>
          <w:sz w:val="28"/>
        </w:rPr>
        <w:t xml:space="preserve">
      ТС – расходы на транспортировку сырого газа до планируемого места его реализации национальному оператору, определяемые на основании тарифов, в теңге за тысячу метров кубических; </w:t>
      </w:r>
    </w:p>
    <w:bookmarkEnd w:id="45"/>
    <w:bookmarkStart w:name="z122" w:id="46"/>
    <w:p>
      <w:pPr>
        <w:spacing w:after="0"/>
        <w:ind w:left="0"/>
        <w:jc w:val="both"/>
      </w:pPr>
      <w:r>
        <w:rPr>
          <w:rFonts w:ascii="Times New Roman"/>
          <w:b w:val="false"/>
          <w:i w:val="false"/>
          <w:color w:val="000000"/>
          <w:sz w:val="28"/>
        </w:rPr>
        <w:t>
      R – рентабельность недропользователя при реализации сырого газа национальному оператору в размере N %, которая рассчитывается по формуле:</w:t>
      </w:r>
    </w:p>
    <w:bookmarkEnd w:id="46"/>
    <w:bookmarkStart w:name="z123" w:id="47"/>
    <w:p>
      <w:pPr>
        <w:spacing w:after="0"/>
        <w:ind w:left="0"/>
        <w:jc w:val="both"/>
      </w:pPr>
      <w:r>
        <w:rPr>
          <w:rFonts w:ascii="Times New Roman"/>
          <w:b w:val="false"/>
          <w:i w:val="false"/>
          <w:color w:val="000000"/>
          <w:sz w:val="28"/>
        </w:rPr>
        <w:t>
      R = Cp x N где,</w:t>
      </w:r>
    </w:p>
    <w:bookmarkEnd w:id="47"/>
    <w:bookmarkStart w:name="z124" w:id="48"/>
    <w:p>
      <w:pPr>
        <w:spacing w:after="0"/>
        <w:ind w:left="0"/>
        <w:jc w:val="both"/>
      </w:pPr>
      <w:r>
        <w:rPr>
          <w:rFonts w:ascii="Times New Roman"/>
          <w:b w:val="false"/>
          <w:i w:val="false"/>
          <w:color w:val="000000"/>
          <w:sz w:val="28"/>
        </w:rPr>
        <w:t>
      N – значение, устанавливаемое недропользователем, но не более 10 процентов.</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определения цены</w:t>
            </w:r>
            <w:r>
              <w:br/>
            </w:r>
            <w:r>
              <w:rPr>
                <w:rFonts w:ascii="Times New Roman"/>
                <w:b w:val="false"/>
                <w:i w:val="false"/>
                <w:color w:val="000000"/>
                <w:sz w:val="20"/>
              </w:rPr>
              <w:t>сырого и товарного газа,</w:t>
            </w:r>
            <w:r>
              <w:br/>
            </w:r>
            <w:r>
              <w:rPr>
                <w:rFonts w:ascii="Times New Roman"/>
                <w:b w:val="false"/>
                <w:i w:val="false"/>
                <w:color w:val="000000"/>
                <w:sz w:val="20"/>
              </w:rPr>
              <w:t>приобретаемого национальным</w:t>
            </w:r>
            <w:r>
              <w:br/>
            </w:r>
            <w:r>
              <w:rPr>
                <w:rFonts w:ascii="Times New Roman"/>
                <w:b w:val="false"/>
                <w:i w:val="false"/>
                <w:color w:val="000000"/>
                <w:sz w:val="20"/>
              </w:rPr>
              <w:t>оператором в рамках</w:t>
            </w:r>
            <w:r>
              <w:br/>
            </w:r>
            <w:r>
              <w:rPr>
                <w:rFonts w:ascii="Times New Roman"/>
                <w:b w:val="false"/>
                <w:i w:val="false"/>
                <w:color w:val="000000"/>
                <w:sz w:val="20"/>
              </w:rPr>
              <w:t>преимущественного права</w:t>
            </w:r>
            <w:r>
              <w:br/>
            </w:r>
            <w:r>
              <w:rPr>
                <w:rFonts w:ascii="Times New Roman"/>
                <w:b w:val="false"/>
                <w:i w:val="false"/>
                <w:color w:val="000000"/>
                <w:sz w:val="20"/>
              </w:rPr>
              <w:t>государства</w:t>
            </w:r>
          </w:p>
        </w:tc>
      </w:tr>
    </w:tbl>
    <w:bookmarkStart w:name="z57" w:id="49"/>
    <w:p>
      <w:pPr>
        <w:spacing w:after="0"/>
        <w:ind w:left="0"/>
        <w:jc w:val="left"/>
      </w:pPr>
      <w:r>
        <w:rPr>
          <w:rFonts w:ascii="Times New Roman"/>
          <w:b/>
          <w:i w:val="false"/>
          <w:color w:val="000000"/>
        </w:rPr>
        <w:t xml:space="preserve"> Определение предельной цены товарного газа, приобретаемого национальным оператором в рамках преимущественного права</w:t>
      </w:r>
    </w:p>
    <w:bookmarkEnd w:id="49"/>
    <w:p>
      <w:pPr>
        <w:spacing w:after="0"/>
        <w:ind w:left="0"/>
        <w:jc w:val="both"/>
      </w:pPr>
      <w:r>
        <w:rPr>
          <w:rFonts w:ascii="Times New Roman"/>
          <w:b w:val="false"/>
          <w:i w:val="false"/>
          <w:color w:val="ff0000"/>
          <w:sz w:val="28"/>
        </w:rPr>
        <w:t xml:space="preserve">
      Сноска. Приложение 2 – в редакции приказа Министра энергетики РК от 20.08.2026 </w:t>
      </w:r>
      <w:r>
        <w:rPr>
          <w:rFonts w:ascii="Times New Roman"/>
          <w:b w:val="false"/>
          <w:i w:val="false"/>
          <w:color w:val="ff0000"/>
          <w:sz w:val="28"/>
        </w:rPr>
        <w:t>№ 310-н/қ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5" w:id="50"/>
    <w:p>
      <w:pPr>
        <w:spacing w:after="0"/>
        <w:ind w:left="0"/>
        <w:jc w:val="both"/>
      </w:pPr>
      <w:r>
        <w:rPr>
          <w:rFonts w:ascii="Times New Roman"/>
          <w:b w:val="false"/>
          <w:i w:val="false"/>
          <w:color w:val="000000"/>
          <w:sz w:val="28"/>
        </w:rPr>
        <w:t>
      В случае реализации товарного газа национальному оператору в рамках преимущественного права государства, его предельная цена рассчитывается недропользователем по формуле:</w:t>
      </w:r>
    </w:p>
    <w:bookmarkEnd w:id="50"/>
    <w:bookmarkStart w:name="z131" w:id="51"/>
    <w:p>
      <w:pPr>
        <w:spacing w:after="0"/>
        <w:ind w:left="0"/>
        <w:jc w:val="both"/>
      </w:pPr>
      <w:r>
        <w:rPr>
          <w:rFonts w:ascii="Times New Roman"/>
          <w:b w:val="false"/>
          <w:i w:val="false"/>
          <w:color w:val="000000"/>
          <w:sz w:val="28"/>
        </w:rPr>
        <w:t>
      Pc = Cp * r1 + [CRE + TC] x r2 + R где,</w:t>
      </w:r>
    </w:p>
    <w:bookmarkEnd w:id="51"/>
    <w:bookmarkStart w:name="z132" w:id="52"/>
    <w:p>
      <w:pPr>
        <w:spacing w:after="0"/>
        <w:ind w:left="0"/>
        <w:jc w:val="both"/>
      </w:pPr>
      <w:r>
        <w:rPr>
          <w:rFonts w:ascii="Times New Roman"/>
          <w:b w:val="false"/>
          <w:i w:val="false"/>
          <w:color w:val="000000"/>
          <w:sz w:val="28"/>
        </w:rPr>
        <w:t>
      Рс – предельная цена товарного газа, приобретаемого национальным оператором в рамках преимущественного права государства, в теңге за тысячу метров кубических;</w:t>
      </w:r>
    </w:p>
    <w:bookmarkEnd w:id="52"/>
    <w:bookmarkStart w:name="z133" w:id="53"/>
    <w:p>
      <w:pPr>
        <w:spacing w:after="0"/>
        <w:ind w:left="0"/>
        <w:jc w:val="both"/>
      </w:pPr>
      <w:r>
        <w:rPr>
          <w:rFonts w:ascii="Times New Roman"/>
          <w:b w:val="false"/>
          <w:i w:val="false"/>
          <w:color w:val="000000"/>
          <w:sz w:val="28"/>
        </w:rPr>
        <w:t>
      Ср – производственная себестоимость добычи сырого газа в рамках контракта на недропользование, в теңге за тысячу метров кубических, которая рассчитывается за предыдущий календарный год по формуле:</w:t>
      </w:r>
    </w:p>
    <w:bookmarkEnd w:id="53"/>
    <w:bookmarkStart w:name="z134" w:id="54"/>
    <w:p>
      <w:pPr>
        <w:spacing w:after="0"/>
        <w:ind w:left="0"/>
        <w:jc w:val="both"/>
      </w:pPr>
      <w:r>
        <w:rPr>
          <w:rFonts w:ascii="Times New Roman"/>
          <w:b w:val="false"/>
          <w:i w:val="false"/>
          <w:color w:val="000000"/>
          <w:sz w:val="28"/>
        </w:rPr>
        <w:t xml:space="preserve">
      </w:t>
      </w:r>
    </w:p>
    <w:bookmarkEnd w:id="54"/>
    <w:p>
      <w:pPr>
        <w:spacing w:after="0"/>
        <w:ind w:left="0"/>
        <w:jc w:val="both"/>
      </w:pPr>
      <w:r>
        <w:drawing>
          <wp:inline distT="0" distB="0" distL="0" distR="0">
            <wp:extent cx="2692400" cy="9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692400" cy="901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где,</w:t>
      </w:r>
      <w:r>
        <w:br/>
      </w:r>
      <w:r>
        <w:rPr>
          <w:rFonts w:ascii="Times New Roman"/>
          <w:b w:val="false"/>
          <w:i w:val="false"/>
          <w:color w:val="000000"/>
          <w:sz w:val="28"/>
        </w:rPr>
        <w:t>
</w:t>
      </w:r>
    </w:p>
    <w:bookmarkStart w:name="z135" w:id="55"/>
    <w:p>
      <w:pPr>
        <w:spacing w:after="0"/>
        <w:ind w:left="0"/>
        <w:jc w:val="both"/>
      </w:pPr>
      <w:r>
        <w:rPr>
          <w:rFonts w:ascii="Times New Roman"/>
          <w:b w:val="false"/>
          <w:i w:val="false"/>
          <w:color w:val="000000"/>
          <w:sz w:val="28"/>
        </w:rPr>
        <w:t>
      СF – производственная себестоимость добычи сырой нефти и сырого газа в рамках контракта на недропользование в предыдущем календарном году, определяемая на основе годовой финансовой отчетности недропользователя за завершенный финансовый год, подтвержденной аудиторскими отчетами,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непосредственно связанная с извлечением полезных ископаемых из недр на поверхность и их первичной переработкой (обогащением), теңге;</w:t>
      </w:r>
    </w:p>
    <w:bookmarkEnd w:id="55"/>
    <w:bookmarkStart w:name="z136" w:id="56"/>
    <w:p>
      <w:pPr>
        <w:spacing w:after="0"/>
        <w:ind w:left="0"/>
        <w:jc w:val="both"/>
      </w:pPr>
      <w:r>
        <w:rPr>
          <w:rFonts w:ascii="Times New Roman"/>
          <w:b w:val="false"/>
          <w:i w:val="false"/>
          <w:color w:val="000000"/>
          <w:sz w:val="28"/>
        </w:rPr>
        <w:t>
      Gp – объем добычи сырого газа в рамках контракта на недропользование в предыдущем календарном году, тысяч метров кубических;</w:t>
      </w:r>
    </w:p>
    <w:bookmarkEnd w:id="56"/>
    <w:bookmarkStart w:name="z137" w:id="57"/>
    <w:p>
      <w:pPr>
        <w:spacing w:after="0"/>
        <w:ind w:left="0"/>
        <w:jc w:val="both"/>
      </w:pPr>
      <w:r>
        <w:rPr>
          <w:rFonts w:ascii="Times New Roman"/>
          <w:b w:val="false"/>
          <w:i w:val="false"/>
          <w:color w:val="000000"/>
          <w:sz w:val="28"/>
        </w:rPr>
        <w:t>
      Op – объем добычи сырой нефти в рамках контракта на недропользование в предыдущем календарном году, тонн;</w:t>
      </w:r>
    </w:p>
    <w:bookmarkEnd w:id="57"/>
    <w:bookmarkStart w:name="z138" w:id="58"/>
    <w:p>
      <w:pPr>
        <w:spacing w:after="0"/>
        <w:ind w:left="0"/>
        <w:jc w:val="both"/>
      </w:pPr>
      <w:r>
        <w:rPr>
          <w:rFonts w:ascii="Times New Roman"/>
          <w:b w:val="false"/>
          <w:i w:val="false"/>
          <w:color w:val="000000"/>
          <w:sz w:val="28"/>
        </w:rPr>
        <w:t>
      0,857 – коэффициент перевода тысячи кубических метров сырого газа в тонны;</w:t>
      </w:r>
    </w:p>
    <w:bookmarkEnd w:id="58"/>
    <w:bookmarkStart w:name="z139" w:id="59"/>
    <w:p>
      <w:pPr>
        <w:spacing w:after="0"/>
        <w:ind w:left="0"/>
        <w:jc w:val="both"/>
      </w:pPr>
      <w:r>
        <w:rPr>
          <w:rFonts w:ascii="Times New Roman"/>
          <w:b w:val="false"/>
          <w:i w:val="false"/>
          <w:color w:val="000000"/>
          <w:sz w:val="28"/>
        </w:rPr>
        <w:t xml:space="preserve">
      r1 – стоимостной коэффициент в диапазоне от 0 до 1, определяемый по формуле: </w:t>
      </w:r>
    </w:p>
    <w:bookmarkEnd w:id="59"/>
    <w:bookmarkStart w:name="z140" w:id="60"/>
    <w:p>
      <w:pPr>
        <w:spacing w:after="0"/>
        <w:ind w:left="0"/>
        <w:jc w:val="both"/>
      </w:pPr>
      <w:r>
        <w:rPr>
          <w:rFonts w:ascii="Times New Roman"/>
          <w:b w:val="false"/>
          <w:i w:val="false"/>
          <w:color w:val="000000"/>
          <w:sz w:val="28"/>
        </w:rPr>
        <w:t xml:space="preserve">
      </w:t>
      </w:r>
    </w:p>
    <w:bookmarkEnd w:id="60"/>
    <w:p>
      <w:pPr>
        <w:spacing w:after="0"/>
        <w:ind w:left="0"/>
        <w:jc w:val="both"/>
      </w:pPr>
      <w:r>
        <w:drawing>
          <wp:inline distT="0" distB="0" distL="0" distR="0">
            <wp:extent cx="13589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358900" cy="546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где,</w:t>
      </w:r>
      <w:r>
        <w:br/>
      </w:r>
      <w:r>
        <w:rPr>
          <w:rFonts w:ascii="Times New Roman"/>
          <w:b w:val="false"/>
          <w:i w:val="false"/>
          <w:color w:val="000000"/>
          <w:sz w:val="28"/>
        </w:rPr>
        <w:t>
</w:t>
      </w:r>
    </w:p>
    <w:bookmarkStart w:name="z141" w:id="61"/>
    <w:p>
      <w:pPr>
        <w:spacing w:after="0"/>
        <w:ind w:left="0"/>
        <w:jc w:val="both"/>
      </w:pPr>
      <w:r>
        <w:rPr>
          <w:rFonts w:ascii="Times New Roman"/>
          <w:b w:val="false"/>
          <w:i w:val="false"/>
          <w:color w:val="000000"/>
          <w:sz w:val="28"/>
        </w:rPr>
        <w:t xml:space="preserve">
      Gp – объем добычи сырого газа в рамках контракта на недропользование в предыдущем календарном году, тысяч метров кубических; </w:t>
      </w:r>
    </w:p>
    <w:bookmarkEnd w:id="61"/>
    <w:bookmarkStart w:name="z142" w:id="62"/>
    <w:p>
      <w:pPr>
        <w:spacing w:after="0"/>
        <w:ind w:left="0"/>
        <w:jc w:val="both"/>
      </w:pPr>
      <w:r>
        <w:rPr>
          <w:rFonts w:ascii="Times New Roman"/>
          <w:b w:val="false"/>
          <w:i w:val="false"/>
          <w:color w:val="000000"/>
          <w:sz w:val="28"/>
        </w:rPr>
        <w:t>
      Op – объем добычи сырой нефти в рамках контракта на недропользование в предыдущем календарном году, тонн;</w:t>
      </w:r>
    </w:p>
    <w:bookmarkEnd w:id="62"/>
    <w:bookmarkStart w:name="z143" w:id="63"/>
    <w:p>
      <w:pPr>
        <w:spacing w:after="0"/>
        <w:ind w:left="0"/>
        <w:jc w:val="both"/>
      </w:pPr>
      <w:r>
        <w:rPr>
          <w:rFonts w:ascii="Times New Roman"/>
          <w:b w:val="false"/>
          <w:i w:val="false"/>
          <w:color w:val="000000"/>
          <w:sz w:val="28"/>
        </w:rPr>
        <w:t>
      AEPG – средневзвешенная экспортная цена товарного газа на границе Республики Казахстан в предыдущем календарном году, рассчитываемая по данным таможенной статистики, публикуемым Комитетом по статистике Министерства национальной экономики Республики Казахстан, за вычетом расходов по транспортировке товарного газа от недропользователя до границы Республики Казахстан, определяемых на основании тарифов, теңге за тысячу метров кубических;</w:t>
      </w:r>
    </w:p>
    <w:bookmarkEnd w:id="63"/>
    <w:bookmarkStart w:name="z144" w:id="64"/>
    <w:p>
      <w:pPr>
        <w:spacing w:after="0"/>
        <w:ind w:left="0"/>
        <w:jc w:val="both"/>
      </w:pPr>
      <w:r>
        <w:rPr>
          <w:rFonts w:ascii="Times New Roman"/>
          <w:b w:val="false"/>
          <w:i w:val="false"/>
          <w:color w:val="000000"/>
          <w:sz w:val="28"/>
        </w:rPr>
        <w:t>
      AEPo – средневзвешенная экспортная цена сырой нефти на границе Республики Казахстан в предыдущем календарном году, рассчитываемая по данным таможенной статистики, публикуемым Комитетом по статистике Министерства национальной экономики Республики Казахстан, за вычетом расходов по транспортировке сырой нефти от недропользователя до границы Республики Казахстан, определяемых на основании тарифов, теңге за тонну;</w:t>
      </w:r>
    </w:p>
    <w:bookmarkEnd w:id="64"/>
    <w:bookmarkStart w:name="z145" w:id="65"/>
    <w:p>
      <w:pPr>
        <w:spacing w:after="0"/>
        <w:ind w:left="0"/>
        <w:jc w:val="both"/>
      </w:pPr>
      <w:r>
        <w:rPr>
          <w:rFonts w:ascii="Times New Roman"/>
          <w:b w:val="false"/>
          <w:i w:val="false"/>
          <w:color w:val="000000"/>
          <w:sz w:val="28"/>
        </w:rPr>
        <w:t>
      *Примечание: в случае отсутствия добычи сырой нефти, стоимостной коэффициент r1равен 1;</w:t>
      </w:r>
    </w:p>
    <w:bookmarkEnd w:id="65"/>
    <w:bookmarkStart w:name="z146" w:id="66"/>
    <w:p>
      <w:pPr>
        <w:spacing w:after="0"/>
        <w:ind w:left="0"/>
        <w:jc w:val="both"/>
      </w:pPr>
      <w:r>
        <w:rPr>
          <w:rFonts w:ascii="Times New Roman"/>
          <w:b w:val="false"/>
          <w:i w:val="false"/>
          <w:color w:val="000000"/>
          <w:sz w:val="28"/>
        </w:rPr>
        <w:t xml:space="preserve">
      CRE – себестоимость производства товарного газа из добытого сырого газа в предыдущем календарном году, определяемая по следующей формуле: </w:t>
      </w:r>
    </w:p>
    <w:bookmarkEnd w:id="66"/>
    <w:bookmarkStart w:name="z147" w:id="67"/>
    <w:p>
      <w:pPr>
        <w:spacing w:after="0"/>
        <w:ind w:left="0"/>
        <w:jc w:val="both"/>
      </w:pPr>
      <w:r>
        <w:rPr>
          <w:rFonts w:ascii="Times New Roman"/>
          <w:b w:val="false"/>
          <w:i w:val="false"/>
          <w:color w:val="000000"/>
          <w:sz w:val="28"/>
        </w:rPr>
        <w:t xml:space="preserve">
      </w:t>
      </w:r>
    </w:p>
    <w:bookmarkEnd w:id="67"/>
    <w:p>
      <w:pPr>
        <w:spacing w:after="0"/>
        <w:ind w:left="0"/>
        <w:jc w:val="both"/>
      </w:pPr>
      <w:r>
        <w:drawing>
          <wp:inline distT="0" distB="0" distL="0" distR="0">
            <wp:extent cx="16891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6891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где,</w:t>
      </w:r>
      <w:r>
        <w:br/>
      </w:r>
      <w:r>
        <w:rPr>
          <w:rFonts w:ascii="Times New Roman"/>
          <w:b w:val="false"/>
          <w:i w:val="false"/>
          <w:color w:val="000000"/>
          <w:sz w:val="28"/>
        </w:rPr>
        <w:t>
</w:t>
      </w:r>
    </w:p>
    <w:bookmarkStart w:name="z148" w:id="68"/>
    <w:p>
      <w:pPr>
        <w:spacing w:after="0"/>
        <w:ind w:left="0"/>
        <w:jc w:val="both"/>
      </w:pPr>
      <w:r>
        <w:rPr>
          <w:rFonts w:ascii="Times New Roman"/>
          <w:b w:val="false"/>
          <w:i w:val="false"/>
          <w:color w:val="000000"/>
          <w:sz w:val="28"/>
        </w:rPr>
        <w:t>
      СFG – общая себестоимость переработки сырого газа в предыдущем календарном году, определяемая на основе годовой финансовой отчетности недропользователя за завершенный финансовый год, подтвержденной аудиторскими отчетами,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непосредственно связанная с переработкой сырого газа и не входящая в состав себестоимости добычи нефти и сырого газа, теңге за тысячу метров кубических;</w:t>
      </w:r>
    </w:p>
    <w:bookmarkEnd w:id="68"/>
    <w:bookmarkStart w:name="z149" w:id="69"/>
    <w:p>
      <w:pPr>
        <w:spacing w:after="0"/>
        <w:ind w:left="0"/>
        <w:jc w:val="both"/>
      </w:pPr>
      <w:r>
        <w:rPr>
          <w:rFonts w:ascii="Times New Roman"/>
          <w:b w:val="false"/>
          <w:i w:val="false"/>
          <w:color w:val="000000"/>
          <w:sz w:val="28"/>
        </w:rPr>
        <w:t>
      QG – объем производства товарного газа, тысяч метров кубических;</w:t>
      </w:r>
    </w:p>
    <w:bookmarkEnd w:id="69"/>
    <w:bookmarkStart w:name="z150" w:id="70"/>
    <w:p>
      <w:pPr>
        <w:spacing w:after="0"/>
        <w:ind w:left="0"/>
        <w:jc w:val="both"/>
      </w:pPr>
      <w:r>
        <w:rPr>
          <w:rFonts w:ascii="Times New Roman"/>
          <w:b w:val="false"/>
          <w:i w:val="false"/>
          <w:color w:val="000000"/>
          <w:sz w:val="28"/>
        </w:rPr>
        <w:t xml:space="preserve">
      QCG – объем сырого газа, направленного на переработку, тысяч метров кубических; </w:t>
      </w:r>
    </w:p>
    <w:bookmarkEnd w:id="70"/>
    <w:bookmarkStart w:name="z151" w:id="71"/>
    <w:p>
      <w:pPr>
        <w:spacing w:after="0"/>
        <w:ind w:left="0"/>
        <w:jc w:val="both"/>
      </w:pPr>
      <w:r>
        <w:rPr>
          <w:rFonts w:ascii="Times New Roman"/>
          <w:b w:val="false"/>
          <w:i w:val="false"/>
          <w:color w:val="000000"/>
          <w:sz w:val="28"/>
        </w:rPr>
        <w:t>
      ТС – расходы на транспортировку товарного газа до планируемого места его реализации национальному оператору, определяемые на основании тарифов, утвержденных уполномоченным органом, осуществляющим руководство в сферах естественных монополий и на регулируемых рынках, теңге за тысячу метров кубических;</w:t>
      </w:r>
    </w:p>
    <w:bookmarkEnd w:id="71"/>
    <w:bookmarkStart w:name="z152" w:id="72"/>
    <w:p>
      <w:pPr>
        <w:spacing w:after="0"/>
        <w:ind w:left="0"/>
        <w:jc w:val="both"/>
      </w:pPr>
      <w:r>
        <w:rPr>
          <w:rFonts w:ascii="Times New Roman"/>
          <w:b w:val="false"/>
          <w:i w:val="false"/>
          <w:color w:val="000000"/>
          <w:sz w:val="28"/>
        </w:rPr>
        <w:t xml:space="preserve">
      r2 – коэффициент, отражающий несколько показателей; </w:t>
      </w:r>
    </w:p>
    <w:bookmarkEnd w:id="72"/>
    <w:bookmarkStart w:name="z153" w:id="73"/>
    <w:p>
      <w:pPr>
        <w:spacing w:after="0"/>
        <w:ind w:left="0"/>
        <w:jc w:val="both"/>
      </w:pPr>
      <w:r>
        <w:rPr>
          <w:rFonts w:ascii="Times New Roman"/>
          <w:b w:val="false"/>
          <w:i w:val="false"/>
          <w:color w:val="000000"/>
          <w:sz w:val="28"/>
        </w:rPr>
        <w:t>
      объем добычи газа;</w:t>
      </w:r>
    </w:p>
    <w:bookmarkEnd w:id="73"/>
    <w:bookmarkStart w:name="z154" w:id="74"/>
    <w:p>
      <w:pPr>
        <w:spacing w:after="0"/>
        <w:ind w:left="0"/>
        <w:jc w:val="both"/>
      </w:pPr>
      <w:r>
        <w:rPr>
          <w:rFonts w:ascii="Times New Roman"/>
          <w:b w:val="false"/>
          <w:i w:val="false"/>
          <w:color w:val="000000"/>
          <w:sz w:val="28"/>
        </w:rPr>
        <w:t>
      качество товарного газа;</w:t>
      </w:r>
    </w:p>
    <w:bookmarkEnd w:id="74"/>
    <w:bookmarkStart w:name="z155" w:id="75"/>
    <w:p>
      <w:pPr>
        <w:spacing w:after="0"/>
        <w:ind w:left="0"/>
        <w:jc w:val="both"/>
      </w:pPr>
      <w:r>
        <w:rPr>
          <w:rFonts w:ascii="Times New Roman"/>
          <w:b w:val="false"/>
          <w:i w:val="false"/>
          <w:color w:val="000000"/>
          <w:sz w:val="28"/>
        </w:rPr>
        <w:t>
      объем производства дополнительной продукции (сжиженного нефтяного газа) к объему добычи газа, который рассчитывается по формуле:</w:t>
      </w:r>
    </w:p>
    <w:bookmarkEnd w:id="75"/>
    <w:bookmarkStart w:name="z156" w:id="76"/>
    <w:p>
      <w:pPr>
        <w:spacing w:after="0"/>
        <w:ind w:left="0"/>
        <w:jc w:val="both"/>
      </w:pPr>
      <w:r>
        <w:rPr>
          <w:rFonts w:ascii="Times New Roman"/>
          <w:b w:val="false"/>
          <w:i w:val="false"/>
          <w:color w:val="000000"/>
          <w:sz w:val="28"/>
        </w:rPr>
        <w:t>
      r2 = r2.1*r2.2* r2.3 где,</w:t>
      </w:r>
    </w:p>
    <w:bookmarkEnd w:id="76"/>
    <w:bookmarkStart w:name="z157" w:id="77"/>
    <w:p>
      <w:pPr>
        <w:spacing w:after="0"/>
        <w:ind w:left="0"/>
        <w:jc w:val="both"/>
      </w:pPr>
      <w:r>
        <w:rPr>
          <w:rFonts w:ascii="Times New Roman"/>
          <w:b w:val="false"/>
          <w:i w:val="false"/>
          <w:color w:val="000000"/>
          <w:sz w:val="28"/>
        </w:rPr>
        <w:t xml:space="preserve">
      r2.1 – коэффициент объема добычи газа в предыдущем календарном году, рассчитываемый в следующих диапазонах: </w:t>
      </w:r>
    </w:p>
    <w:bookmarkEnd w:id="77"/>
    <w:bookmarkStart w:name="z158" w:id="78"/>
    <w:p>
      <w:pPr>
        <w:spacing w:after="0"/>
        <w:ind w:left="0"/>
        <w:jc w:val="both"/>
      </w:pPr>
      <w:r>
        <w:rPr>
          <w:rFonts w:ascii="Times New Roman"/>
          <w:b w:val="false"/>
          <w:i w:val="false"/>
          <w:color w:val="000000"/>
          <w:sz w:val="28"/>
        </w:rPr>
        <w:t>
      при объеме добычи газа до 1000 млн. м3 коэффициент равен 0,7;</w:t>
      </w:r>
    </w:p>
    <w:bookmarkEnd w:id="78"/>
    <w:bookmarkStart w:name="z159" w:id="79"/>
    <w:p>
      <w:pPr>
        <w:spacing w:after="0"/>
        <w:ind w:left="0"/>
        <w:jc w:val="both"/>
      </w:pPr>
      <w:r>
        <w:rPr>
          <w:rFonts w:ascii="Times New Roman"/>
          <w:b w:val="false"/>
          <w:i w:val="false"/>
          <w:color w:val="000000"/>
          <w:sz w:val="28"/>
        </w:rPr>
        <w:t>
      при объеме добычи газа от 1000 млн. м3 до 2000 млн. м3 коэффициент равен 1;</w:t>
      </w:r>
    </w:p>
    <w:bookmarkEnd w:id="79"/>
    <w:bookmarkStart w:name="z160" w:id="80"/>
    <w:p>
      <w:pPr>
        <w:spacing w:after="0"/>
        <w:ind w:left="0"/>
        <w:jc w:val="both"/>
      </w:pPr>
      <w:r>
        <w:rPr>
          <w:rFonts w:ascii="Times New Roman"/>
          <w:b w:val="false"/>
          <w:i w:val="false"/>
          <w:color w:val="000000"/>
          <w:sz w:val="28"/>
        </w:rPr>
        <w:t>
      при объеме добычи газа от 2000 млн. м3 до 3000 млн. м3 коэффициент равен 2;</w:t>
      </w:r>
    </w:p>
    <w:bookmarkEnd w:id="80"/>
    <w:bookmarkStart w:name="z161" w:id="81"/>
    <w:p>
      <w:pPr>
        <w:spacing w:after="0"/>
        <w:ind w:left="0"/>
        <w:jc w:val="both"/>
      </w:pPr>
      <w:r>
        <w:rPr>
          <w:rFonts w:ascii="Times New Roman"/>
          <w:b w:val="false"/>
          <w:i w:val="false"/>
          <w:color w:val="000000"/>
          <w:sz w:val="28"/>
        </w:rPr>
        <w:t>
      при объеме добычи газа от 3000 млн. м3 до 4000 млн. м3 коэффициент равен 4,5;</w:t>
      </w:r>
    </w:p>
    <w:bookmarkEnd w:id="81"/>
    <w:bookmarkStart w:name="z162" w:id="82"/>
    <w:p>
      <w:pPr>
        <w:spacing w:after="0"/>
        <w:ind w:left="0"/>
        <w:jc w:val="both"/>
      </w:pPr>
      <w:r>
        <w:rPr>
          <w:rFonts w:ascii="Times New Roman"/>
          <w:b w:val="false"/>
          <w:i w:val="false"/>
          <w:color w:val="000000"/>
          <w:sz w:val="28"/>
        </w:rPr>
        <w:t>
      при объеме добычи газа от 4000 млн. м3 коэффициент равен 5,7;</w:t>
      </w:r>
    </w:p>
    <w:bookmarkEnd w:id="82"/>
    <w:bookmarkStart w:name="z163" w:id="83"/>
    <w:p>
      <w:pPr>
        <w:spacing w:after="0"/>
        <w:ind w:left="0"/>
        <w:jc w:val="both"/>
      </w:pPr>
      <w:r>
        <w:rPr>
          <w:rFonts w:ascii="Times New Roman"/>
          <w:b w:val="false"/>
          <w:i w:val="false"/>
          <w:color w:val="000000"/>
          <w:sz w:val="28"/>
        </w:rPr>
        <w:t>
      r2.2 – коэффициент качества товарного газа, который рассчитывается по формуле:</w:t>
      </w:r>
    </w:p>
    <w:bookmarkEnd w:id="83"/>
    <w:bookmarkStart w:name="z164" w:id="84"/>
    <w:p>
      <w:pPr>
        <w:spacing w:after="0"/>
        <w:ind w:left="0"/>
        <w:jc w:val="both"/>
      </w:pPr>
      <w:r>
        <w:rPr>
          <w:rFonts w:ascii="Times New Roman"/>
          <w:b w:val="false"/>
          <w:i w:val="false"/>
          <w:color w:val="000000"/>
          <w:sz w:val="28"/>
        </w:rPr>
        <w:t xml:space="preserve">
      r2.2 = r2.2.1*r2.2.2*r2.2.3* r2.2.4*r2.2.5*r2.2.6*r2.2.7*r2.2.8 где, </w:t>
      </w:r>
    </w:p>
    <w:bookmarkEnd w:id="84"/>
    <w:bookmarkStart w:name="z165" w:id="85"/>
    <w:p>
      <w:pPr>
        <w:spacing w:after="0"/>
        <w:ind w:left="0"/>
        <w:jc w:val="both"/>
      </w:pPr>
      <w:r>
        <w:rPr>
          <w:rFonts w:ascii="Times New Roman"/>
          <w:b w:val="false"/>
          <w:i w:val="false"/>
          <w:color w:val="000000"/>
          <w:sz w:val="28"/>
        </w:rPr>
        <w:t>
      Основные показатели (нормируются СТ РК 1666 "Газы горючие природные, поставляемые и транспортируемые по магистральным газопроводам. Технические условия"):</w:t>
      </w:r>
    </w:p>
    <w:bookmarkEnd w:id="85"/>
    <w:bookmarkStart w:name="z166" w:id="86"/>
    <w:p>
      <w:pPr>
        <w:spacing w:after="0"/>
        <w:ind w:left="0"/>
        <w:jc w:val="both"/>
      </w:pPr>
      <w:r>
        <w:rPr>
          <w:rFonts w:ascii="Times New Roman"/>
          <w:b w:val="false"/>
          <w:i w:val="false"/>
          <w:color w:val="000000"/>
          <w:sz w:val="28"/>
        </w:rPr>
        <w:t>
      r2.2.1 – коэффициент массы сероводорода, г/ м3, рассчитываемый в следующих диапазонах:</w:t>
      </w:r>
    </w:p>
    <w:bookmarkEnd w:id="86"/>
    <w:bookmarkStart w:name="z167" w:id="87"/>
    <w:p>
      <w:pPr>
        <w:spacing w:after="0"/>
        <w:ind w:left="0"/>
        <w:jc w:val="both"/>
      </w:pPr>
      <w:r>
        <w:rPr>
          <w:rFonts w:ascii="Times New Roman"/>
          <w:b w:val="false"/>
          <w:i w:val="false"/>
          <w:color w:val="000000"/>
          <w:sz w:val="28"/>
        </w:rPr>
        <w:t>
      при превышении нормы 0,007 коэффициент равен 0,7, в пределах нормы 0,007 коэффициент равен 1;</w:t>
      </w:r>
    </w:p>
    <w:bookmarkEnd w:id="87"/>
    <w:bookmarkStart w:name="z168" w:id="88"/>
    <w:p>
      <w:pPr>
        <w:spacing w:after="0"/>
        <w:ind w:left="0"/>
        <w:jc w:val="both"/>
      </w:pPr>
      <w:r>
        <w:rPr>
          <w:rFonts w:ascii="Times New Roman"/>
          <w:b w:val="false"/>
          <w:i w:val="false"/>
          <w:color w:val="000000"/>
          <w:sz w:val="28"/>
        </w:rPr>
        <w:t xml:space="preserve">
      r2.2.2 – коэффициент массы меркаптановой серы, г/ м3, рассчитываемый в следующих диапазонах: </w:t>
      </w:r>
    </w:p>
    <w:bookmarkEnd w:id="88"/>
    <w:bookmarkStart w:name="z169" w:id="89"/>
    <w:p>
      <w:pPr>
        <w:spacing w:after="0"/>
        <w:ind w:left="0"/>
        <w:jc w:val="both"/>
      </w:pPr>
      <w:r>
        <w:rPr>
          <w:rFonts w:ascii="Times New Roman"/>
          <w:b w:val="false"/>
          <w:i w:val="false"/>
          <w:color w:val="000000"/>
          <w:sz w:val="28"/>
        </w:rPr>
        <w:t xml:space="preserve">
      при превышении нормы 0,016 коэффициент равен 0,7, в пределах нормы 0,016 коэффициент равен 1; </w:t>
      </w:r>
    </w:p>
    <w:bookmarkEnd w:id="89"/>
    <w:bookmarkStart w:name="z170" w:id="90"/>
    <w:p>
      <w:pPr>
        <w:spacing w:after="0"/>
        <w:ind w:left="0"/>
        <w:jc w:val="both"/>
      </w:pPr>
      <w:r>
        <w:rPr>
          <w:rFonts w:ascii="Times New Roman"/>
          <w:b w:val="false"/>
          <w:i w:val="false"/>
          <w:color w:val="000000"/>
          <w:sz w:val="28"/>
        </w:rPr>
        <w:t xml:space="preserve">
      r2.2.3 – коэффициент точки росы по влаге, С, рассчитываемый в следующих диапазонах: </w:t>
      </w:r>
    </w:p>
    <w:bookmarkEnd w:id="90"/>
    <w:bookmarkStart w:name="z171" w:id="91"/>
    <w:p>
      <w:pPr>
        <w:spacing w:after="0"/>
        <w:ind w:left="0"/>
        <w:jc w:val="both"/>
      </w:pPr>
      <w:r>
        <w:rPr>
          <w:rFonts w:ascii="Times New Roman"/>
          <w:b w:val="false"/>
          <w:i w:val="false"/>
          <w:color w:val="000000"/>
          <w:sz w:val="28"/>
        </w:rPr>
        <w:t>
      для умеренного макроклиматического района в период с 1 мая по 30 сентября при превышении нормы минус 3 коэффициент равен 0,7, в пределах нормы минус 3 коэффициент равен 1;</w:t>
      </w:r>
    </w:p>
    <w:bookmarkEnd w:id="91"/>
    <w:bookmarkStart w:name="z172" w:id="92"/>
    <w:p>
      <w:pPr>
        <w:spacing w:after="0"/>
        <w:ind w:left="0"/>
        <w:jc w:val="both"/>
      </w:pPr>
      <w:r>
        <w:rPr>
          <w:rFonts w:ascii="Times New Roman"/>
          <w:b w:val="false"/>
          <w:i w:val="false"/>
          <w:color w:val="000000"/>
          <w:sz w:val="28"/>
        </w:rPr>
        <w:t>
      для умеренного макроклиматического района в период с 1 октября по 30 апреля при превышении нормы минус 5 коэффициент равен 0,7, в пределах нормы минус 5 коэффициент равен 1;</w:t>
      </w:r>
    </w:p>
    <w:bookmarkEnd w:id="92"/>
    <w:bookmarkStart w:name="z173" w:id="93"/>
    <w:p>
      <w:pPr>
        <w:spacing w:after="0"/>
        <w:ind w:left="0"/>
        <w:jc w:val="both"/>
      </w:pPr>
      <w:r>
        <w:rPr>
          <w:rFonts w:ascii="Times New Roman"/>
          <w:b w:val="false"/>
          <w:i w:val="false"/>
          <w:color w:val="000000"/>
          <w:sz w:val="28"/>
        </w:rPr>
        <w:t>
      для холодного макроклиматического района в период с 1 мая по 30 сентября при превышении нормы минус 10 коэффициент равен 0,7, в пределах нормы минус 10 коэффициент равен 1;</w:t>
      </w:r>
    </w:p>
    <w:bookmarkEnd w:id="93"/>
    <w:bookmarkStart w:name="z174" w:id="94"/>
    <w:p>
      <w:pPr>
        <w:spacing w:after="0"/>
        <w:ind w:left="0"/>
        <w:jc w:val="both"/>
      </w:pPr>
      <w:r>
        <w:rPr>
          <w:rFonts w:ascii="Times New Roman"/>
          <w:b w:val="false"/>
          <w:i w:val="false"/>
          <w:color w:val="000000"/>
          <w:sz w:val="28"/>
        </w:rPr>
        <w:t>
      для холодного макроклиматического района в период с 1 октября по 30 апреля при превышении нормы минус 20 коэффициент равен 0,7, в пределах нормы минус 20 коэффициент равен 1;</w:t>
      </w:r>
    </w:p>
    <w:bookmarkEnd w:id="94"/>
    <w:bookmarkStart w:name="z175" w:id="95"/>
    <w:p>
      <w:pPr>
        <w:spacing w:after="0"/>
        <w:ind w:left="0"/>
        <w:jc w:val="both"/>
      </w:pPr>
      <w:r>
        <w:rPr>
          <w:rFonts w:ascii="Times New Roman"/>
          <w:b w:val="false"/>
          <w:i w:val="false"/>
          <w:color w:val="000000"/>
          <w:sz w:val="28"/>
        </w:rPr>
        <w:t xml:space="preserve">
      r2.2.4 – коэффициент теплоты сгорания низшей, МДж/м3, рассчитываемый в следующих диапазонах: </w:t>
      </w:r>
    </w:p>
    <w:bookmarkEnd w:id="95"/>
    <w:bookmarkStart w:name="z176" w:id="96"/>
    <w:p>
      <w:pPr>
        <w:spacing w:after="0"/>
        <w:ind w:left="0"/>
        <w:jc w:val="both"/>
      </w:pPr>
      <w:r>
        <w:rPr>
          <w:rFonts w:ascii="Times New Roman"/>
          <w:b w:val="false"/>
          <w:i w:val="false"/>
          <w:color w:val="000000"/>
          <w:sz w:val="28"/>
        </w:rPr>
        <w:t xml:space="preserve">
      при значении не менее 32,5 коэффициент равен 1, при значении менее 32,5 коэффициент равен 0,7; </w:t>
      </w:r>
    </w:p>
    <w:bookmarkEnd w:id="96"/>
    <w:bookmarkStart w:name="z177" w:id="97"/>
    <w:p>
      <w:pPr>
        <w:spacing w:after="0"/>
        <w:ind w:left="0"/>
        <w:jc w:val="both"/>
      </w:pPr>
      <w:r>
        <w:rPr>
          <w:rFonts w:ascii="Times New Roman"/>
          <w:b w:val="false"/>
          <w:i w:val="false"/>
          <w:color w:val="000000"/>
          <w:sz w:val="28"/>
        </w:rPr>
        <w:t>
      Вспомогательные показатели:</w:t>
      </w:r>
    </w:p>
    <w:bookmarkEnd w:id="97"/>
    <w:bookmarkStart w:name="z178" w:id="98"/>
    <w:p>
      <w:pPr>
        <w:spacing w:after="0"/>
        <w:ind w:left="0"/>
        <w:jc w:val="both"/>
      </w:pPr>
      <w:r>
        <w:rPr>
          <w:rFonts w:ascii="Times New Roman"/>
          <w:b w:val="false"/>
          <w:i w:val="false"/>
          <w:color w:val="000000"/>
          <w:sz w:val="28"/>
        </w:rPr>
        <w:t>
      r2.2.5 – коэффициент содержания метана, моль %, рассчитываемый в следующих диапазонах:</w:t>
      </w:r>
    </w:p>
    <w:bookmarkEnd w:id="98"/>
    <w:bookmarkStart w:name="z179" w:id="99"/>
    <w:p>
      <w:pPr>
        <w:spacing w:after="0"/>
        <w:ind w:left="0"/>
        <w:jc w:val="both"/>
      </w:pPr>
      <w:r>
        <w:rPr>
          <w:rFonts w:ascii="Times New Roman"/>
          <w:b w:val="false"/>
          <w:i w:val="false"/>
          <w:color w:val="000000"/>
          <w:sz w:val="28"/>
        </w:rPr>
        <w:t xml:space="preserve">
      при менее 92 коэффициент равен 0,85, при выше 92 коэффициент равен 1; </w:t>
      </w:r>
    </w:p>
    <w:bookmarkEnd w:id="99"/>
    <w:bookmarkStart w:name="z180" w:id="100"/>
    <w:p>
      <w:pPr>
        <w:spacing w:after="0"/>
        <w:ind w:left="0"/>
        <w:jc w:val="both"/>
      </w:pPr>
      <w:r>
        <w:rPr>
          <w:rFonts w:ascii="Times New Roman"/>
          <w:b w:val="false"/>
          <w:i w:val="false"/>
          <w:color w:val="000000"/>
          <w:sz w:val="28"/>
        </w:rPr>
        <w:t xml:space="preserve">
      r2.2.6 – коэффициент содержания этана, моль %, рассчитываемый в следующих диапазонах: </w:t>
      </w:r>
    </w:p>
    <w:bookmarkEnd w:id="100"/>
    <w:bookmarkStart w:name="z181" w:id="101"/>
    <w:p>
      <w:pPr>
        <w:spacing w:after="0"/>
        <w:ind w:left="0"/>
        <w:jc w:val="both"/>
      </w:pPr>
      <w:r>
        <w:rPr>
          <w:rFonts w:ascii="Times New Roman"/>
          <w:b w:val="false"/>
          <w:i w:val="false"/>
          <w:color w:val="000000"/>
          <w:sz w:val="28"/>
        </w:rPr>
        <w:t xml:space="preserve">
      при превышении нормы 6 коэффициент равен 0,85, в пределах нормы 6 коэффициент равен 1; </w:t>
      </w:r>
    </w:p>
    <w:bookmarkEnd w:id="101"/>
    <w:bookmarkStart w:name="z182" w:id="102"/>
    <w:p>
      <w:pPr>
        <w:spacing w:after="0"/>
        <w:ind w:left="0"/>
        <w:jc w:val="both"/>
      </w:pPr>
      <w:r>
        <w:rPr>
          <w:rFonts w:ascii="Times New Roman"/>
          <w:b w:val="false"/>
          <w:i w:val="false"/>
          <w:color w:val="000000"/>
          <w:sz w:val="28"/>
        </w:rPr>
        <w:t xml:space="preserve">
      r2.2.7 – коэффициент содержания пропана, моль %, рассчитываемый в следующих диапазонах: </w:t>
      </w:r>
    </w:p>
    <w:bookmarkEnd w:id="102"/>
    <w:bookmarkStart w:name="z183" w:id="103"/>
    <w:p>
      <w:pPr>
        <w:spacing w:after="0"/>
        <w:ind w:left="0"/>
        <w:jc w:val="both"/>
      </w:pPr>
      <w:r>
        <w:rPr>
          <w:rFonts w:ascii="Times New Roman"/>
          <w:b w:val="false"/>
          <w:i w:val="false"/>
          <w:color w:val="000000"/>
          <w:sz w:val="28"/>
        </w:rPr>
        <w:t>
      при превышении нормы 3 коэффициент равен 0,85, в пределах нормы 3 коэффициент равен 1;</w:t>
      </w:r>
    </w:p>
    <w:bookmarkEnd w:id="103"/>
    <w:bookmarkStart w:name="z184" w:id="104"/>
    <w:p>
      <w:pPr>
        <w:spacing w:after="0"/>
        <w:ind w:left="0"/>
        <w:jc w:val="both"/>
      </w:pPr>
      <w:r>
        <w:rPr>
          <w:rFonts w:ascii="Times New Roman"/>
          <w:b w:val="false"/>
          <w:i w:val="false"/>
          <w:color w:val="000000"/>
          <w:sz w:val="28"/>
        </w:rPr>
        <w:t xml:space="preserve">
      r2.2.8 – коэффициент содержания азота, моль %, рассчитываемый в следующих диапазонах; </w:t>
      </w:r>
    </w:p>
    <w:bookmarkEnd w:id="104"/>
    <w:bookmarkStart w:name="z185" w:id="105"/>
    <w:p>
      <w:pPr>
        <w:spacing w:after="0"/>
        <w:ind w:left="0"/>
        <w:jc w:val="both"/>
      </w:pPr>
      <w:r>
        <w:rPr>
          <w:rFonts w:ascii="Times New Roman"/>
          <w:b w:val="false"/>
          <w:i w:val="false"/>
          <w:color w:val="000000"/>
          <w:sz w:val="28"/>
        </w:rPr>
        <w:t xml:space="preserve">
      при превышении нормы 2 коэффициент равен 0,85, в пределах нормы 2 коэффициент равен 1; </w:t>
      </w:r>
    </w:p>
    <w:bookmarkEnd w:id="105"/>
    <w:bookmarkStart w:name="z186" w:id="106"/>
    <w:p>
      <w:pPr>
        <w:spacing w:after="0"/>
        <w:ind w:left="0"/>
        <w:jc w:val="both"/>
      </w:pPr>
      <w:r>
        <w:rPr>
          <w:rFonts w:ascii="Times New Roman"/>
          <w:b w:val="false"/>
          <w:i w:val="false"/>
          <w:color w:val="000000"/>
          <w:sz w:val="28"/>
        </w:rPr>
        <w:t xml:space="preserve">
      r2.3 – коэффициент по дополнительной продукции в предыдущем календарном году (соотношение дохода от реализации сжиженного газа к объему добычи газа), теңге за тысячу метров кубических, рассчитываемый в следующих диапазонах: </w:t>
      </w:r>
    </w:p>
    <w:bookmarkEnd w:id="106"/>
    <w:bookmarkStart w:name="z187" w:id="107"/>
    <w:p>
      <w:pPr>
        <w:spacing w:after="0"/>
        <w:ind w:left="0"/>
        <w:jc w:val="both"/>
      </w:pPr>
      <w:r>
        <w:rPr>
          <w:rFonts w:ascii="Times New Roman"/>
          <w:b w:val="false"/>
          <w:i w:val="false"/>
          <w:color w:val="000000"/>
          <w:sz w:val="28"/>
        </w:rPr>
        <w:t>
      при значении больше 5000 коэффициент равен 0,7, при значении меньше 5 000 коэффициент равен 1;</w:t>
      </w:r>
    </w:p>
    <w:bookmarkEnd w:id="107"/>
    <w:bookmarkStart w:name="z188" w:id="108"/>
    <w:p>
      <w:pPr>
        <w:spacing w:after="0"/>
        <w:ind w:left="0"/>
        <w:jc w:val="both"/>
      </w:pPr>
      <w:r>
        <w:rPr>
          <w:rFonts w:ascii="Times New Roman"/>
          <w:b w:val="false"/>
          <w:i w:val="false"/>
          <w:color w:val="000000"/>
          <w:sz w:val="28"/>
        </w:rPr>
        <w:t xml:space="preserve">
      R – рентабельность недропользователя при реализации товарного газа национальному оператору в размере N %, которая рассчитывается по формуле: </w:t>
      </w:r>
    </w:p>
    <w:bookmarkEnd w:id="108"/>
    <w:bookmarkStart w:name="z189" w:id="109"/>
    <w:p>
      <w:pPr>
        <w:spacing w:after="0"/>
        <w:ind w:left="0"/>
        <w:jc w:val="both"/>
      </w:pPr>
      <w:r>
        <w:rPr>
          <w:rFonts w:ascii="Times New Roman"/>
          <w:b w:val="false"/>
          <w:i w:val="false"/>
          <w:color w:val="000000"/>
          <w:sz w:val="28"/>
        </w:rPr>
        <w:t>
      R=(Cp+CRE)хr1хN где,</w:t>
      </w:r>
    </w:p>
    <w:bookmarkEnd w:id="109"/>
    <w:bookmarkStart w:name="z190" w:id="110"/>
    <w:p>
      <w:pPr>
        <w:spacing w:after="0"/>
        <w:ind w:left="0"/>
        <w:jc w:val="both"/>
      </w:pPr>
      <w:r>
        <w:rPr>
          <w:rFonts w:ascii="Times New Roman"/>
          <w:b w:val="false"/>
          <w:i w:val="false"/>
          <w:color w:val="000000"/>
          <w:sz w:val="28"/>
        </w:rPr>
        <w:t>
      N – значение, устанавливаемое недропользователем, но не более 10 процентов.</w:t>
      </w:r>
    </w:p>
    <w:bookmarkEnd w:id="1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определения цены</w:t>
            </w:r>
            <w:r>
              <w:br/>
            </w:r>
            <w:r>
              <w:rPr>
                <w:rFonts w:ascii="Times New Roman"/>
                <w:b w:val="false"/>
                <w:i w:val="false"/>
                <w:color w:val="000000"/>
                <w:sz w:val="20"/>
              </w:rPr>
              <w:t>сырого и товарного газа,</w:t>
            </w:r>
            <w:r>
              <w:br/>
            </w:r>
            <w:r>
              <w:rPr>
                <w:rFonts w:ascii="Times New Roman"/>
                <w:b w:val="false"/>
                <w:i w:val="false"/>
                <w:color w:val="000000"/>
                <w:sz w:val="20"/>
              </w:rPr>
              <w:t>приобретаемого национальным</w:t>
            </w:r>
            <w:r>
              <w:br/>
            </w:r>
            <w:r>
              <w:rPr>
                <w:rFonts w:ascii="Times New Roman"/>
                <w:b w:val="false"/>
                <w:i w:val="false"/>
                <w:color w:val="000000"/>
                <w:sz w:val="20"/>
              </w:rPr>
              <w:t>оператором в рамках</w:t>
            </w:r>
            <w:r>
              <w:br/>
            </w:r>
            <w:r>
              <w:rPr>
                <w:rFonts w:ascii="Times New Roman"/>
                <w:b w:val="false"/>
                <w:i w:val="false"/>
                <w:color w:val="000000"/>
                <w:sz w:val="20"/>
              </w:rPr>
              <w:t>преимущественного права</w:t>
            </w:r>
            <w:r>
              <w:br/>
            </w:r>
            <w:r>
              <w:rPr>
                <w:rFonts w:ascii="Times New Roman"/>
                <w:b w:val="false"/>
                <w:i w:val="false"/>
                <w:color w:val="000000"/>
                <w:sz w:val="20"/>
              </w:rPr>
              <w:t>государства</w:t>
            </w:r>
          </w:p>
        </w:tc>
      </w:tr>
    </w:tbl>
    <w:bookmarkStart w:name="z127" w:id="111"/>
    <w:p>
      <w:pPr>
        <w:spacing w:after="0"/>
        <w:ind w:left="0"/>
        <w:jc w:val="left"/>
      </w:pPr>
      <w:r>
        <w:rPr>
          <w:rFonts w:ascii="Times New Roman"/>
          <w:b/>
          <w:i w:val="false"/>
          <w:color w:val="000000"/>
        </w:rPr>
        <w:t xml:space="preserve"> Определение цены товарного газа, производимого недропользователями, осуществляющими свою деятельность по контракту на недропользование, заключенному после 1 января 2023 года, в отношении участка (участков) недр, на котором (которых) до указанной даты не осуществлялась добыча сырого газа в рамках иных контрактов (лицензий) на недропользование, а также объемов товарного газа, производимого недропользователями, осуществляющими свою деятельность по контракту (лицензии) на недропользование, заключенному (выданной) до 1 января 2023 года, превышающих среднеарифметическое значение годового объема реализации товарного газа таким недропользователем национальному оператору за пять последовательных календарных лет, предшествующих 2023 году</w:t>
      </w:r>
    </w:p>
    <w:bookmarkEnd w:id="111"/>
    <w:p>
      <w:pPr>
        <w:spacing w:after="0"/>
        <w:ind w:left="0"/>
        <w:jc w:val="both"/>
      </w:pPr>
      <w:r>
        <w:rPr>
          <w:rFonts w:ascii="Times New Roman"/>
          <w:b w:val="false"/>
          <w:i w:val="false"/>
          <w:color w:val="ff0000"/>
          <w:sz w:val="28"/>
        </w:rPr>
        <w:t xml:space="preserve">
      Сноска. Правила дополнены приложением 3 в соответствии с приказом Министра энергетики РК от 12.04.2023 </w:t>
      </w:r>
      <w:r>
        <w:rPr>
          <w:rFonts w:ascii="Times New Roman"/>
          <w:b w:val="false"/>
          <w:i w:val="false"/>
          <w:color w:val="ff0000"/>
          <w:sz w:val="28"/>
        </w:rPr>
        <w:t>№ 141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 в редакции приказа Министра энергетики РК от 20.08.2026 </w:t>
      </w:r>
      <w:r>
        <w:rPr>
          <w:rFonts w:ascii="Times New Roman"/>
          <w:b w:val="false"/>
          <w:i w:val="false"/>
          <w:color w:val="ff0000"/>
          <w:sz w:val="28"/>
        </w:rPr>
        <w:t>№ 310-н/қ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В случае реализации товарного газа национальному оператору в рамках преимущественного права государства, его цена рассчитывается недропользователем по формуле по формуле:</w:t>
      </w:r>
    </w:p>
    <w:bookmarkStart w:name="z197" w:id="112"/>
    <w:p>
      <w:pPr>
        <w:spacing w:after="0"/>
        <w:ind w:left="0"/>
        <w:jc w:val="both"/>
      </w:pPr>
      <w:r>
        <w:rPr>
          <w:rFonts w:ascii="Times New Roman"/>
          <w:b w:val="false"/>
          <w:i w:val="false"/>
          <w:color w:val="000000"/>
          <w:sz w:val="28"/>
        </w:rPr>
        <w:t>
      Pc = [70%] * (Pэкспорт – MHO – Tэкспорт – Tinvest) * Cij + [30%] * Pвнутр где,</w:t>
      </w:r>
    </w:p>
    <w:bookmarkEnd w:id="112"/>
    <w:bookmarkStart w:name="z198" w:id="113"/>
    <w:p>
      <w:pPr>
        <w:spacing w:after="0"/>
        <w:ind w:left="0"/>
        <w:jc w:val="both"/>
      </w:pPr>
      <w:r>
        <w:rPr>
          <w:rFonts w:ascii="Times New Roman"/>
          <w:b w:val="false"/>
          <w:i w:val="false"/>
          <w:color w:val="000000"/>
          <w:sz w:val="28"/>
        </w:rPr>
        <w:t>
      Pc – цена товарного газа, приобретаемого национальным оператором в рамках преимущественного права государства, производимого недропользователями, осуществляющими свою деятельность по контракту на недропользование, заключенному после 1 января 2023 года, в отношении участка (участков) недр, на котором (которых) до указанной даты не осуществлялась добыча сырого газа в рамках иных контрактов (лицензий) на недропользование, а также объемов товарного газа, производимого недропользователями, осуществляющими свою деятельность по контракту (лицензии) на недропользование, заключенному (выданной) до 1 января 2023 года, превышающих среднеарифметическое значение годового объема реализации товарного газа таким недропользователем национальному оператору за пять последовательных календарных лет, предшествующих 2023 году в теңге за тысячу кубических метров;</w:t>
      </w:r>
    </w:p>
    <w:bookmarkEnd w:id="113"/>
    <w:bookmarkStart w:name="z199" w:id="114"/>
    <w:p>
      <w:pPr>
        <w:spacing w:after="0"/>
        <w:ind w:left="0"/>
        <w:jc w:val="both"/>
      </w:pPr>
      <w:r>
        <w:rPr>
          <w:rFonts w:ascii="Times New Roman"/>
          <w:b w:val="false"/>
          <w:i w:val="false"/>
          <w:color w:val="000000"/>
          <w:sz w:val="28"/>
        </w:rPr>
        <w:t>
      Pэкспорт – текущая экспортная цена товарного газа на границе Республики Казахстан с Китайской Народной Республикой, определяемая исходя из сведений, получаемых от национального оператора, в теңге за тысячу кубических метров;</w:t>
      </w:r>
    </w:p>
    <w:bookmarkEnd w:id="114"/>
    <w:bookmarkStart w:name="z200" w:id="115"/>
    <w:p>
      <w:pPr>
        <w:spacing w:after="0"/>
        <w:ind w:left="0"/>
        <w:jc w:val="both"/>
      </w:pPr>
      <w:r>
        <w:rPr>
          <w:rFonts w:ascii="Times New Roman"/>
          <w:b w:val="false"/>
          <w:i w:val="false"/>
          <w:color w:val="000000"/>
          <w:sz w:val="28"/>
        </w:rPr>
        <w:t>
      Pвнутр – среднеарифметическое значение предельных цен оптовой реализации товарного газа на внутреннем рынке, утвержденных на текущий календарный год, в теңге за тысячу кубических метров;</w:t>
      </w:r>
    </w:p>
    <w:bookmarkEnd w:id="115"/>
    <w:bookmarkStart w:name="z201" w:id="116"/>
    <w:p>
      <w:pPr>
        <w:spacing w:after="0"/>
        <w:ind w:left="0"/>
        <w:jc w:val="both"/>
      </w:pPr>
      <w:r>
        <w:rPr>
          <w:rFonts w:ascii="Times New Roman"/>
          <w:b w:val="false"/>
          <w:i w:val="false"/>
          <w:color w:val="000000"/>
          <w:sz w:val="28"/>
        </w:rPr>
        <w:t>
      MHO – рентабельность национального оператора до 10% от текущей экспортной цены товарного газа на границе Республики Казахстан с Китайской Народной Республикой за вычетом расходов на транспортировку товарного газа по системе магистральных газопроводов от недропользователя до границы с Китайской Народной Республикой, в теңге за тысячу кубических метров;</w:t>
      </w:r>
    </w:p>
    <w:bookmarkEnd w:id="116"/>
    <w:bookmarkStart w:name="z202" w:id="117"/>
    <w:p>
      <w:pPr>
        <w:spacing w:after="0"/>
        <w:ind w:left="0"/>
        <w:jc w:val="both"/>
      </w:pPr>
      <w:r>
        <w:rPr>
          <w:rFonts w:ascii="Times New Roman"/>
          <w:b w:val="false"/>
          <w:i w:val="false"/>
          <w:color w:val="000000"/>
          <w:sz w:val="28"/>
        </w:rPr>
        <w:t>
      Tэкспорт – расходы на транспортировку товарного газа по системе магистральных газопроводов от недропользователя до границы с Китайской Народной Республикой, в теңге за тысячу кубических метров;</w:t>
      </w:r>
    </w:p>
    <w:bookmarkEnd w:id="117"/>
    <w:bookmarkStart w:name="z203" w:id="118"/>
    <w:p>
      <w:pPr>
        <w:spacing w:after="0"/>
        <w:ind w:left="0"/>
        <w:jc w:val="both"/>
      </w:pPr>
      <w:r>
        <w:rPr>
          <w:rFonts w:ascii="Times New Roman"/>
          <w:b w:val="false"/>
          <w:i w:val="false"/>
          <w:color w:val="000000"/>
          <w:sz w:val="28"/>
        </w:rPr>
        <w:t>
      Tinvest – расходы на транспортировку товарного газа до планируемого места его реализации национальному оператору, определяемые на основании тарифов, утвержденных уполномоченным органом, осуществляющим руководство в сферах естественных монополий и на регулируемых рынках, теңге за тысячу метров кубических;</w:t>
      </w:r>
    </w:p>
    <w:bookmarkEnd w:id="118"/>
    <w:bookmarkStart w:name="z204" w:id="119"/>
    <w:p>
      <w:pPr>
        <w:spacing w:after="0"/>
        <w:ind w:left="0"/>
        <w:jc w:val="both"/>
      </w:pPr>
      <w:r>
        <w:rPr>
          <w:rFonts w:ascii="Times New Roman"/>
          <w:b w:val="false"/>
          <w:i w:val="false"/>
          <w:color w:val="000000"/>
          <w:sz w:val="28"/>
        </w:rPr>
        <w:t>
      Cij – коэффициент сложности разработки месторождения:</w:t>
      </w:r>
    </w:p>
    <w:bookmarkEnd w:id="119"/>
    <w:bookmarkStart w:name="z205" w:id="120"/>
    <w:p>
      <w:pPr>
        <w:spacing w:after="0"/>
        <w:ind w:left="0"/>
        <w:jc w:val="both"/>
      </w:pPr>
      <w:r>
        <w:rPr>
          <w:rFonts w:ascii="Times New Roman"/>
          <w:b w:val="false"/>
          <w:i w:val="false"/>
          <w:color w:val="000000"/>
          <w:sz w:val="28"/>
        </w:rPr>
        <w:t xml:space="preserve">
      если месторождение не соответствует параметрам, указанных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1-2 статьи 36 Кодекса Республики Казахстан "О недрах и недропользовании", то коэффициент сложности разработки месторождения равен 0,8;</w:t>
      </w:r>
    </w:p>
    <w:bookmarkEnd w:id="120"/>
    <w:bookmarkStart w:name="z206" w:id="121"/>
    <w:p>
      <w:pPr>
        <w:spacing w:after="0"/>
        <w:ind w:left="0"/>
        <w:jc w:val="both"/>
      </w:pPr>
      <w:r>
        <w:rPr>
          <w:rFonts w:ascii="Times New Roman"/>
          <w:b w:val="false"/>
          <w:i w:val="false"/>
          <w:color w:val="000000"/>
          <w:sz w:val="28"/>
        </w:rPr>
        <w:t xml:space="preserve">
      если месторождение соответствует одному из параметров, указанных в подпунктах </w:t>
      </w:r>
      <w:r>
        <w:rPr>
          <w:rFonts w:ascii="Times New Roman"/>
          <w:b w:val="false"/>
          <w:i w:val="false"/>
          <w:color w:val="000000"/>
          <w:sz w:val="28"/>
        </w:rPr>
        <w:t>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пункта 1-2 статьи 36 Кодекса Республики Казахстан "О недрах и недропользовании", то коэффициент сложности разработки месторождения равен 1.</w:t>
      </w:r>
    </w:p>
    <w:bookmarkEnd w:id="121"/>
    <w:bookmarkStart w:name="z207" w:id="122"/>
    <w:p>
      <w:pPr>
        <w:spacing w:after="0"/>
        <w:ind w:left="0"/>
        <w:jc w:val="both"/>
      </w:pPr>
      <w:r>
        <w:rPr>
          <w:rFonts w:ascii="Times New Roman"/>
          <w:b w:val="false"/>
          <w:i w:val="false"/>
          <w:color w:val="000000"/>
          <w:sz w:val="28"/>
        </w:rPr>
        <w:t>
      В случае если по контракту на недропользование, заключенному до 1 января 2023 года, реализация товарного газа национальному оператору осуществлялась менее чем пять последовательных календарных лет, то применяется среднеарифметическое значение годового объема только за период такой реализации.</w:t>
      </w:r>
    </w:p>
    <w:bookmarkEnd w:id="1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