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26cf" w14:textId="b6b2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централизованного оперативно-диспетчерского управления режимами работы объектов единой системы снабжения товарным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октября 2014 года № 63. Зарегистрирован в Министерстве юстиции Республики Казахстан 21 ноября 2014 года № 9893.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централизованного оперативно-диспетчерского управления режимами работы объектов единой системы снабжения товарным газом.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2014 года № 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оперативно-диспетчерского управления режимами работы объектов</w:t>
      </w:r>
      <w:r>
        <w:br/>
      </w:r>
      <w:r>
        <w:rPr>
          <w:rFonts w:ascii="Times New Roman"/>
          <w:b/>
          <w:i w:val="false"/>
          <w:color w:val="000000"/>
        </w:rPr>
        <w:t>единой системы снабжения товарным газом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централизованного оперативно-диспетчерского управления режимами работы объектов единой системы снабжения товарным газом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 (далее - Закон) и определяют порядок взаимодействия субъектов единой системы снабжения товарным газом при осуществлении централизованного оперативно-диспетчерского управления.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централизованного оперативно-диспетчерского управления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Централизованное оперативно-диспетчерское управление (далее - ОДУ) режимами работы объектов единой системы снабжения товарным газом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взаимодействия национального оператора с газотранспортными и газораспределительными организациями при осуществлении централизованного ОДУ осуществляется на основании договоров.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централизованного ОДУ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ОДУ и координация работы единой системы снабжения товарным газом;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снабжением потребителей Республики Казахстан товарным газом через диспетчерские службы газотранспортных и газораспределительных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режимов работы единой системы снабжения товарным газом в соответствии с заключенными договорами транспортировки товарного газа и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работы измерительных комплексов учета газа на замерных узлах и газораспределительных станциях, а также анализ и контроль баланса товарного газа по газотранспортным системам.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при осуществлении централизованного ОДУ выполняет следующие функции: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управление режимами работы объектов единой системы снабжения товарным газом через диспетчерские службы газотранспортных и газораспределительных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анализ и выявление в единой системе снабжения товарным газом по итогам работы в зимний период объектов с повышенным риском возникновения неисправности;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предложения по устранению рисков возникновения неисправности объектов единой системы снабжения товарным газом;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общий баланс поступления товарного газа в единую систему снабжения товарным газом и распределения его потребителям, с учетом расхода товарного газа на собственные нужды и потери (далее - СНиП);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достоверность учета газа в единой системе снабжения товарным газом;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системный анализ причин несоответствия данных по учету товарного газа на объектах единой системы снабжения товарным газом и осуществляет разработку рекомендаций газотранспортным и газораспределительным организациям по повышению точности учета товарного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мероприятиях по внедрению новой техники по учету и химическому анализу товарного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программного обеспечения по расчетам суточного расхода товарного газа и анализу прохождения товарного газа по газотранспортной системе (далее - ГТС);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систематический контроль соответствия качественных параметров принимаемого к транспортировке и транспортируемого товарного газа техническим регламентам и национальным и (или) межгосударственным стандартам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взаимодействие с газотранспортными системами сопредельных государств по управлению и обеспечению устойчивости режимов транспортировки товарного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составлении перспективных и краткосрочных планов (графиков) транспортировки товарного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совместно с диспетчерскими службами газотранспортных и газораспределительных организаций способствует выполнению планов по транспортировке товарного газа при минимальных затратах топливно-энергетических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схему транспортировки товарного газа по единой системе снабжения товарным газом, обеспечивающую уровни закачки и отбора товарного газа из подземных хранилищ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анализирует причины отклонений фактических режимов от заданных, разрабатывает предложения по оптимизации режима работы по каждой ГТС и в целом по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заданные потоки товарного газа при оптимальных режимах работы объектов единой системы снабжения товарным газом;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ежесуточно составляет балансы поступления товарного газа в единую систему снабжения товарным газом и распределения его потребителям с учетом расхода на СНиП газотранспортных и газораспределительных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совместно с диспетчерскими службами совмещенные графики планово-профилактических ремонтных работ на объектах единой системы снабжения товарным газом;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участие в разработке и реализации проектов и мероприятий по развитию единой системы снабжения товарным газом, в том числе направленных на повышение надежности ее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создание и функционирование автоматизированной системы коммерческого учета товарного газа, находящегося в единой системе снабжения товарным газом.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