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080a" w14:textId="eb20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новых технологий Республики Казахстан от 1 июня 2012 года № 184 "О некоторых вопросах государственной поддержки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августа 2014 года № 2. Зарегистрирован в Министерстве юстиции Республики Казахстан 2 сентября 2014 года № 9714. Утратил силу приказом Министра по инвестициям и развитию Республики Казахстан от 30 ноября 2015 года №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30.11.2015 </w:t>
      </w:r>
      <w:r>
        <w:rPr>
          <w:rFonts w:ascii="Times New Roman"/>
          <w:b w:val="false"/>
          <w:i w:val="false"/>
          <w:color w:val="ff0000"/>
          <w:sz w:val="28"/>
        </w:rPr>
        <w:t>№ 1133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 июня 2012 года № 184 «О некоторых вопросах государственной поддержки инвестиций» (зарегистрированный в Реестре государственной регистрации нормативных правовых актов под № 7760, опубликованный в газетах «Казахстанская правда» от 22 августа 2012 года № 280-281 (27099-27100)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Требования по составлению бизнес-плана инвестиционного проекта,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по составлению бизнес-плана инвестиционного проекта»;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Требования по составлению бизнес-плана инвестиционного проекта (далее - Требования)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«Об инвестициях» и определяют требования по составлению бизнес-плана инвестиционного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краткая характеристика инвестиционного проекта;»: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Краткая характеристика инвестиционного проекта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цели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непосредственные участники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место реализации инвестиционного проекта (область, район);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краткое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к выпуску продукция, краткое описание товара или услуг с указанием возможного спектра модификаций, назначения и области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проекта (создание нового, реконструкция или расширение действующего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копий следующих документов, заверенных подписью руководителя и печатью юридического лица: технической документации (спецификации) по инвестиционному проекту, технико-экономического обоснования, проектно-сметной документации, договоров и контрактов на строительно-монтажные работы и поставку оборудования, документов подтверждающих права на земельный участок, договоров на аренду зданий сооружений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особые условия реализации и ограничения по проекту, в том числе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стоимость реализации инвестиционного проекта, источники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сроки реализации проекта с момента осуществления инвестиций.»;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краткое описание технологии инвестиционного проекта;»;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«факторы, определяющие объем производства товаров (услуг) по инвестиционному проекту.»;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Коммерческий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поставки сырья, материалов и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рынка сырья и материалов (отечественного и импортного):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и уровень цен с учетом транспортных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расходов импортируемого сырья и материалов на производство единицы готовой продукции, выпускаемой на оборудовании в рамках вида деятельности по проекту, с указанием наименования и объема используемого сырья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списания сырья (учетная политика юридического лица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производителей/поставщиков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 и основные технические требования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новизна оборудования и технологии на мировом и на местном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с учетом транспортных расходов, монтажных и пусконаладочных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ремонтной базы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снабжения запасными частями или расходными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показатели,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рынков сбыта с учетом действующих ограничений (квоты, лицензии и так далее) - (емкость рынка), потенциальный платежеспособный спрос на внутреннем и внешнем рынке, степень его удовлетворения в настоящее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каналы сбыта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 и их удельный вес на рынке, прогноз рынка в результате возможных изменений социально-экономической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возможность сбыта: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контрактов на поставку товаров или протоколов о намерениях;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оценки уровня цен на товары или на оказываемые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факторы коммерческого риска и основные маркетинговые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влияния изменения обменного курса валюты финансирования проекта и существующей налоговой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Социальный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потребность проекта в трудовых ресурсах (численность), по форме согласно приложению 3 к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привлекаемой иностранной рабочей силе, их количество (заполняется при реализации инвестиционного приоритетного проекта), по форме согласно приложению 4 к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потребность в работниках после ввода производства в эксплуатацию, по форме согласно приложению 5 к Требованиям.»;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финансовый анализ: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включающая расчет моделей без учета инвестиционных преференций и с учетом соответствующих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 на каждый год жизни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уплачиваемые налоги, таможенные пошлины и платежи в бюджет по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сводный расчет бюджетной эффективности по всем видам уплачиваемых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бюджетов, по форме согласно приложению 6 к Требованиям.»;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 инвестиционного проекта или инвестиционного стратегического проекта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3, 4, 5, 6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Комитету по инвестициям Министерства по инвестициям и развитию Республики Казахстан (Хаиров Е.К.)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дня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по инвестициям и развитию Республики Казахстан Сагадиева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августа 2014 года № 2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4"/>
        </w:tc>
      </w:tr>
    </w:tbl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Производственные показатели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мощность -___________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337"/>
        <w:gridCol w:w="2831"/>
        <w:gridCol w:w="2832"/>
        <w:gridCol w:w="2493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7"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работ, услуг товаров,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в натуральном выражении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в стоимостном выражении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августа 2014 года № 2</w:t>
            </w:r>
          </w:p>
          <w:bookmarkEnd w:id="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bookmarkEnd w:id="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0"/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Потребность проекта в трудовых ресурсах (численность)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  <w:bookmarkEnd w:id="13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августа 2014 года № 2</w:t>
            </w:r>
          </w:p>
          <w:bookmarkEnd w:id="1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bookmarkEnd w:id="1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6"/>
        </w:tc>
      </w:tr>
    </w:tbl>
    <w:bookmarkStart w:name="z10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привлекаемой иностранной рабочей силе, их количество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2"/>
        <w:gridCol w:w="4172"/>
        <w:gridCol w:w="817"/>
        <w:gridCol w:w="1800"/>
        <w:gridCol w:w="2599"/>
      </w:tblGrid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(тарифный разряд, категория)</w:t>
            </w:r>
          </w:p>
          <w:bookmarkEnd w:id="18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том числе латинскими буквами)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Гражданство/ Страна постоянного проживания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  <w:bookmarkEnd w:id="19"/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  <w:bookmarkEnd w:id="20"/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  <w:bookmarkEnd w:id="21"/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августа 2014 года № 2</w:t>
            </w:r>
          </w:p>
          <w:bookmarkEnd w:id="2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bookmarkEnd w:id="2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4"/>
        </w:tc>
      </w:tr>
    </w:tbl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Потребность в работниках после ввода производства в эксплуатацию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1976"/>
        <w:gridCol w:w="7041"/>
        <w:gridCol w:w="1216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(тарифный разряд, категория)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августа 2014 года № 2</w:t>
            </w:r>
          </w:p>
          <w:bookmarkEnd w:id="2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bookmarkEnd w:id="2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9"/>
        </w:tc>
      </w:tr>
    </w:tbl>
    <w:bookmarkStart w:name="z1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условных потерь и доходов для республиканского и местного </w:t>
      </w:r>
      <w:r>
        <w:br/>
      </w:r>
      <w:r>
        <w:rPr>
          <w:rFonts w:ascii="Times New Roman"/>
          <w:b/>
          <w:i w:val="false"/>
          <w:color w:val="000000"/>
        </w:rPr>
        <w:t>
бюджетов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879"/>
        <w:gridCol w:w="1879"/>
        <w:gridCol w:w="1879"/>
        <w:gridCol w:w="1879"/>
        <w:gridCol w:w="1880"/>
        <w:gridCol w:w="1880"/>
      </w:tblGrid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обязательных бюджет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без учета преференции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с учетом преференций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без учета преференций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с учетом преференций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без учета преференций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32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  <w:bookmarkEnd w:id="33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34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  <w:bookmarkEnd w:id="35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36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  <w:bookmarkEnd w:id="37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  <w:bookmarkEnd w:id="38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