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6952f" w14:textId="6d695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ведения и использования отдельных видов специальных учетов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Генерального Прокурора Республики Казахстан от 10 июля 2014 года № 71. Зарегистрирован в Министерстве юстиции Республики Казахстан 29 июля 2014 года № 9638. Утратил силу приказом Генерального Прокурора Республики Казахстан от 30 июня 2017 года № 68</w:t>
      </w:r>
    </w:p>
    <w:p>
      <w:pPr>
        <w:spacing w:after="0"/>
        <w:ind w:left="0"/>
        <w:jc w:val="both"/>
      </w:pPr>
      <w:bookmarkStart w:name="z1" w:id="0"/>
      <w:r>
        <w:rPr>
          <w:rFonts w:ascii="Times New Roman"/>
          <w:b w:val="false"/>
          <w:i w:val="false"/>
          <w:color w:val="ff0000"/>
          <w:sz w:val="28"/>
        </w:rPr>
        <w:t xml:space="preserve">
      Сноска. Утратил силу приказом Генерального Прокурора РК от 30.06.2017 </w:t>
      </w:r>
      <w:r>
        <w:rPr>
          <w:rFonts w:ascii="Times New Roman"/>
          <w:b w:val="false"/>
          <w:i w:val="false"/>
          <w:color w:val="ff0000"/>
          <w:sz w:val="28"/>
        </w:rPr>
        <w:t xml:space="preserve">№ 68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целях совершенствования ведения и использования отдельных видов специальных учетов, руководствуясь </w:t>
      </w:r>
      <w:r>
        <w:rPr>
          <w:rFonts w:ascii="Times New Roman"/>
          <w:b w:val="false"/>
          <w:i w:val="false"/>
          <w:color w:val="000000"/>
          <w:sz w:val="28"/>
        </w:rPr>
        <w:t>подпунктом 4-1)</w:t>
      </w:r>
      <w:r>
        <w:rPr>
          <w:rFonts w:ascii="Times New Roman"/>
          <w:b w:val="false"/>
          <w:i w:val="false"/>
          <w:color w:val="000000"/>
          <w:sz w:val="28"/>
        </w:rPr>
        <w:t xml:space="preserve"> статьи 11 Закона Республики Казахстан "О Прокуратуре", </w:t>
      </w:r>
      <w:r>
        <w:rPr>
          <w:rFonts w:ascii="Times New Roman"/>
          <w:b/>
          <w:i w:val="false"/>
          <w:color w:val="000000"/>
          <w:sz w:val="28"/>
        </w:rPr>
        <w:t>ПРИКАЗЫВАЮ:</w:t>
      </w:r>
    </w:p>
    <w:bookmarkStart w:name="z2" w:id="1"/>
    <w:p>
      <w:pPr>
        <w:spacing w:after="0"/>
        <w:ind w:left="0"/>
        <w:jc w:val="both"/>
      </w:pPr>
      <w:r>
        <w:rPr>
          <w:rFonts w:ascii="Times New Roman"/>
          <w:b w:val="false"/>
          <w:i w:val="false"/>
          <w:color w:val="000000"/>
          <w:sz w:val="28"/>
        </w:rPr>
        <w:t xml:space="preserve">
      1. Утвердить Правила ведения и использования отдельных видов специальных учетов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3" w:id="2"/>
    <w:p>
      <w:pPr>
        <w:spacing w:after="0"/>
        <w:ind w:left="0"/>
        <w:jc w:val="both"/>
      </w:pPr>
      <w:r>
        <w:rPr>
          <w:rFonts w:ascii="Times New Roman"/>
          <w:b w:val="false"/>
          <w:i w:val="false"/>
          <w:color w:val="000000"/>
          <w:sz w:val="28"/>
        </w:rPr>
        <w:t xml:space="preserve">
      2. Признать утратившими силу некоторые приказы Генерального Прокурора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4" w:id="3"/>
    <w:p>
      <w:pPr>
        <w:spacing w:after="0"/>
        <w:ind w:left="0"/>
        <w:jc w:val="both"/>
      </w:pPr>
      <w:r>
        <w:rPr>
          <w:rFonts w:ascii="Times New Roman"/>
          <w:b w:val="false"/>
          <w:i w:val="false"/>
          <w:color w:val="000000"/>
          <w:sz w:val="28"/>
        </w:rPr>
        <w:t>
      3. Комитету по правовой статистике и специальным учетам Генеральной прокуратуры Республики Казахстан (далее - Комитет) настоящий приказ направить:</w:t>
      </w:r>
    </w:p>
    <w:bookmarkEnd w:id="3"/>
    <w:p>
      <w:pPr>
        <w:spacing w:after="0"/>
        <w:ind w:left="0"/>
        <w:jc w:val="both"/>
      </w:pPr>
      <w:r>
        <w:rPr>
          <w:rFonts w:ascii="Times New Roman"/>
          <w:b w:val="false"/>
          <w:i w:val="false"/>
          <w:color w:val="000000"/>
          <w:sz w:val="28"/>
        </w:rPr>
        <w:t>
      1) в Министерство юстиции Республики Казахстан для государственной регистрации;</w:t>
      </w:r>
    </w:p>
    <w:p>
      <w:pPr>
        <w:spacing w:after="0"/>
        <w:ind w:left="0"/>
        <w:jc w:val="both"/>
      </w:pPr>
      <w:r>
        <w:rPr>
          <w:rFonts w:ascii="Times New Roman"/>
          <w:b w:val="false"/>
          <w:i w:val="false"/>
          <w:color w:val="000000"/>
          <w:sz w:val="28"/>
        </w:rPr>
        <w:t>
      2) субъектам правовой статистики и специальных учетов, а также территориальным органам Комитета для исполнения.</w:t>
      </w:r>
    </w:p>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Председателя Комитета.</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со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Генеральный Прокурор</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Даулбаев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июля 2014 г. № 71</w:t>
            </w:r>
          </w:p>
        </w:tc>
      </w:tr>
    </w:tbl>
    <w:bookmarkStart w:name="z8" w:id="6"/>
    <w:p>
      <w:pPr>
        <w:spacing w:after="0"/>
        <w:ind w:left="0"/>
        <w:jc w:val="left"/>
      </w:pPr>
      <w:r>
        <w:rPr>
          <w:rFonts w:ascii="Times New Roman"/>
          <w:b/>
          <w:i w:val="false"/>
          <w:color w:val="000000"/>
        </w:rPr>
        <w:t xml:space="preserve"> Правила</w:t>
      </w:r>
      <w:r>
        <w:br/>
      </w:r>
      <w:r>
        <w:rPr>
          <w:rFonts w:ascii="Times New Roman"/>
          <w:b/>
          <w:i w:val="false"/>
          <w:color w:val="000000"/>
        </w:rPr>
        <w:t>ведения и использования отдельных видов специальных учетов</w:t>
      </w:r>
      <w:r>
        <w:br/>
      </w:r>
      <w:r>
        <w:rPr>
          <w:rFonts w:ascii="Times New Roman"/>
          <w:b/>
          <w:i w:val="false"/>
          <w:color w:val="000000"/>
        </w:rPr>
        <w:t>1. Общие положения</w:t>
      </w:r>
    </w:p>
    <w:bookmarkEnd w:id="6"/>
    <w:bookmarkStart w:name="z10" w:id="7"/>
    <w:p>
      <w:pPr>
        <w:spacing w:after="0"/>
        <w:ind w:left="0"/>
        <w:jc w:val="both"/>
      </w:pPr>
      <w:r>
        <w:rPr>
          <w:rFonts w:ascii="Times New Roman"/>
          <w:b w:val="false"/>
          <w:i w:val="false"/>
          <w:color w:val="000000"/>
          <w:sz w:val="28"/>
        </w:rPr>
        <w:t xml:space="preserve">
      1. Настоящие Правила ведения и использования отдельных видов специальных учетов (далее – Правила) определяют порядок ведения и использования отдельных видов специальных учетов,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12 Закона Республики Казахстан "О государственной правовой статистике и специальных учетах".</w:t>
      </w:r>
    </w:p>
    <w:bookmarkEnd w:id="7"/>
    <w:p>
      <w:pPr>
        <w:spacing w:after="0"/>
        <w:ind w:left="0"/>
        <w:jc w:val="both"/>
      </w:pPr>
      <w:r>
        <w:rPr>
          <w:rFonts w:ascii="Times New Roman"/>
          <w:b w:val="false"/>
          <w:i w:val="false"/>
          <w:color w:val="000000"/>
          <w:sz w:val="28"/>
        </w:rPr>
        <w:t>
      В Правилах используются следующие основные понятия:</w:t>
      </w:r>
    </w:p>
    <w:p>
      <w:pPr>
        <w:spacing w:after="0"/>
        <w:ind w:left="0"/>
        <w:jc w:val="both"/>
      </w:pPr>
      <w:r>
        <w:rPr>
          <w:rFonts w:ascii="Times New Roman"/>
          <w:b w:val="false"/>
          <w:i w:val="false"/>
          <w:color w:val="000000"/>
          <w:sz w:val="28"/>
        </w:rPr>
        <w:t xml:space="preserve">
      1) автоматизированная информационная система "Специальные учеты" - система, в которой осуществляется ведение, накопление, обработка и предоставление сведений отдельных видов специальных учетов,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правовой статистике и специальным учетам" (далее – АИС СУ);</w:t>
      </w:r>
    </w:p>
    <w:p>
      <w:pPr>
        <w:spacing w:after="0"/>
        <w:ind w:left="0"/>
        <w:jc w:val="both"/>
      </w:pPr>
      <w:r>
        <w:rPr>
          <w:rFonts w:ascii="Times New Roman"/>
          <w:b w:val="false"/>
          <w:i w:val="false"/>
          <w:color w:val="000000"/>
          <w:sz w:val="28"/>
        </w:rPr>
        <w:t>
      2) автоматизированная дактилоскопическая информационная система – система, в которой осуществляется ведение, накопление, обработка и предоставление дактилоскопической информации, формируемой по отпечаткам пальцев рук (далее - АДИС);</w:t>
      </w:r>
    </w:p>
    <w:p>
      <w:pPr>
        <w:spacing w:after="0"/>
        <w:ind w:left="0"/>
        <w:jc w:val="both"/>
      </w:pPr>
      <w:r>
        <w:rPr>
          <w:rFonts w:ascii="Times New Roman"/>
          <w:b w:val="false"/>
          <w:i w:val="false"/>
          <w:color w:val="000000"/>
          <w:sz w:val="28"/>
        </w:rPr>
        <w:t>
      3) пофамильный учет - учет, осуществляемый путем регистрации лиц, совершивших преступления, привлекаемых к уголовной ответственности, осужденных; невменяемых лиц, совершивших общественно-опасные деяния, к которым применены принудительные меры медицинского характера, (назначено принудительное лечение в психиатрическом стационаре специализированного типа, принудительное лечение в психиатрическом стационаре специализированного типа с интенсивным наблюдением и принудительное лечение в психиатрической больнице общего типа) по их анкетным данным, т.е. фамилии, имени и отчеству, с указанием даты (день, месяц, год) и места рождения;</w:t>
      </w:r>
    </w:p>
    <w:p>
      <w:pPr>
        <w:spacing w:after="0"/>
        <w:ind w:left="0"/>
        <w:jc w:val="both"/>
      </w:pPr>
      <w:r>
        <w:rPr>
          <w:rFonts w:ascii="Times New Roman"/>
          <w:b w:val="false"/>
          <w:i w:val="false"/>
          <w:color w:val="000000"/>
          <w:sz w:val="28"/>
        </w:rPr>
        <w:t>
      4) дактилоскопический учет – учет по особенностям строения папиллярных узоров пальцев рук лиц, задержанных, арестованных, осужденных, осуществляемый путем регистрации, хранения, классификации и выдачи дактилоскопической информации для установления или подтверждения личности человека;</w:t>
      </w:r>
    </w:p>
    <w:p>
      <w:pPr>
        <w:spacing w:after="0"/>
        <w:ind w:left="0"/>
        <w:jc w:val="both"/>
      </w:pPr>
      <w:r>
        <w:rPr>
          <w:rFonts w:ascii="Times New Roman"/>
          <w:b w:val="false"/>
          <w:i w:val="false"/>
          <w:color w:val="000000"/>
          <w:sz w:val="28"/>
        </w:rPr>
        <w:t xml:space="preserve">
      5) розыскной учет, а также учет обвиняемых, находящихся вне пределов Республики Казахстан - учеты, осуществляемые путем регистрации лиц, скрывшихся от органов дознания, следствия, суда и отбытия наказания; разыскиваемых лиц, являющихся должниками по исполнительному производству, ответчиками по искам, предъявленным в интересах государства, а также о взыскании алиментов, возмещении вреда, причиненного увечьем или иным повреждением здоровью, смертью кормильца; без вести пропавших; трупов, личность которых не установлена; неизвестных больных и детей, которые по состоянию здоровья или возраста не могут сообщить о себе сведения, также сведения Единой унифицированной статистической системы (далее - ЕУСС) в отношении лиц, по которым уголовные дела приостановлены по пункту 5 части 1 </w:t>
      </w:r>
      <w:r>
        <w:rPr>
          <w:rFonts w:ascii="Times New Roman"/>
          <w:b w:val="false"/>
          <w:i w:val="false"/>
          <w:color w:val="000000"/>
          <w:sz w:val="28"/>
        </w:rPr>
        <w:t>статьи 50</w:t>
      </w:r>
      <w:r>
        <w:rPr>
          <w:rFonts w:ascii="Times New Roman"/>
          <w:b w:val="false"/>
          <w:i w:val="false"/>
          <w:color w:val="000000"/>
          <w:sz w:val="28"/>
        </w:rPr>
        <w:t xml:space="preserve"> Уголовно-процессуального кодекса Республики Казахстан (далее - УПК РК).</w:t>
      </w:r>
    </w:p>
    <w:bookmarkStart w:name="z11" w:id="8"/>
    <w:p>
      <w:pPr>
        <w:spacing w:after="0"/>
        <w:ind w:left="0"/>
        <w:jc w:val="both"/>
      </w:pPr>
      <w:r>
        <w:rPr>
          <w:rFonts w:ascii="Times New Roman"/>
          <w:b w:val="false"/>
          <w:i w:val="false"/>
          <w:color w:val="000000"/>
          <w:sz w:val="28"/>
        </w:rPr>
        <w:t>
      2. Учеты осуществляются путем ведения пофамильных, дактилоскопических, розыскных картотек, и автоматизированных информационных систем АИС СУ и АДИС Комитета по правовой статистике и специальным учетам Генеральной прокуратуры Республики Казахстан (далее - Комитет).</w:t>
      </w:r>
    </w:p>
    <w:bookmarkEnd w:id="8"/>
    <w:p>
      <w:pPr>
        <w:spacing w:after="0"/>
        <w:ind w:left="0"/>
        <w:jc w:val="both"/>
      </w:pPr>
      <w:r>
        <w:rPr>
          <w:rFonts w:ascii="Times New Roman"/>
          <w:b w:val="false"/>
          <w:i w:val="false"/>
          <w:color w:val="000000"/>
          <w:sz w:val="28"/>
        </w:rPr>
        <w:t>
      Управлениями Комитета по областям, г.г. Астана и Алматы (далее - территориальные органы Комитета) осуществляется ведение местных пофамильных, дактилоскопических, розыскных учетов и ввод сведений в АИС СУ и АДИС.</w:t>
      </w:r>
    </w:p>
    <w:p>
      <w:pPr>
        <w:spacing w:after="0"/>
        <w:ind w:left="0"/>
        <w:jc w:val="both"/>
      </w:pPr>
      <w:r>
        <w:rPr>
          <w:rFonts w:ascii="Times New Roman"/>
          <w:b w:val="false"/>
          <w:i w:val="false"/>
          <w:color w:val="000000"/>
          <w:sz w:val="28"/>
        </w:rPr>
        <w:t>
      Военным управлением и региональным транспортным управлением Комитета (далее - военный и транспортный территориальные органы Комитета) осуществляется ведение местных розыскных учетов и ввод сведений розыскных и пофамильного учетов в АИС СУ. В целях контроля поступления процессуальных решений на пофамильный учет, военный и транспортный территориальные органы Комитета ведут контрольные картотеки.</w:t>
      </w:r>
    </w:p>
    <w:p>
      <w:pPr>
        <w:spacing w:after="0"/>
        <w:ind w:left="0"/>
        <w:jc w:val="both"/>
      </w:pPr>
      <w:r>
        <w:rPr>
          <w:rFonts w:ascii="Times New Roman"/>
          <w:b w:val="false"/>
          <w:i w:val="false"/>
          <w:color w:val="000000"/>
          <w:sz w:val="28"/>
        </w:rPr>
        <w:t>
      Ведение централизованных пофамильных, дактилоскопических, розыскных учетов, АИС СУ и АДИС осуществляется в Комитете.</w:t>
      </w:r>
    </w:p>
    <w:bookmarkStart w:name="z12" w:id="9"/>
    <w:p>
      <w:pPr>
        <w:spacing w:after="0"/>
        <w:ind w:left="0"/>
        <w:jc w:val="both"/>
      </w:pPr>
      <w:r>
        <w:rPr>
          <w:rFonts w:ascii="Times New Roman"/>
          <w:b w:val="false"/>
          <w:i w:val="false"/>
          <w:color w:val="000000"/>
          <w:sz w:val="28"/>
        </w:rPr>
        <w:t>
      3. Субъектами учетов являются все государственные органы, осуществляющие следствие и дознание, оперативно-розыскную деятельность, исполнение наказания, а также органы миграционной полиции и судебные органы Республики Казахстан.</w:t>
      </w:r>
    </w:p>
    <w:bookmarkEnd w:id="9"/>
    <w:p>
      <w:pPr>
        <w:spacing w:after="0"/>
        <w:ind w:left="0"/>
        <w:jc w:val="both"/>
      </w:pPr>
      <w:r>
        <w:rPr>
          <w:rFonts w:ascii="Times New Roman"/>
          <w:b w:val="false"/>
          <w:i w:val="false"/>
          <w:color w:val="000000"/>
          <w:sz w:val="28"/>
        </w:rPr>
        <w:t>
      Контроль за исполнением настоящих Правил осуществляется Комитетом и его территориальными органами включая военный и транспортный.</w:t>
      </w:r>
    </w:p>
    <w:p>
      <w:pPr>
        <w:spacing w:after="0"/>
        <w:ind w:left="0"/>
        <w:jc w:val="both"/>
      </w:pPr>
      <w:r>
        <w:rPr>
          <w:rFonts w:ascii="Times New Roman"/>
          <w:b w:val="false"/>
          <w:i w:val="false"/>
          <w:color w:val="000000"/>
          <w:sz w:val="28"/>
        </w:rPr>
        <w:t>
      Бланки информационных учетных документов установленных форм и качества материала, предусмотренных настоящими Правилами, изготавливаются субъектами правовой статистики и специальных учетов.</w:t>
      </w:r>
    </w:p>
    <w:bookmarkStart w:name="z13" w:id="10"/>
    <w:p>
      <w:pPr>
        <w:spacing w:after="0"/>
        <w:ind w:left="0"/>
        <w:jc w:val="left"/>
      </w:pPr>
      <w:r>
        <w:rPr>
          <w:rFonts w:ascii="Times New Roman"/>
          <w:b/>
          <w:i w:val="false"/>
          <w:color w:val="000000"/>
        </w:rPr>
        <w:t xml:space="preserve"> 2. Категории лиц, отражаемых в пофамильном</w:t>
      </w:r>
      <w:r>
        <w:br/>
      </w:r>
      <w:r>
        <w:rPr>
          <w:rFonts w:ascii="Times New Roman"/>
          <w:b/>
          <w:i w:val="false"/>
          <w:color w:val="000000"/>
        </w:rPr>
        <w:t>и дактилоскопическом учетах</w:t>
      </w:r>
    </w:p>
    <w:bookmarkEnd w:id="10"/>
    <w:bookmarkStart w:name="z14" w:id="11"/>
    <w:p>
      <w:pPr>
        <w:spacing w:after="0"/>
        <w:ind w:left="0"/>
        <w:jc w:val="both"/>
      </w:pPr>
      <w:r>
        <w:rPr>
          <w:rFonts w:ascii="Times New Roman"/>
          <w:b w:val="false"/>
          <w:i w:val="false"/>
          <w:color w:val="000000"/>
          <w:sz w:val="28"/>
        </w:rPr>
        <w:t>
      4. Пофамильному учету в Комитете подлежат лица:</w:t>
      </w:r>
    </w:p>
    <w:bookmarkEnd w:id="11"/>
    <w:p>
      <w:pPr>
        <w:spacing w:after="0"/>
        <w:ind w:left="0"/>
        <w:jc w:val="both"/>
      </w:pPr>
      <w:r>
        <w:rPr>
          <w:rFonts w:ascii="Times New Roman"/>
          <w:b w:val="false"/>
          <w:i w:val="false"/>
          <w:color w:val="000000"/>
          <w:sz w:val="28"/>
        </w:rPr>
        <w:t>
      1) осужденные на территории Республики Казахстан;</w:t>
      </w:r>
    </w:p>
    <w:p>
      <w:pPr>
        <w:spacing w:after="0"/>
        <w:ind w:left="0"/>
        <w:jc w:val="both"/>
      </w:pPr>
      <w:r>
        <w:rPr>
          <w:rFonts w:ascii="Times New Roman"/>
          <w:b w:val="false"/>
          <w:i w:val="false"/>
          <w:color w:val="000000"/>
          <w:sz w:val="28"/>
        </w:rPr>
        <w:t>
      2) осужденные к лишению свободы в других государствах Содружества Независимых Государств (далее - СНГ) граждане Республики Казахстан, отбывающие наказание на территории Республики Казахстан;</w:t>
      </w:r>
    </w:p>
    <w:p>
      <w:pPr>
        <w:spacing w:after="0"/>
        <w:ind w:left="0"/>
        <w:jc w:val="both"/>
      </w:pPr>
      <w:r>
        <w:rPr>
          <w:rFonts w:ascii="Times New Roman"/>
          <w:b w:val="false"/>
          <w:i w:val="false"/>
          <w:color w:val="000000"/>
          <w:sz w:val="28"/>
        </w:rPr>
        <w:t>
      3) невменяемые лица, совершившие общественно-опасные деяния, к которым применены принудительные меры медицинского характера (назначено принудительное лечение в психиатрическом стационаре специализированного типа, и принудительное лечение в психиатрическом стационаре специализированного типа с интенсивным наблюдением).</w:t>
      </w:r>
    </w:p>
    <w:bookmarkStart w:name="z15" w:id="12"/>
    <w:p>
      <w:pPr>
        <w:spacing w:after="0"/>
        <w:ind w:left="0"/>
        <w:jc w:val="both"/>
      </w:pPr>
      <w:r>
        <w:rPr>
          <w:rFonts w:ascii="Times New Roman"/>
          <w:b w:val="false"/>
          <w:i w:val="false"/>
          <w:color w:val="000000"/>
          <w:sz w:val="28"/>
        </w:rPr>
        <w:t>
      5. Пофамильному учету в территориальных органах Комитета подлежат:</w:t>
      </w:r>
    </w:p>
    <w:bookmarkEnd w:id="12"/>
    <w:p>
      <w:pPr>
        <w:spacing w:after="0"/>
        <w:ind w:left="0"/>
        <w:jc w:val="both"/>
      </w:pPr>
      <w:r>
        <w:rPr>
          <w:rFonts w:ascii="Times New Roman"/>
          <w:b w:val="false"/>
          <w:i w:val="false"/>
          <w:color w:val="000000"/>
          <w:sz w:val="28"/>
        </w:rPr>
        <w:t>
      1) лица, осужденные на территории области;</w:t>
      </w:r>
    </w:p>
    <w:p>
      <w:pPr>
        <w:spacing w:after="0"/>
        <w:ind w:left="0"/>
        <w:jc w:val="both"/>
      </w:pPr>
      <w:r>
        <w:rPr>
          <w:rFonts w:ascii="Times New Roman"/>
          <w:b w:val="false"/>
          <w:i w:val="false"/>
          <w:color w:val="000000"/>
          <w:sz w:val="28"/>
        </w:rPr>
        <w:t>
      2) лица, привлеченные в качестве обвиняемых на территории области (транспортного или военного региона, гарнизона), независимо от примененной меры пресечения, а также лица, которым не предъявлялось обвинение, совершившие преступления на территории области, в отношении которых уголовное преследование прекращено по нереабилитирующим основаниям;</w:t>
      </w:r>
    </w:p>
    <w:p>
      <w:pPr>
        <w:spacing w:after="0"/>
        <w:ind w:left="0"/>
        <w:jc w:val="both"/>
      </w:pPr>
      <w:r>
        <w:rPr>
          <w:rFonts w:ascii="Times New Roman"/>
          <w:b w:val="false"/>
          <w:i w:val="false"/>
          <w:color w:val="000000"/>
          <w:sz w:val="28"/>
        </w:rPr>
        <w:t>
      3) невменяемые лица, совершившие общественно-опасные деяния на территории области, к которым применены принудительные меры медицинского характера (назначено принудительное лечение в психиатрическом стационаре специализированного типа, принудительное лечение в психиатрическом стационаре специализированного типа с интенсивным наблюдением и принудительное лечение в психиатрической больнице общего типа);</w:t>
      </w:r>
    </w:p>
    <w:p>
      <w:pPr>
        <w:spacing w:after="0"/>
        <w:ind w:left="0"/>
        <w:jc w:val="both"/>
      </w:pPr>
      <w:r>
        <w:rPr>
          <w:rFonts w:ascii="Times New Roman"/>
          <w:b w:val="false"/>
          <w:i w:val="false"/>
          <w:color w:val="000000"/>
          <w:sz w:val="28"/>
        </w:rPr>
        <w:t>
      4) лица, осужденные в других областях (государствах), отбывающие наказание в данной области (государстве).</w:t>
      </w:r>
    </w:p>
    <w:bookmarkStart w:name="z16" w:id="13"/>
    <w:p>
      <w:pPr>
        <w:spacing w:after="0"/>
        <w:ind w:left="0"/>
        <w:jc w:val="both"/>
      </w:pPr>
      <w:r>
        <w:rPr>
          <w:rFonts w:ascii="Times New Roman"/>
          <w:b w:val="false"/>
          <w:i w:val="false"/>
          <w:color w:val="000000"/>
          <w:sz w:val="28"/>
        </w:rPr>
        <w:t>
      6. Иностранцы и лица без гражданства, осужденные или привлеченные к уголовной ответственности в качестве обвиняемых на территории Казахстана, а также лица данной категории, привлеченные в качестве подозреваемых, которым не было предъявлено обвинение и уголовное дело прекращено по нереабилитирующим основаниям, подлежат учету в общем порядке.</w:t>
      </w:r>
    </w:p>
    <w:bookmarkEnd w:id="13"/>
    <w:bookmarkStart w:name="z17" w:id="14"/>
    <w:p>
      <w:pPr>
        <w:spacing w:after="0"/>
        <w:ind w:left="0"/>
        <w:jc w:val="both"/>
      </w:pPr>
      <w:r>
        <w:rPr>
          <w:rFonts w:ascii="Times New Roman"/>
          <w:b w:val="false"/>
          <w:i w:val="false"/>
          <w:color w:val="000000"/>
          <w:sz w:val="28"/>
        </w:rPr>
        <w:t>
      7. Дактилоскопическому учету в Комитете подлежат:</w:t>
      </w:r>
    </w:p>
    <w:bookmarkEnd w:id="14"/>
    <w:p>
      <w:pPr>
        <w:spacing w:after="0"/>
        <w:ind w:left="0"/>
        <w:jc w:val="both"/>
      </w:pPr>
      <w:r>
        <w:rPr>
          <w:rFonts w:ascii="Times New Roman"/>
          <w:b w:val="false"/>
          <w:i w:val="false"/>
          <w:color w:val="000000"/>
          <w:sz w:val="28"/>
        </w:rPr>
        <w:t>
      1) осужденные на территории Республики Казахстан, к которым мерой пресечения применялся арест;</w:t>
      </w:r>
    </w:p>
    <w:p>
      <w:pPr>
        <w:spacing w:after="0"/>
        <w:ind w:left="0"/>
        <w:jc w:val="both"/>
      </w:pPr>
      <w:r>
        <w:rPr>
          <w:rFonts w:ascii="Times New Roman"/>
          <w:b w:val="false"/>
          <w:i w:val="false"/>
          <w:color w:val="000000"/>
          <w:sz w:val="28"/>
        </w:rPr>
        <w:t>
      2) граждане Республики Казахстан, привлеченные к уголовной ответственности и отбывающие наказание за рубежом (если на них имеются дактилоскопические карты);</w:t>
      </w:r>
    </w:p>
    <w:p>
      <w:pPr>
        <w:spacing w:after="0"/>
        <w:ind w:left="0"/>
        <w:jc w:val="both"/>
      </w:pPr>
      <w:r>
        <w:rPr>
          <w:rFonts w:ascii="Times New Roman"/>
          <w:b w:val="false"/>
          <w:i w:val="false"/>
          <w:color w:val="000000"/>
          <w:sz w:val="28"/>
        </w:rPr>
        <w:t>
      3) осужденные, совершившие преступления в местах лишения свободы;</w:t>
      </w:r>
    </w:p>
    <w:p>
      <w:pPr>
        <w:spacing w:after="0"/>
        <w:ind w:left="0"/>
        <w:jc w:val="both"/>
      </w:pPr>
      <w:r>
        <w:rPr>
          <w:rFonts w:ascii="Times New Roman"/>
          <w:b w:val="false"/>
          <w:i w:val="false"/>
          <w:color w:val="000000"/>
          <w:sz w:val="28"/>
        </w:rPr>
        <w:t>
      4) лица, в отношении которых объявлен розыск (если на них имеются дактилоскопические карты и в отношении них применена мера пресечения в виде ареста).</w:t>
      </w:r>
    </w:p>
    <w:bookmarkStart w:name="z18" w:id="15"/>
    <w:p>
      <w:pPr>
        <w:spacing w:after="0"/>
        <w:ind w:left="0"/>
        <w:jc w:val="both"/>
      </w:pPr>
      <w:r>
        <w:rPr>
          <w:rFonts w:ascii="Times New Roman"/>
          <w:b w:val="false"/>
          <w:i w:val="false"/>
          <w:color w:val="000000"/>
          <w:sz w:val="28"/>
        </w:rPr>
        <w:t>
      8. Дактилоскопическому учету в территориальных органах Комитета подлежат:</w:t>
      </w:r>
    </w:p>
    <w:bookmarkEnd w:id="15"/>
    <w:p>
      <w:pPr>
        <w:spacing w:after="0"/>
        <w:ind w:left="0"/>
        <w:jc w:val="both"/>
      </w:pPr>
      <w:r>
        <w:rPr>
          <w:rFonts w:ascii="Times New Roman"/>
          <w:b w:val="false"/>
          <w:i w:val="false"/>
          <w:color w:val="000000"/>
          <w:sz w:val="28"/>
        </w:rPr>
        <w:t>
      1) осужденные на территории области, к которым мерой пресечения применялся арест;</w:t>
      </w:r>
    </w:p>
    <w:p>
      <w:pPr>
        <w:spacing w:after="0"/>
        <w:ind w:left="0"/>
        <w:jc w:val="both"/>
      </w:pPr>
      <w:r>
        <w:rPr>
          <w:rFonts w:ascii="Times New Roman"/>
          <w:b w:val="false"/>
          <w:i w:val="false"/>
          <w:color w:val="000000"/>
          <w:sz w:val="28"/>
        </w:rPr>
        <w:t>
      2) осужденные, совершившие преступления в местах лишения свободы;</w:t>
      </w:r>
    </w:p>
    <w:p>
      <w:pPr>
        <w:spacing w:after="0"/>
        <w:ind w:left="0"/>
        <w:jc w:val="both"/>
      </w:pPr>
      <w:r>
        <w:rPr>
          <w:rFonts w:ascii="Times New Roman"/>
          <w:b w:val="false"/>
          <w:i w:val="false"/>
          <w:color w:val="000000"/>
          <w:sz w:val="28"/>
        </w:rPr>
        <w:t>
      3) обвиняемые, в отношении которых органом следствия (дознания) применена мера пресечения в виде ареста;</w:t>
      </w:r>
    </w:p>
    <w:p>
      <w:pPr>
        <w:spacing w:after="0"/>
        <w:ind w:left="0"/>
        <w:jc w:val="both"/>
      </w:pPr>
      <w:r>
        <w:rPr>
          <w:rFonts w:ascii="Times New Roman"/>
          <w:b w:val="false"/>
          <w:i w:val="false"/>
          <w:color w:val="000000"/>
          <w:sz w:val="28"/>
        </w:rPr>
        <w:t>
      4) лица, в отношении которых объявлен розыск (в отношении которых применена мера пресечения в виде ареста, если на них имеются дактилоскопические карты);</w:t>
      </w:r>
    </w:p>
    <w:p>
      <w:pPr>
        <w:spacing w:after="0"/>
        <w:ind w:left="0"/>
        <w:jc w:val="both"/>
      </w:pPr>
      <w:r>
        <w:rPr>
          <w:rFonts w:ascii="Times New Roman"/>
          <w:b w:val="false"/>
          <w:i w:val="false"/>
          <w:color w:val="000000"/>
          <w:sz w:val="28"/>
        </w:rPr>
        <w:t>
      5) задержанные лица (только не имеющие определенного места жительства и документов, удостоверяющих их личность);</w:t>
      </w:r>
    </w:p>
    <w:p>
      <w:pPr>
        <w:spacing w:after="0"/>
        <w:ind w:left="0"/>
        <w:jc w:val="both"/>
      </w:pPr>
      <w:r>
        <w:rPr>
          <w:rFonts w:ascii="Times New Roman"/>
          <w:b w:val="false"/>
          <w:i w:val="false"/>
          <w:color w:val="000000"/>
          <w:sz w:val="28"/>
        </w:rPr>
        <w:t>
      6) граждане Республики Казахстан, осужденные за рубежом, прибывшие отбывать наказание на территорию области.</w:t>
      </w:r>
    </w:p>
    <w:bookmarkStart w:name="z19" w:id="16"/>
    <w:p>
      <w:pPr>
        <w:spacing w:after="0"/>
        <w:ind w:left="0"/>
        <w:jc w:val="left"/>
      </w:pPr>
      <w:r>
        <w:rPr>
          <w:rFonts w:ascii="Times New Roman"/>
          <w:b/>
          <w:i w:val="false"/>
          <w:color w:val="000000"/>
        </w:rPr>
        <w:t xml:space="preserve"> 3. Виды учетных документов и их оформление по линии</w:t>
      </w:r>
      <w:r>
        <w:br/>
      </w:r>
      <w:r>
        <w:rPr>
          <w:rFonts w:ascii="Times New Roman"/>
          <w:b/>
          <w:i w:val="false"/>
          <w:color w:val="000000"/>
        </w:rPr>
        <w:t>пофамильного и дактилоскопического учетов</w:t>
      </w:r>
    </w:p>
    <w:bookmarkEnd w:id="16"/>
    <w:bookmarkStart w:name="z20" w:id="17"/>
    <w:p>
      <w:pPr>
        <w:spacing w:after="0"/>
        <w:ind w:left="0"/>
        <w:jc w:val="both"/>
      </w:pPr>
      <w:r>
        <w:rPr>
          <w:rFonts w:ascii="Times New Roman"/>
          <w:b w:val="false"/>
          <w:i w:val="false"/>
          <w:color w:val="000000"/>
          <w:sz w:val="28"/>
        </w:rPr>
        <w:t xml:space="preserve">
      9. Органами, указанными в </w:t>
      </w:r>
      <w:r>
        <w:rPr>
          <w:rFonts w:ascii="Times New Roman"/>
          <w:b w:val="false"/>
          <w:i w:val="false"/>
          <w:color w:val="000000"/>
          <w:sz w:val="28"/>
        </w:rPr>
        <w:t>пункте 3</w:t>
      </w:r>
      <w:r>
        <w:rPr>
          <w:rFonts w:ascii="Times New Roman"/>
          <w:b w:val="false"/>
          <w:i w:val="false"/>
          <w:color w:val="000000"/>
          <w:sz w:val="28"/>
        </w:rPr>
        <w:t xml:space="preserve"> настоящих Правил, представляются учетные документы двух видов - основные и корректирующие.</w:t>
      </w:r>
    </w:p>
    <w:bookmarkEnd w:id="17"/>
    <w:bookmarkStart w:name="z21" w:id="18"/>
    <w:p>
      <w:pPr>
        <w:spacing w:after="0"/>
        <w:ind w:left="0"/>
        <w:jc w:val="both"/>
      </w:pPr>
      <w:r>
        <w:rPr>
          <w:rFonts w:ascii="Times New Roman"/>
          <w:b w:val="false"/>
          <w:i w:val="false"/>
          <w:color w:val="000000"/>
          <w:sz w:val="28"/>
        </w:rPr>
        <w:t>
      10. Основными учетными документами являются:</w:t>
      </w:r>
    </w:p>
    <w:bookmarkEnd w:id="18"/>
    <w:p>
      <w:pPr>
        <w:spacing w:after="0"/>
        <w:ind w:left="0"/>
        <w:jc w:val="both"/>
      </w:pPr>
      <w:r>
        <w:rPr>
          <w:rFonts w:ascii="Times New Roman"/>
          <w:b w:val="false"/>
          <w:i w:val="false"/>
          <w:color w:val="000000"/>
          <w:sz w:val="28"/>
        </w:rPr>
        <w:t xml:space="preserve">
      1) алфавитная учетная карточка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2) дактилоскопическая карта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3) дактилоскопическая карта на лицо, не имеющее определенного места жительства и документов, удостоверяющих личность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Start w:name="z22" w:id="19"/>
    <w:p>
      <w:pPr>
        <w:spacing w:after="0"/>
        <w:ind w:left="0"/>
        <w:jc w:val="both"/>
      </w:pPr>
      <w:r>
        <w:rPr>
          <w:rFonts w:ascii="Times New Roman"/>
          <w:b w:val="false"/>
          <w:i w:val="false"/>
          <w:color w:val="000000"/>
          <w:sz w:val="28"/>
        </w:rPr>
        <w:t>
      11. Корректирующими учетными документами являются:</w:t>
      </w:r>
    </w:p>
    <w:bookmarkEnd w:id="19"/>
    <w:p>
      <w:pPr>
        <w:spacing w:after="0"/>
        <w:ind w:left="0"/>
        <w:jc w:val="both"/>
      </w:pPr>
      <w:r>
        <w:rPr>
          <w:rFonts w:ascii="Times New Roman"/>
          <w:b w:val="false"/>
          <w:i w:val="false"/>
          <w:color w:val="000000"/>
          <w:sz w:val="28"/>
        </w:rPr>
        <w:t xml:space="preserve">
      1) извещение об осужденном (арестованном)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2) сведения о внесении изменений в анкетные данные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3) справка о результатах судебного рассмотрения дела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4) копия, вступившего в законную силу приговора (постановления) суда;</w:t>
      </w:r>
    </w:p>
    <w:p>
      <w:pPr>
        <w:spacing w:after="0"/>
        <w:ind w:left="0"/>
        <w:jc w:val="both"/>
      </w:pPr>
      <w:r>
        <w:rPr>
          <w:rFonts w:ascii="Times New Roman"/>
          <w:b w:val="false"/>
          <w:i w:val="false"/>
          <w:color w:val="000000"/>
          <w:sz w:val="28"/>
        </w:rPr>
        <w:t>
      5) копия постановления суда о снятии судимости;</w:t>
      </w:r>
    </w:p>
    <w:p>
      <w:pPr>
        <w:spacing w:after="0"/>
        <w:ind w:left="0"/>
        <w:jc w:val="both"/>
      </w:pPr>
      <w:r>
        <w:rPr>
          <w:rFonts w:ascii="Times New Roman"/>
          <w:b w:val="false"/>
          <w:i w:val="false"/>
          <w:color w:val="000000"/>
          <w:sz w:val="28"/>
        </w:rPr>
        <w:t>
      6) копия постановления суда об изменении анкетных данных осужденного.</w:t>
      </w:r>
    </w:p>
    <w:bookmarkStart w:name="z23" w:id="20"/>
    <w:p>
      <w:pPr>
        <w:spacing w:after="0"/>
        <w:ind w:left="0"/>
        <w:jc w:val="both"/>
      </w:pPr>
      <w:r>
        <w:rPr>
          <w:rFonts w:ascii="Times New Roman"/>
          <w:b w:val="false"/>
          <w:i w:val="false"/>
          <w:color w:val="000000"/>
          <w:sz w:val="28"/>
        </w:rPr>
        <w:t>
      12. Алфавитные карточки изготавливаются на перфокарточной или почтовой карточной бумаге, дактилоскопические карты и корректирующие документы изготавливаются на писчей бумаге.</w:t>
      </w:r>
    </w:p>
    <w:bookmarkEnd w:id="20"/>
    <w:p>
      <w:pPr>
        <w:spacing w:after="0"/>
        <w:ind w:left="0"/>
        <w:jc w:val="both"/>
      </w:pPr>
      <w:r>
        <w:rPr>
          <w:rFonts w:ascii="Times New Roman"/>
          <w:b w:val="false"/>
          <w:i w:val="false"/>
          <w:color w:val="000000"/>
          <w:sz w:val="28"/>
        </w:rPr>
        <w:t>
      Записи в учетных документах (на бумажных носителях) заполняются на русском языке с использованием компьютерной техники. В случаях отсутствия технических возможностей допускается разборчивое рукописное заполнение учетных документов, синим или черным красителем. Помарки, подчистки и исправления не допускаются.</w:t>
      </w:r>
    </w:p>
    <w:p>
      <w:pPr>
        <w:spacing w:after="0"/>
        <w:ind w:left="0"/>
        <w:jc w:val="both"/>
      </w:pPr>
      <w:r>
        <w:rPr>
          <w:rFonts w:ascii="Times New Roman"/>
          <w:b w:val="false"/>
          <w:i w:val="false"/>
          <w:color w:val="000000"/>
          <w:sz w:val="28"/>
        </w:rPr>
        <w:t xml:space="preserve">
      Алфавитные учетные карточки, дактилоскопические карты, извещения об осужденном (арестованном), оформляются в соответствии с </w:t>
      </w:r>
      <w:r>
        <w:rPr>
          <w:rFonts w:ascii="Times New Roman"/>
          <w:b w:val="false"/>
          <w:i w:val="false"/>
          <w:color w:val="000000"/>
          <w:sz w:val="28"/>
        </w:rPr>
        <w:t>приложением 7</w:t>
      </w:r>
      <w:r>
        <w:rPr>
          <w:rFonts w:ascii="Times New Roman"/>
          <w:b w:val="false"/>
          <w:i w:val="false"/>
          <w:color w:val="000000"/>
          <w:sz w:val="28"/>
        </w:rPr>
        <w:t xml:space="preserve"> к настоящим Правилам.</w:t>
      </w:r>
    </w:p>
    <w:bookmarkStart w:name="z24" w:id="21"/>
    <w:p>
      <w:pPr>
        <w:spacing w:after="0"/>
        <w:ind w:left="0"/>
        <w:jc w:val="both"/>
      </w:pPr>
      <w:r>
        <w:rPr>
          <w:rFonts w:ascii="Times New Roman"/>
          <w:b w:val="false"/>
          <w:i w:val="false"/>
          <w:color w:val="000000"/>
          <w:sz w:val="28"/>
        </w:rPr>
        <w:t xml:space="preserve">
      13. Сведения централизованных учетов, согласно специальному перечню в соответствии с </w:t>
      </w:r>
      <w:r>
        <w:rPr>
          <w:rFonts w:ascii="Times New Roman"/>
          <w:b w:val="false"/>
          <w:i w:val="false"/>
          <w:color w:val="000000"/>
          <w:sz w:val="28"/>
        </w:rPr>
        <w:t>приложением 8</w:t>
      </w:r>
      <w:r>
        <w:rPr>
          <w:rFonts w:ascii="Times New Roman"/>
          <w:b w:val="false"/>
          <w:i w:val="false"/>
          <w:color w:val="000000"/>
          <w:sz w:val="28"/>
        </w:rPr>
        <w:t xml:space="preserve"> к Правилам, сопроводительным письмом Комитета согласно </w:t>
      </w:r>
      <w:r>
        <w:rPr>
          <w:rFonts w:ascii="Times New Roman"/>
          <w:b w:val="false"/>
          <w:i w:val="false"/>
          <w:color w:val="000000"/>
          <w:sz w:val="28"/>
        </w:rPr>
        <w:t>приложению 9</w:t>
      </w:r>
      <w:r>
        <w:rPr>
          <w:rFonts w:ascii="Times New Roman"/>
          <w:b w:val="false"/>
          <w:i w:val="false"/>
          <w:color w:val="000000"/>
          <w:sz w:val="28"/>
        </w:rPr>
        <w:t xml:space="preserve"> к Правилам направляются в Межгосударственный информационный банк (далее - МИБ) государств Содружества Независимых Государств (далее – СНГ), действующий на базе Главного информационно-аналитического центра Министерства внутренних дел Российской Федерации (далее - ГИАЦ МВД РФ).</w:t>
      </w:r>
    </w:p>
    <w:bookmarkEnd w:id="21"/>
    <w:bookmarkStart w:name="z25" w:id="22"/>
    <w:p>
      <w:pPr>
        <w:spacing w:after="0"/>
        <w:ind w:left="0"/>
        <w:jc w:val="left"/>
      </w:pPr>
      <w:r>
        <w:rPr>
          <w:rFonts w:ascii="Times New Roman"/>
          <w:b/>
          <w:i w:val="false"/>
          <w:color w:val="000000"/>
        </w:rPr>
        <w:t xml:space="preserve"> 4. Порядок и сроки представления учетных документов органами</w:t>
      </w:r>
      <w:r>
        <w:br/>
      </w:r>
      <w:r>
        <w:rPr>
          <w:rFonts w:ascii="Times New Roman"/>
          <w:b/>
          <w:i w:val="false"/>
          <w:color w:val="000000"/>
        </w:rPr>
        <w:t>(лицами), осуществляющими досудебное</w:t>
      </w:r>
      <w:r>
        <w:br/>
      </w:r>
      <w:r>
        <w:rPr>
          <w:rFonts w:ascii="Times New Roman"/>
          <w:b/>
          <w:i w:val="false"/>
          <w:color w:val="000000"/>
        </w:rPr>
        <w:t>производство по уголовному делу</w:t>
      </w:r>
    </w:p>
    <w:bookmarkEnd w:id="22"/>
    <w:bookmarkStart w:name="z26" w:id="23"/>
    <w:p>
      <w:pPr>
        <w:spacing w:after="0"/>
        <w:ind w:left="0"/>
        <w:jc w:val="both"/>
      </w:pPr>
      <w:r>
        <w:rPr>
          <w:rFonts w:ascii="Times New Roman"/>
          <w:b w:val="false"/>
          <w:i w:val="false"/>
          <w:color w:val="000000"/>
          <w:sz w:val="28"/>
        </w:rPr>
        <w:t>
      14. Следователь (дознаватель) органа, осуществляющего досудебное производство по уголовному делу, в том числе и органов, поднадзорных военному и транспортному прокурору, в течение одного рабочего дня после вынесения постановления о привлечении лица в качестве обвиняемого (протокола обвинения, протокола упрощенного досудебного производства) на лиц, к которым не применялась мера пресечения в виде ареста, составляет один экземпляр алфавитной учетной карточки c обязательным приложением к ней копии документа, удостоверяющего личность обвиняемого или постановления об установлении личности.</w:t>
      </w:r>
    </w:p>
    <w:bookmarkEnd w:id="23"/>
    <w:p>
      <w:pPr>
        <w:spacing w:after="0"/>
        <w:ind w:left="0"/>
        <w:jc w:val="both"/>
      </w:pPr>
      <w:r>
        <w:rPr>
          <w:rFonts w:ascii="Times New Roman"/>
          <w:b w:val="false"/>
          <w:i w:val="false"/>
          <w:color w:val="000000"/>
          <w:sz w:val="28"/>
        </w:rPr>
        <w:t>
      При прекращении уголовного дела в отношении обвиняемого (независимо, применялась к нему мера пресечения в виде ареста или нет) следователь (дознаватель) органа, осуществляющего досудебное производство по уголовному делу, в том числе и органов, поднадзорных военному и транспортному прокурору, составляет один экземпляр алфавитной учетной карточки с указанием сведений об органе, прекратившем уголовное дело (преследование), дате прекращения, основании прекращения и прилагает его к материалам уголовного дела при направлении прокурору для проверки законности принятого процессуального решения с приложением копии постановления о прекращении уголовного дела (преследования). Прокурор после согласия с решением о прекращении уголовного дела в течении трех рабочих дней направляет алфавитную учетную карточку посредством канцелярии сотруднику районного (городского) подразделения территориального органа Комитета, включая военный и транспортный, или непосредственно территориальному органу Комитета, включая военный и транспортный, с приложением копии постановления о прекращении уголовного дела (преследования) с резолюцией прокурора, в случае прекращения уголовного дела (преследования) по реабилитирующим основаниям, дополнительно прилагается копия мотивированного заключения прокурора о согласии с прекращением уголовного дела (преследования).</w:t>
      </w:r>
    </w:p>
    <w:p>
      <w:pPr>
        <w:spacing w:after="0"/>
        <w:ind w:left="0"/>
        <w:jc w:val="both"/>
      </w:pPr>
      <w:r>
        <w:rPr>
          <w:rFonts w:ascii="Times New Roman"/>
          <w:b w:val="false"/>
          <w:i w:val="false"/>
          <w:color w:val="000000"/>
          <w:sz w:val="28"/>
        </w:rPr>
        <w:t>
      В случае, если лицу не было предъявлено обвинение и уголовное дело прекращено по нереабилитирующим основаниям, следователь (дознаватель) органа, осуществляющего досудебное производство по уголовному делу, составляет один экземпляр алфавитной учетной карточки, прилагает его к материалам уголовного дела при направлении прокурору для проверки законности принятого процессуального решения с приложением копии постановления о прекращении уголовного дела (преследования) и копии документа, удостоверяющего личность. Прокурор после согласия с решением о прекращении уголовного дела в течении трех рабочих дней направляет алфавитную учетную карточку посредством канцелярии сотруднику районного (городского) подразделения территориального органа Комитета, включая военный и транспортный, или непосредственно территориальному органу Комитета, включая военный и транспортный, с приложением копии постановления о прекращении уголовного дела (преследования) с резолюцией прокурора и копии документа, удостоверяющего личность.</w:t>
      </w:r>
    </w:p>
    <w:bookmarkStart w:name="z27" w:id="24"/>
    <w:p>
      <w:pPr>
        <w:spacing w:after="0"/>
        <w:ind w:left="0"/>
        <w:jc w:val="both"/>
      </w:pPr>
      <w:r>
        <w:rPr>
          <w:rFonts w:ascii="Times New Roman"/>
          <w:b w:val="false"/>
          <w:i w:val="false"/>
          <w:color w:val="000000"/>
          <w:sz w:val="28"/>
        </w:rPr>
        <w:t>
      15. Алфавитные учетные карточки на лиц, уголовные дела, в отношении которых находятся в производстве центральных структур органов уголовного преследования, выставляются в соответствующий территориальный орган Комитета по месту совершения преступления.</w:t>
      </w:r>
    </w:p>
    <w:bookmarkEnd w:id="24"/>
    <w:bookmarkStart w:name="z28" w:id="25"/>
    <w:p>
      <w:pPr>
        <w:spacing w:after="0"/>
        <w:ind w:left="0"/>
        <w:jc w:val="left"/>
      </w:pPr>
      <w:r>
        <w:rPr>
          <w:rFonts w:ascii="Times New Roman"/>
          <w:b/>
          <w:i w:val="false"/>
          <w:color w:val="000000"/>
        </w:rPr>
        <w:t xml:space="preserve"> 5. Оформление и сроки представления учетных документов</w:t>
      </w:r>
      <w:r>
        <w:br/>
      </w:r>
      <w:r>
        <w:rPr>
          <w:rFonts w:ascii="Times New Roman"/>
          <w:b/>
          <w:i w:val="false"/>
          <w:color w:val="000000"/>
        </w:rPr>
        <w:t>следственными изоляторами и исправительными учреждениями</w:t>
      </w:r>
    </w:p>
    <w:bookmarkEnd w:id="25"/>
    <w:bookmarkStart w:name="z29" w:id="26"/>
    <w:p>
      <w:pPr>
        <w:spacing w:after="0"/>
        <w:ind w:left="0"/>
        <w:jc w:val="both"/>
      </w:pPr>
      <w:r>
        <w:rPr>
          <w:rFonts w:ascii="Times New Roman"/>
          <w:b w:val="false"/>
          <w:i w:val="false"/>
          <w:color w:val="000000"/>
          <w:sz w:val="28"/>
        </w:rPr>
        <w:t>
      16. Администрацией следственного изолятора не позднее пяти рабочих дней с момента водворения лица, в отношении которого следователем (дознавателем) или судом применена мера пресечения в виде ареста, составляются и направляются в территориальный орган Комитета три экземпляра алфавитной учетной карточки и три экземпляра дактилоскопической карты, с приложением копии документа, удостоверяющего личность арестованного, в котором указан индивидуальный идентификационный номер (далее – ИИН).</w:t>
      </w:r>
    </w:p>
    <w:bookmarkEnd w:id="26"/>
    <w:p>
      <w:pPr>
        <w:spacing w:after="0"/>
        <w:ind w:left="0"/>
        <w:jc w:val="both"/>
      </w:pPr>
      <w:r>
        <w:rPr>
          <w:rFonts w:ascii="Times New Roman"/>
          <w:b w:val="false"/>
          <w:i w:val="false"/>
          <w:color w:val="000000"/>
          <w:sz w:val="28"/>
        </w:rPr>
        <w:t>
      Исключением являются арестованные граждане иностранных государств, не имеющие вид на жительство в Республике Казахстан.</w:t>
      </w:r>
    </w:p>
    <w:p>
      <w:pPr>
        <w:spacing w:after="0"/>
        <w:ind w:left="0"/>
        <w:jc w:val="both"/>
      </w:pPr>
      <w:r>
        <w:rPr>
          <w:rFonts w:ascii="Times New Roman"/>
          <w:b w:val="false"/>
          <w:i w:val="false"/>
          <w:color w:val="000000"/>
          <w:sz w:val="28"/>
        </w:rPr>
        <w:t>
      В случае отсутствия документов, удостоверяющих личность, администрацией следственного изолятора направляется запрос в орган, осуществляющий уголовное преследование.</w:t>
      </w:r>
    </w:p>
    <w:bookmarkStart w:name="z30" w:id="27"/>
    <w:p>
      <w:pPr>
        <w:spacing w:after="0"/>
        <w:ind w:left="0"/>
        <w:jc w:val="both"/>
      </w:pPr>
      <w:r>
        <w:rPr>
          <w:rFonts w:ascii="Times New Roman"/>
          <w:b w:val="false"/>
          <w:i w:val="false"/>
          <w:color w:val="000000"/>
          <w:sz w:val="28"/>
        </w:rPr>
        <w:t>
      17. Анкетные данные арестованного (осужденного) вносятся в алфавитную учетную карточку и дактилоскопическую карту с документов, удостоверяющих личность, в случае обнаружения в документах на арестованного (осужденного) разноречивых сведений администрация следственного изолятора инициирует установление действительных анкетных данных органом, осуществляющим следствие (дознание) или судом.</w:t>
      </w:r>
    </w:p>
    <w:bookmarkEnd w:id="27"/>
    <w:p>
      <w:pPr>
        <w:spacing w:after="0"/>
        <w:ind w:left="0"/>
        <w:jc w:val="both"/>
      </w:pPr>
      <w:r>
        <w:rPr>
          <w:rFonts w:ascii="Times New Roman"/>
          <w:b w:val="false"/>
          <w:i w:val="false"/>
          <w:color w:val="000000"/>
          <w:sz w:val="28"/>
        </w:rPr>
        <w:t>
      На основании сведений, представленных указанными органами, составляются новые учетные документы, которые подлежат направлению в территориальный орган Комитета с сопроводительным письмом с указанием прежних анкетных данных, а также основания их изменения.</w:t>
      </w:r>
    </w:p>
    <w:bookmarkStart w:name="z31" w:id="28"/>
    <w:p>
      <w:pPr>
        <w:spacing w:after="0"/>
        <w:ind w:left="0"/>
        <w:jc w:val="both"/>
      </w:pPr>
      <w:r>
        <w:rPr>
          <w:rFonts w:ascii="Times New Roman"/>
          <w:b w:val="false"/>
          <w:i w:val="false"/>
          <w:color w:val="000000"/>
          <w:sz w:val="28"/>
        </w:rPr>
        <w:t>
      18. Когда не представляется возможным получить четкие и ясные оттиски папиллярных линий ввиду заболеваний кожного покрова либо иного временного заболевания пальцев рук (переломов), следственный изолятор направляет в территориальный орган Комитета в течении пяти рабочих дней три экземпляра алфавитной учетной карточки с приложением справки врача. Следственным изолятором проводится лечение таких пальцев, а по его окончании направляются в территориальный орган Комитета три экземпляра дактилоскопической карты.</w:t>
      </w:r>
    </w:p>
    <w:bookmarkEnd w:id="28"/>
    <w:bookmarkStart w:name="z32" w:id="29"/>
    <w:p>
      <w:pPr>
        <w:spacing w:after="0"/>
        <w:ind w:left="0"/>
        <w:jc w:val="both"/>
      </w:pPr>
      <w:r>
        <w:rPr>
          <w:rFonts w:ascii="Times New Roman"/>
          <w:b w:val="false"/>
          <w:i w:val="false"/>
          <w:color w:val="000000"/>
          <w:sz w:val="28"/>
        </w:rPr>
        <w:t>
      19. Администрация следственного изолятора, в течение пяти рабочих дней после получения справки о вступлении приговора суда в законную силу, представляет в территориальный орган Комитета копию вступившего в законную силу приговора (постановления) суда и извещение об осужденном, в котором отражаются сведения о существе данного приговора.</w:t>
      </w:r>
    </w:p>
    <w:bookmarkEnd w:id="29"/>
    <w:p>
      <w:pPr>
        <w:spacing w:after="0"/>
        <w:ind w:left="0"/>
        <w:jc w:val="both"/>
      </w:pPr>
      <w:r>
        <w:rPr>
          <w:rFonts w:ascii="Times New Roman"/>
          <w:b w:val="false"/>
          <w:i w:val="false"/>
          <w:color w:val="000000"/>
          <w:sz w:val="28"/>
        </w:rPr>
        <w:t>
      В отношении лиц, осужденных к исключительной мере наказания, администрацией следственного изолятора извещение об осужденном представляется в территориальный орган Комитета в течение пяти рабочих дней после получения приговора, вынесенного судом первой инстанции. После вступления приговора в законную силу в отношении лица, осужденного к исключительной мере наказания, дополнительно направляется извещение об этом в территориальный орган Комитета в те же сроки.</w:t>
      </w:r>
    </w:p>
    <w:p>
      <w:pPr>
        <w:spacing w:after="0"/>
        <w:ind w:left="0"/>
        <w:jc w:val="both"/>
      </w:pPr>
      <w:r>
        <w:rPr>
          <w:rFonts w:ascii="Times New Roman"/>
          <w:b w:val="false"/>
          <w:i w:val="false"/>
          <w:color w:val="000000"/>
          <w:sz w:val="28"/>
        </w:rPr>
        <w:t>
      При временном выбытии арестованных из следственного изолятора, извещения не составляются.</w:t>
      </w:r>
    </w:p>
    <w:p>
      <w:pPr>
        <w:spacing w:after="0"/>
        <w:ind w:left="0"/>
        <w:jc w:val="both"/>
      </w:pPr>
      <w:r>
        <w:rPr>
          <w:rFonts w:ascii="Times New Roman"/>
          <w:b w:val="false"/>
          <w:i w:val="false"/>
          <w:color w:val="000000"/>
          <w:sz w:val="28"/>
        </w:rPr>
        <w:t>
      В верхнем левом углу внутренней стороны обложки личного дела подлежат указанию сведения об исполнителе, количестве и сроках направления учетных документов, а также адресате.</w:t>
      </w:r>
    </w:p>
    <w:bookmarkStart w:name="z33" w:id="30"/>
    <w:p>
      <w:pPr>
        <w:spacing w:after="0"/>
        <w:ind w:left="0"/>
        <w:jc w:val="both"/>
      </w:pPr>
      <w:r>
        <w:rPr>
          <w:rFonts w:ascii="Times New Roman"/>
          <w:b w:val="false"/>
          <w:i w:val="false"/>
          <w:color w:val="000000"/>
          <w:sz w:val="28"/>
        </w:rPr>
        <w:t>
      20. При вынесении судом судебного акта со ссылкой о выделении в отдельное производство материалов уголовного дела по эпизодам с направлением на дополнительное расследование, администрацией следственного изолятора не позднее пяти рабочих дней с момента получения судебного акта составляются и направляются в территориальный орган Комитета три экземпляра алфавитной учетной карточки и три экземпляра дактилоскопической карты.</w:t>
      </w:r>
    </w:p>
    <w:bookmarkEnd w:id="30"/>
    <w:bookmarkStart w:name="z34" w:id="31"/>
    <w:p>
      <w:pPr>
        <w:spacing w:after="0"/>
        <w:ind w:left="0"/>
        <w:jc w:val="both"/>
      </w:pPr>
      <w:r>
        <w:rPr>
          <w:rFonts w:ascii="Times New Roman"/>
          <w:b w:val="false"/>
          <w:i w:val="false"/>
          <w:color w:val="000000"/>
          <w:sz w:val="28"/>
        </w:rPr>
        <w:t xml:space="preserve">
      21. В случае изменения меры пресечения на иную от ареста, ее отмены в связи с прекращением дела, смертью, по истечении установленного </w:t>
      </w:r>
      <w:r>
        <w:rPr>
          <w:rFonts w:ascii="Times New Roman"/>
          <w:b w:val="false"/>
          <w:i w:val="false"/>
          <w:color w:val="000000"/>
          <w:sz w:val="28"/>
        </w:rPr>
        <w:t>законом</w:t>
      </w:r>
      <w:r>
        <w:rPr>
          <w:rFonts w:ascii="Times New Roman"/>
          <w:b w:val="false"/>
          <w:i w:val="false"/>
          <w:color w:val="000000"/>
          <w:sz w:val="28"/>
        </w:rPr>
        <w:t xml:space="preserve"> срока ареста в качестве меры пресечения, или по другим основаниям, предусмотренным </w:t>
      </w:r>
      <w:r>
        <w:rPr>
          <w:rFonts w:ascii="Times New Roman"/>
          <w:b w:val="false"/>
          <w:i w:val="false"/>
          <w:color w:val="000000"/>
          <w:sz w:val="28"/>
        </w:rPr>
        <w:t>УПК</w:t>
      </w:r>
      <w:r>
        <w:rPr>
          <w:rFonts w:ascii="Times New Roman"/>
          <w:b w:val="false"/>
          <w:i w:val="false"/>
          <w:color w:val="000000"/>
          <w:sz w:val="28"/>
        </w:rPr>
        <w:t xml:space="preserve"> РК, администрация следственного изолятора в течение пяти рабочих дней направляет извещение об осужденном (арестованном) в территориальный орган Комитета.</w:t>
      </w:r>
    </w:p>
    <w:bookmarkEnd w:id="31"/>
    <w:p>
      <w:pPr>
        <w:spacing w:after="0"/>
        <w:ind w:left="0"/>
        <w:jc w:val="both"/>
      </w:pPr>
      <w:r>
        <w:rPr>
          <w:rFonts w:ascii="Times New Roman"/>
          <w:b w:val="false"/>
          <w:i w:val="false"/>
          <w:color w:val="000000"/>
          <w:sz w:val="28"/>
        </w:rPr>
        <w:t>
      При оставлении лица после осуждения в распоряжении администрации следственного изолятора в территориальный орган Комитета в течение пяти рабочих дней направляется извещение об осужденном.</w:t>
      </w:r>
    </w:p>
    <w:p>
      <w:pPr>
        <w:spacing w:after="0"/>
        <w:ind w:left="0"/>
        <w:jc w:val="both"/>
      </w:pPr>
      <w:r>
        <w:rPr>
          <w:rFonts w:ascii="Times New Roman"/>
          <w:b w:val="false"/>
          <w:i w:val="false"/>
          <w:color w:val="000000"/>
          <w:sz w:val="28"/>
        </w:rPr>
        <w:t>
      После убытия осужденного к месту отбывания наказания, администрация следственного изолятора в течение пяти рабочих дней направляет в территориальный орган Комитета извещение об убытии осужденного.</w:t>
      </w:r>
    </w:p>
    <w:bookmarkStart w:name="z35" w:id="32"/>
    <w:p>
      <w:pPr>
        <w:spacing w:after="0"/>
        <w:ind w:left="0"/>
        <w:jc w:val="both"/>
      </w:pPr>
      <w:r>
        <w:rPr>
          <w:rFonts w:ascii="Times New Roman"/>
          <w:b w:val="false"/>
          <w:i w:val="false"/>
          <w:color w:val="000000"/>
          <w:sz w:val="28"/>
        </w:rPr>
        <w:t>
      22. О лице, в отношении которого применена мера пресечения в виде ареста по поручению органа следствия (дознания) или суда другой области (государства), администрацией следственного изолятора в территориальный орган Комитета представляется один экземпляр алфавитной учетной карточки и дактилоскопической карты с указанием дополнительных сведений о дате убытия и органе, в распоряжении которого он этапирован.</w:t>
      </w:r>
    </w:p>
    <w:bookmarkEnd w:id="32"/>
    <w:bookmarkStart w:name="z36" w:id="33"/>
    <w:p>
      <w:pPr>
        <w:spacing w:after="0"/>
        <w:ind w:left="0"/>
        <w:jc w:val="both"/>
      </w:pPr>
      <w:r>
        <w:rPr>
          <w:rFonts w:ascii="Times New Roman"/>
          <w:b w:val="false"/>
          <w:i w:val="false"/>
          <w:color w:val="000000"/>
          <w:sz w:val="28"/>
        </w:rPr>
        <w:t>
      23. О лицах, прибывших в исправительное учреждение из других исправительных учреждений (следственных изоляторов), расположенных на территории области, в течение пяти рабочих дней, составляется извещение об осужденном (арестованном) для территориального органа данной области.</w:t>
      </w:r>
    </w:p>
    <w:bookmarkEnd w:id="33"/>
    <w:p>
      <w:pPr>
        <w:spacing w:after="0"/>
        <w:ind w:left="0"/>
        <w:jc w:val="both"/>
      </w:pPr>
      <w:r>
        <w:rPr>
          <w:rFonts w:ascii="Times New Roman"/>
          <w:b w:val="false"/>
          <w:i w:val="false"/>
          <w:color w:val="000000"/>
          <w:sz w:val="28"/>
        </w:rPr>
        <w:t>
      На лиц, осужденных судами других областей прибывших отбывать наказание в исправительное учреждение данной области, составляются один экземпляр алфавитной учетной карточки и один экземпляр извещения об осужденном.</w:t>
      </w:r>
    </w:p>
    <w:p>
      <w:pPr>
        <w:spacing w:after="0"/>
        <w:ind w:left="0"/>
        <w:jc w:val="both"/>
      </w:pPr>
      <w:r>
        <w:rPr>
          <w:rFonts w:ascii="Times New Roman"/>
          <w:b w:val="false"/>
          <w:i w:val="false"/>
          <w:color w:val="000000"/>
          <w:sz w:val="28"/>
        </w:rPr>
        <w:t>
      На лиц, осужденных судами государств СНГ, прибывших отбывать наказание в исправительное учреждение данной области, составляются один экземпляр алфавитной учетной карточки и два экземпляра извещения об осужденном.</w:t>
      </w:r>
    </w:p>
    <w:p>
      <w:pPr>
        <w:spacing w:after="0"/>
        <w:ind w:left="0"/>
        <w:jc w:val="both"/>
      </w:pPr>
      <w:r>
        <w:rPr>
          <w:rFonts w:ascii="Times New Roman"/>
          <w:b w:val="false"/>
          <w:i w:val="false"/>
          <w:color w:val="000000"/>
          <w:sz w:val="28"/>
        </w:rPr>
        <w:t>
      Алфавитная учетная карточка и извещение об осужденном (два экземпляра извещений на осужденных судами государств СНГ, с приложением копии вступившего в законную силу решения суда) в течение пяти рабочих дней направляются в территориальный орган Комитета данной области.</w:t>
      </w:r>
    </w:p>
    <w:p>
      <w:pPr>
        <w:spacing w:after="0"/>
        <w:ind w:left="0"/>
        <w:jc w:val="both"/>
      </w:pPr>
      <w:r>
        <w:rPr>
          <w:rFonts w:ascii="Times New Roman"/>
          <w:b w:val="false"/>
          <w:i w:val="false"/>
          <w:color w:val="000000"/>
          <w:sz w:val="28"/>
        </w:rPr>
        <w:t>
      Территориальный орган Комитета размещает алфавитную учетную карточку в картотеку, извещение об осужденном направляется в территориальный орган Комитета по месту осуждения.</w:t>
      </w:r>
    </w:p>
    <w:p>
      <w:pPr>
        <w:spacing w:after="0"/>
        <w:ind w:left="0"/>
        <w:jc w:val="both"/>
      </w:pPr>
      <w:r>
        <w:rPr>
          <w:rFonts w:ascii="Times New Roman"/>
          <w:b w:val="false"/>
          <w:i w:val="false"/>
          <w:color w:val="000000"/>
          <w:sz w:val="28"/>
        </w:rPr>
        <w:t>
      На лиц, осужденных судами государств СНГ, второй экземпляр извещения об осужденном подлежит направлению в Комитет.</w:t>
      </w:r>
    </w:p>
    <w:p>
      <w:pPr>
        <w:spacing w:after="0"/>
        <w:ind w:left="0"/>
        <w:jc w:val="both"/>
      </w:pPr>
      <w:r>
        <w:rPr>
          <w:rFonts w:ascii="Times New Roman"/>
          <w:b w:val="false"/>
          <w:i w:val="false"/>
          <w:color w:val="000000"/>
          <w:sz w:val="28"/>
        </w:rPr>
        <w:t>
      На транзитно-пересыльных осужденных извещения об осужденном представляются по их прибытии к месту отбытия наказания.</w:t>
      </w:r>
    </w:p>
    <w:bookmarkStart w:name="z37" w:id="34"/>
    <w:p>
      <w:pPr>
        <w:spacing w:after="0"/>
        <w:ind w:left="0"/>
        <w:jc w:val="both"/>
      </w:pPr>
      <w:r>
        <w:rPr>
          <w:rFonts w:ascii="Times New Roman"/>
          <w:b w:val="false"/>
          <w:i w:val="false"/>
          <w:color w:val="000000"/>
          <w:sz w:val="28"/>
        </w:rPr>
        <w:t xml:space="preserve">
      24. Если в личном деле лица, прибывшего в исправительное учреждение, отсутствуют отметки о направлении его учетных документов в органы правовой статистики и специальным учетам, администрацией учреждения, в которое прибыл осужденный, составляются алфавитные учетные карточки и дактилоскопические карты в порядке, предусмотренном </w:t>
      </w:r>
      <w:r>
        <w:rPr>
          <w:rFonts w:ascii="Times New Roman"/>
          <w:b w:val="false"/>
          <w:i w:val="false"/>
          <w:color w:val="000000"/>
          <w:sz w:val="28"/>
        </w:rPr>
        <w:t>пунктом 16</w:t>
      </w:r>
      <w:r>
        <w:rPr>
          <w:rFonts w:ascii="Times New Roman"/>
          <w:b w:val="false"/>
          <w:i w:val="false"/>
          <w:color w:val="000000"/>
          <w:sz w:val="28"/>
        </w:rPr>
        <w:t xml:space="preserve"> настоящих Правил.</w:t>
      </w:r>
    </w:p>
    <w:bookmarkEnd w:id="34"/>
    <w:p>
      <w:pPr>
        <w:spacing w:after="0"/>
        <w:ind w:left="0"/>
        <w:jc w:val="both"/>
      </w:pPr>
      <w:r>
        <w:rPr>
          <w:rFonts w:ascii="Times New Roman"/>
          <w:b w:val="false"/>
          <w:i w:val="false"/>
          <w:color w:val="000000"/>
          <w:sz w:val="28"/>
        </w:rPr>
        <w:t>
      При направлении этих учетных документов в территориальный орган Комитета подлежит указанию факт их составления в связи с отсутствием в личном деле осужденного сведений о первичной регистрации и указывается следственный изолятор, в котором содержалось данное лицо.</w:t>
      </w:r>
    </w:p>
    <w:bookmarkStart w:name="z38" w:id="35"/>
    <w:p>
      <w:pPr>
        <w:spacing w:after="0"/>
        <w:ind w:left="0"/>
        <w:jc w:val="both"/>
      </w:pPr>
      <w:r>
        <w:rPr>
          <w:rFonts w:ascii="Times New Roman"/>
          <w:b w:val="false"/>
          <w:i w:val="false"/>
          <w:color w:val="000000"/>
          <w:sz w:val="28"/>
        </w:rPr>
        <w:t>
      25. В случае изменения приговора в отношении осужденного, отбывающего наказание в исправительном учреждении, администрация исправительного учреждения (следственного изолятора) извещает соответствующий суд о его исполнении и направляет в территориальный орган Комитета в течение пяти рабочих дней постановление суда о внесении изменений в приговор и извещение об осужденном с указанием сведений о внесенных изменениях. На лицо, осужденное в другом регионе, в те же сроки в территориальные органы Комитета по месту осуждения предоставляется извещение об осужденном, с соответствующими сведениями.</w:t>
      </w:r>
    </w:p>
    <w:bookmarkEnd w:id="35"/>
    <w:bookmarkStart w:name="z39" w:id="36"/>
    <w:p>
      <w:pPr>
        <w:spacing w:after="0"/>
        <w:ind w:left="0"/>
        <w:jc w:val="both"/>
      </w:pPr>
      <w:r>
        <w:rPr>
          <w:rFonts w:ascii="Times New Roman"/>
          <w:b w:val="false"/>
          <w:i w:val="false"/>
          <w:color w:val="000000"/>
          <w:sz w:val="28"/>
        </w:rPr>
        <w:t xml:space="preserve">
      26. На лиц, вновь осужденных в период отбывания наказания в исправительном учреждении, учетные документы составляются в соответствии с </w:t>
      </w:r>
      <w:r>
        <w:rPr>
          <w:rFonts w:ascii="Times New Roman"/>
          <w:b w:val="false"/>
          <w:i w:val="false"/>
          <w:color w:val="000000"/>
          <w:sz w:val="28"/>
        </w:rPr>
        <w:t>пунктом 16</w:t>
      </w:r>
      <w:r>
        <w:rPr>
          <w:rFonts w:ascii="Times New Roman"/>
          <w:b w:val="false"/>
          <w:i w:val="false"/>
          <w:color w:val="000000"/>
          <w:sz w:val="28"/>
        </w:rPr>
        <w:t xml:space="preserve"> настоящих Правил администрацией следственного изолятора либо администрацией исправительного учреждения, если лицо не содержалось в следственном изоляторе.</w:t>
      </w:r>
    </w:p>
    <w:bookmarkEnd w:id="36"/>
    <w:bookmarkStart w:name="z40" w:id="37"/>
    <w:p>
      <w:pPr>
        <w:spacing w:after="0"/>
        <w:ind w:left="0"/>
        <w:jc w:val="both"/>
      </w:pPr>
      <w:r>
        <w:rPr>
          <w:rFonts w:ascii="Times New Roman"/>
          <w:b w:val="false"/>
          <w:i w:val="false"/>
          <w:color w:val="000000"/>
          <w:sz w:val="28"/>
        </w:rPr>
        <w:t>
      27. При освобождении или смерти осужденного администрацией исправительного учреждения (следственного изолятора) составляется извещение об осужденном для территориального органа, который после производства соответствующих отметок в учете направляет его в Комитет. При смерти осужденного прилагается копия акта о смерти. На лицо, осужденное в другом регионе, составляется дополнительный экземпляр извещения об осужденном для территориального органа области по месту осуждения.</w:t>
      </w:r>
    </w:p>
    <w:bookmarkEnd w:id="37"/>
    <w:p>
      <w:pPr>
        <w:spacing w:after="0"/>
        <w:ind w:left="0"/>
        <w:jc w:val="both"/>
      </w:pPr>
      <w:r>
        <w:rPr>
          <w:rFonts w:ascii="Times New Roman"/>
          <w:b w:val="false"/>
          <w:i w:val="false"/>
          <w:color w:val="000000"/>
          <w:sz w:val="28"/>
        </w:rPr>
        <w:t>
      На осужденных, умерших в пути следования, извещение об осужденном составляется администрацией учреждений, из которых выбыли осужденные, после получения акта о смерти.</w:t>
      </w:r>
    </w:p>
    <w:p>
      <w:pPr>
        <w:spacing w:after="0"/>
        <w:ind w:left="0"/>
        <w:jc w:val="both"/>
      </w:pPr>
      <w:r>
        <w:rPr>
          <w:rFonts w:ascii="Times New Roman"/>
          <w:b w:val="false"/>
          <w:i w:val="false"/>
          <w:color w:val="000000"/>
          <w:sz w:val="28"/>
        </w:rPr>
        <w:t>
      На лиц, в отношении которых исполнены акты о помиловании, администрацией исправительного учреждения составляются два экземпляра извещения об осужденном, один из которых направляется в территориальный орган Комитета для последующего представления в Комитет, другой - в территориальный орган Комитета по месту осуждения.</w:t>
      </w:r>
    </w:p>
    <w:bookmarkStart w:name="z41" w:id="38"/>
    <w:p>
      <w:pPr>
        <w:spacing w:after="0"/>
        <w:ind w:left="0"/>
        <w:jc w:val="both"/>
      </w:pPr>
      <w:r>
        <w:rPr>
          <w:rFonts w:ascii="Times New Roman"/>
          <w:b w:val="false"/>
          <w:i w:val="false"/>
          <w:color w:val="000000"/>
          <w:sz w:val="28"/>
        </w:rPr>
        <w:t>
      28. При заболевании этапируемого осужденного в пути следования, администрация следственного изолятора, в лечебное учреждение которого он помещен, составляет извещение об осужденном и представляет его в территориальный орган Комитета той области, откуда был этапирован осужденный. После внесения сведений в учет, территориальный орган Комитета направляет извещение в Комитет.</w:t>
      </w:r>
    </w:p>
    <w:bookmarkEnd w:id="38"/>
    <w:bookmarkStart w:name="z42" w:id="39"/>
    <w:p>
      <w:pPr>
        <w:spacing w:after="0"/>
        <w:ind w:left="0"/>
        <w:jc w:val="both"/>
      </w:pPr>
      <w:r>
        <w:rPr>
          <w:rFonts w:ascii="Times New Roman"/>
          <w:b w:val="false"/>
          <w:i w:val="false"/>
          <w:color w:val="000000"/>
          <w:sz w:val="28"/>
        </w:rPr>
        <w:t>
      29. Администрация учреждения, исполнившего наказание в виде смертной казни, представляет в территориальный орган Комитета два экземпляра извещения об осужденном с отражением факта исполнения приговора отметкой "убыл по приговору" для направления отдельным письмом в территориальный орган Комитета по месту осуждения и Комитет.</w:t>
      </w:r>
    </w:p>
    <w:bookmarkEnd w:id="39"/>
    <w:bookmarkStart w:name="z43" w:id="40"/>
    <w:p>
      <w:pPr>
        <w:spacing w:after="0"/>
        <w:ind w:left="0"/>
        <w:jc w:val="both"/>
      </w:pPr>
      <w:r>
        <w:rPr>
          <w:rFonts w:ascii="Times New Roman"/>
          <w:b w:val="false"/>
          <w:i w:val="false"/>
          <w:color w:val="000000"/>
          <w:sz w:val="28"/>
        </w:rPr>
        <w:t>
      30. Учреждение, исполняющее меру наказания в виде ареста, в течение пяти рабочих дней после прибытия осужденного представляет в территориальный орган Комитета три экземпляра алфавитной учетной карточки и три экземпляра дактилоскопической карты, при освобождении осужденного - в указанный срок направляется извещение об осужденном с приложением копии документа, удостоверяющего его личность.</w:t>
      </w:r>
    </w:p>
    <w:bookmarkEnd w:id="40"/>
    <w:bookmarkStart w:name="z44" w:id="41"/>
    <w:p>
      <w:pPr>
        <w:spacing w:after="0"/>
        <w:ind w:left="0"/>
        <w:jc w:val="both"/>
      </w:pPr>
      <w:r>
        <w:rPr>
          <w:rFonts w:ascii="Times New Roman"/>
          <w:b w:val="false"/>
          <w:i w:val="false"/>
          <w:color w:val="000000"/>
          <w:sz w:val="28"/>
        </w:rPr>
        <w:t xml:space="preserve">
      31. В случае изменения приговора в отношении лиц, освобожденных до поступления соответствующего приговора (постановления) суда по пересмотру дела, администрацией исправительного учреждения (следственного изолятора) извещение об осужденном предоставляется в порядке, установленном </w:t>
      </w:r>
      <w:r>
        <w:rPr>
          <w:rFonts w:ascii="Times New Roman"/>
          <w:b w:val="false"/>
          <w:i w:val="false"/>
          <w:color w:val="000000"/>
          <w:sz w:val="28"/>
        </w:rPr>
        <w:t>пунктом 25</w:t>
      </w:r>
      <w:r>
        <w:rPr>
          <w:rFonts w:ascii="Times New Roman"/>
          <w:b w:val="false"/>
          <w:i w:val="false"/>
          <w:color w:val="000000"/>
          <w:sz w:val="28"/>
        </w:rPr>
        <w:t xml:space="preserve"> настоящих Правил.</w:t>
      </w:r>
    </w:p>
    <w:bookmarkEnd w:id="41"/>
    <w:bookmarkStart w:name="z45" w:id="42"/>
    <w:p>
      <w:pPr>
        <w:spacing w:after="0"/>
        <w:ind w:left="0"/>
        <w:jc w:val="left"/>
      </w:pPr>
      <w:r>
        <w:rPr>
          <w:rFonts w:ascii="Times New Roman"/>
          <w:b/>
          <w:i w:val="false"/>
          <w:color w:val="000000"/>
        </w:rPr>
        <w:t xml:space="preserve"> 6. Порядок и сроки представления подразделениями миграционной</w:t>
      </w:r>
      <w:r>
        <w:br/>
      </w:r>
      <w:r>
        <w:rPr>
          <w:rFonts w:ascii="Times New Roman"/>
          <w:b/>
          <w:i w:val="false"/>
          <w:color w:val="000000"/>
        </w:rPr>
        <w:t>полиции органов внутренних дел сведений об изменении лицами</w:t>
      </w:r>
      <w:r>
        <w:br/>
      </w:r>
      <w:r>
        <w:rPr>
          <w:rFonts w:ascii="Times New Roman"/>
          <w:b/>
          <w:i w:val="false"/>
          <w:color w:val="000000"/>
        </w:rPr>
        <w:t>установочных данных</w:t>
      </w:r>
    </w:p>
    <w:bookmarkEnd w:id="42"/>
    <w:bookmarkStart w:name="z46" w:id="43"/>
    <w:p>
      <w:pPr>
        <w:spacing w:after="0"/>
        <w:ind w:left="0"/>
        <w:jc w:val="both"/>
      </w:pPr>
      <w:r>
        <w:rPr>
          <w:rFonts w:ascii="Times New Roman"/>
          <w:b w:val="false"/>
          <w:i w:val="false"/>
          <w:color w:val="000000"/>
          <w:sz w:val="28"/>
        </w:rPr>
        <w:t>
      32. Подразделениями миграционной полиции городов Астаны, Алматы и областей (далее – подразделения миграционной полиции) к 15 и 30 числам каждого месяца в территориальные органы Комитета представляются сведения о гражданах, обратившихся в районные и городские подразделения миграционной полиции, по вопросу обмена документов, удостоверяющих личность, по причине перемены установочных данных (фамилии, имени, отчества, национальности, даты и места рождения).</w:t>
      </w:r>
    </w:p>
    <w:bookmarkEnd w:id="43"/>
    <w:p>
      <w:pPr>
        <w:spacing w:after="0"/>
        <w:ind w:left="0"/>
        <w:jc w:val="both"/>
      </w:pPr>
      <w:r>
        <w:rPr>
          <w:rFonts w:ascii="Times New Roman"/>
          <w:b w:val="false"/>
          <w:i w:val="false"/>
          <w:color w:val="000000"/>
          <w:sz w:val="28"/>
        </w:rPr>
        <w:t>
      По результатам проведенной сверки территориальными органами Комитета направляется в органы миграционной полиции запрос о предоставлении сведений формуляра из централизованной информационной базы данных документированного населения Республики Казахстан или копии формы - 1 (для паспортов образца 1974 года), на лиц, совершивших преступления, сменивших анкетные данные.</w:t>
      </w:r>
    </w:p>
    <w:bookmarkStart w:name="z47" w:id="44"/>
    <w:p>
      <w:pPr>
        <w:spacing w:after="0"/>
        <w:ind w:left="0"/>
        <w:jc w:val="left"/>
      </w:pPr>
      <w:r>
        <w:rPr>
          <w:rFonts w:ascii="Times New Roman"/>
          <w:b/>
          <w:i w:val="false"/>
          <w:color w:val="000000"/>
        </w:rPr>
        <w:t xml:space="preserve"> 7. Порядок и сроки представления учетных документов</w:t>
      </w:r>
      <w:r>
        <w:br/>
      </w:r>
      <w:r>
        <w:rPr>
          <w:rFonts w:ascii="Times New Roman"/>
          <w:b/>
          <w:i w:val="false"/>
          <w:color w:val="000000"/>
        </w:rPr>
        <w:t>органами уголовно-исполнительной инспекции</w:t>
      </w:r>
    </w:p>
    <w:bookmarkEnd w:id="44"/>
    <w:bookmarkStart w:name="z48" w:id="45"/>
    <w:p>
      <w:pPr>
        <w:spacing w:after="0"/>
        <w:ind w:left="0"/>
        <w:jc w:val="both"/>
      </w:pPr>
      <w:r>
        <w:rPr>
          <w:rFonts w:ascii="Times New Roman"/>
          <w:b w:val="false"/>
          <w:i w:val="false"/>
          <w:color w:val="000000"/>
          <w:sz w:val="28"/>
        </w:rPr>
        <w:t>
      33. Органы уголовно-исполнительной инспекции в течение пяти рабочих дней после постановки на свой учет лиц, осужденных условно, с отсрочкой исполнения приговора, к лишению права занимать определенную должность или заниматься определенной деятельностью, привлечению к общественным работам, исправительным работам, к ограничению свободы представляют в территориальные органы Комитета извещения об осужденном, копию приговора на осужденного и копию документа удостоверяющего личность. На лиц, осужденных судами другой области - один экземпляр алфавитной учетной карточки, копию приговора на осужденного, копию документа удостоверяющего личность и одно извещение.</w:t>
      </w:r>
    </w:p>
    <w:bookmarkEnd w:id="45"/>
    <w:bookmarkStart w:name="z49" w:id="46"/>
    <w:p>
      <w:pPr>
        <w:spacing w:after="0"/>
        <w:ind w:left="0"/>
        <w:jc w:val="both"/>
      </w:pPr>
      <w:r>
        <w:rPr>
          <w:rFonts w:ascii="Times New Roman"/>
          <w:b w:val="false"/>
          <w:i w:val="false"/>
          <w:color w:val="000000"/>
          <w:sz w:val="28"/>
        </w:rPr>
        <w:t>
      34. В случае освобождения от наказания, состоящего на учете лица или изменения приговора в отношении него, а также, при снятии с учета по другим основаниям, предусмотренным законодательством Республики Казахстан органы уголовно-исполнительной инспекции в течение пяти рабочих дней после получения соответствующего процессуального решения, направляют в территориальные органы Комитета извещение об осужденном с указанием полных сведений об основании снятия осужденного с учета инспекции или изменения приговора с приложением копии постановления суда, вступившего в законную силу.</w:t>
      </w:r>
    </w:p>
    <w:bookmarkEnd w:id="46"/>
    <w:bookmarkStart w:name="z50" w:id="47"/>
    <w:p>
      <w:pPr>
        <w:spacing w:after="0"/>
        <w:ind w:left="0"/>
        <w:jc w:val="left"/>
      </w:pPr>
      <w:r>
        <w:rPr>
          <w:rFonts w:ascii="Times New Roman"/>
          <w:b/>
          <w:i w:val="false"/>
          <w:color w:val="000000"/>
        </w:rPr>
        <w:t xml:space="preserve"> 8. Порядок и сроки представления учетных документов</w:t>
      </w:r>
      <w:r>
        <w:br/>
      </w:r>
      <w:r>
        <w:rPr>
          <w:rFonts w:ascii="Times New Roman"/>
          <w:b/>
          <w:i w:val="false"/>
          <w:color w:val="000000"/>
        </w:rPr>
        <w:t>приемниками-распределителями органов внутренних дел</w:t>
      </w:r>
    </w:p>
    <w:bookmarkEnd w:id="47"/>
    <w:bookmarkStart w:name="z51" w:id="48"/>
    <w:p>
      <w:pPr>
        <w:spacing w:after="0"/>
        <w:ind w:left="0"/>
        <w:jc w:val="both"/>
      </w:pPr>
      <w:r>
        <w:rPr>
          <w:rFonts w:ascii="Times New Roman"/>
          <w:b w:val="false"/>
          <w:i w:val="false"/>
          <w:color w:val="000000"/>
          <w:sz w:val="28"/>
        </w:rPr>
        <w:t>
      35. Приемники-распределители после освобождения лица, не имеющего определенного места жительства и документов, удостоверяющих их личность в течение пяти рабочих дней представляют в территориальный орган Комитета один экземпляр дактилоскопической карты на задержанное лицо, не имеющее определенного места жительства и документов, удостоверяющих личность. Повторная, в течение трех календарных лет (с 1 января по 31 декабря) постановка на дактилоскопический учет на территории одной области в отношении одного лица, не допускается. Отсчет календарного года осуществляется с момента освобождения лица без определенного места жительства и документов, удостоверяющих его личность, из приемника-распределителя.</w:t>
      </w:r>
    </w:p>
    <w:bookmarkEnd w:id="48"/>
    <w:p>
      <w:pPr>
        <w:spacing w:after="0"/>
        <w:ind w:left="0"/>
        <w:jc w:val="both"/>
      </w:pPr>
      <w:r>
        <w:rPr>
          <w:rFonts w:ascii="Times New Roman"/>
          <w:b w:val="false"/>
          <w:i w:val="false"/>
          <w:color w:val="000000"/>
          <w:sz w:val="28"/>
        </w:rPr>
        <w:t>
      На лиц, личность которых установлена в течение срока санкции к дактилоскопической карте прилагается заверенная копия документа, удостоверяющего личность.</w:t>
      </w:r>
    </w:p>
    <w:p>
      <w:pPr>
        <w:spacing w:after="0"/>
        <w:ind w:left="0"/>
        <w:jc w:val="both"/>
      </w:pPr>
      <w:r>
        <w:rPr>
          <w:rFonts w:ascii="Times New Roman"/>
          <w:b w:val="false"/>
          <w:i w:val="false"/>
          <w:color w:val="000000"/>
          <w:sz w:val="28"/>
        </w:rPr>
        <w:t>
      Примечание: основанием для освобождения лица из приемника-распределителя является наличие документов, удостоверяющих личность: паспорт гражданина Республики Казахстан; удостоверение личности гражданина Республики Казахстан; вид на жительство иностранца в Республике Казахстан; удостоверение лица без гражданства; дипломатический паспорт Республики Казахстан; служебный паспорт Республики Казахстан; удостоверение беженца; удостоверение личности моряка Республики Казахстан; заграничный паспорт; свидетельство на возвращение; свидетельство о рождении (для лица, не достигшего шестнадцатилетнего возраста); водительское удостоверение; военный билет, либо завершение срока санкции суда о превентивном ограничении свободы.</w:t>
      </w:r>
    </w:p>
    <w:bookmarkStart w:name="z52" w:id="49"/>
    <w:p>
      <w:pPr>
        <w:spacing w:after="0"/>
        <w:ind w:left="0"/>
        <w:jc w:val="both"/>
      </w:pPr>
      <w:r>
        <w:rPr>
          <w:rFonts w:ascii="Times New Roman"/>
          <w:b w:val="false"/>
          <w:i w:val="false"/>
          <w:color w:val="000000"/>
          <w:sz w:val="28"/>
        </w:rPr>
        <w:t>
      36. На лиц, не имеющих определенного места жительства и документов, удостоверяющих их личность, анкетные (родовые) данные которых не установлены, в дактилоскопических картах, подлежащих представлению в территориальные органы Комитета, сведения об анкетных данных указываются согласно результатам проверки по учетам Комитета. В случае отсутствия сведений по результатам проверки в Комитете, учетные документы составляются на основании данных ГИАЦ МВД РФ (при наличии данных).</w:t>
      </w:r>
    </w:p>
    <w:bookmarkEnd w:id="49"/>
    <w:p>
      <w:pPr>
        <w:spacing w:after="0"/>
        <w:ind w:left="0"/>
        <w:jc w:val="both"/>
      </w:pPr>
      <w:r>
        <w:rPr>
          <w:rFonts w:ascii="Times New Roman"/>
          <w:b w:val="false"/>
          <w:i w:val="false"/>
          <w:color w:val="000000"/>
          <w:sz w:val="28"/>
        </w:rPr>
        <w:t>
      Если в результате проверочных мероприятий освобожденному из приемника-распределителя лицу будут установлены родовые анкетные данные, отличные от указанных в учетных документах, ранее направленных в территориальные органы Комитета, администрация приемника-распределителя в течение пяти рабочих дней направляет в территориальные органы Комитета копию справки о результатах проверки по установлению личности задержанного для корректировки учетных данных.</w:t>
      </w:r>
    </w:p>
    <w:bookmarkStart w:name="z53" w:id="50"/>
    <w:p>
      <w:pPr>
        <w:spacing w:after="0"/>
        <w:ind w:left="0"/>
        <w:jc w:val="both"/>
      </w:pPr>
      <w:r>
        <w:rPr>
          <w:rFonts w:ascii="Times New Roman"/>
          <w:b w:val="false"/>
          <w:i w:val="false"/>
          <w:color w:val="000000"/>
          <w:sz w:val="28"/>
        </w:rPr>
        <w:t xml:space="preserve">
      37. Приемники-распределители в течении трех рабочих дней с момента водворения лица, не имеющего определенного места жительства и документов, удостоверяющих их личность, направляют в территориальное управление запрос на бланке требования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и дактилоскопическую карту на задержанного для проверки по учетам Комитета.</w:t>
      </w:r>
    </w:p>
    <w:bookmarkEnd w:id="50"/>
    <w:bookmarkStart w:name="z54" w:id="51"/>
    <w:p>
      <w:pPr>
        <w:spacing w:after="0"/>
        <w:ind w:left="0"/>
        <w:jc w:val="both"/>
      </w:pPr>
      <w:r>
        <w:rPr>
          <w:rFonts w:ascii="Times New Roman"/>
          <w:b w:val="false"/>
          <w:i w:val="false"/>
          <w:color w:val="000000"/>
          <w:sz w:val="28"/>
        </w:rPr>
        <w:t>
      38. Иностранные граждане, не имеющие документов, удостоверяющих их личность и документов, подтверждающих их постоянное место проживания, подлежат постановке на учет в общем порядке.</w:t>
      </w:r>
    </w:p>
    <w:bookmarkEnd w:id="51"/>
    <w:bookmarkStart w:name="z55" w:id="52"/>
    <w:p>
      <w:pPr>
        <w:spacing w:after="0"/>
        <w:ind w:left="0"/>
        <w:jc w:val="left"/>
      </w:pPr>
      <w:r>
        <w:rPr>
          <w:rFonts w:ascii="Times New Roman"/>
          <w:b/>
          <w:i w:val="false"/>
          <w:color w:val="000000"/>
        </w:rPr>
        <w:t xml:space="preserve"> 9. Порядок и сроки представления учетных документов судами</w:t>
      </w:r>
    </w:p>
    <w:bookmarkEnd w:id="52"/>
    <w:bookmarkStart w:name="z56" w:id="53"/>
    <w:p>
      <w:pPr>
        <w:spacing w:after="0"/>
        <w:ind w:left="0"/>
        <w:jc w:val="both"/>
      </w:pPr>
      <w:r>
        <w:rPr>
          <w:rFonts w:ascii="Times New Roman"/>
          <w:b w:val="false"/>
          <w:i w:val="false"/>
          <w:color w:val="000000"/>
          <w:sz w:val="28"/>
        </w:rPr>
        <w:t>
      39. Судебными органами в соответствии с информационным взаимодействием осуществляется выгрузка сведений в ЦБД Комитета из Единой автоматизированной информационно-аналитической системы судебных органов Республики Казахстан (далее – ЕАИАС СО РК). При передаче судами электронных информационных учетных документов (ЭИУД) производится вложение электронных копий:</w:t>
      </w:r>
    </w:p>
    <w:bookmarkEnd w:id="53"/>
    <w:p>
      <w:pPr>
        <w:spacing w:after="0"/>
        <w:ind w:left="0"/>
        <w:jc w:val="both"/>
      </w:pPr>
      <w:r>
        <w:rPr>
          <w:rFonts w:ascii="Times New Roman"/>
          <w:b w:val="false"/>
          <w:i w:val="false"/>
          <w:color w:val="000000"/>
          <w:sz w:val="28"/>
        </w:rPr>
        <w:t>
      1) вступивших в законную силу приговоров (постановлений) по возбужденным делам частного обвинения;</w:t>
      </w:r>
    </w:p>
    <w:p>
      <w:pPr>
        <w:spacing w:after="0"/>
        <w:ind w:left="0"/>
        <w:jc w:val="both"/>
      </w:pPr>
      <w:r>
        <w:rPr>
          <w:rFonts w:ascii="Times New Roman"/>
          <w:b w:val="false"/>
          <w:i w:val="false"/>
          <w:color w:val="000000"/>
          <w:sz w:val="28"/>
        </w:rPr>
        <w:t>
      2) постановлений о снятии судимости (кроме постановлений в отношении лиц, состоящих на момент рассмотрения дела на учете Уголовно-исполнительных инспекций управлений Комитета уголовно-исполнительной системы Министерства внутренних дел Республики Казахстан);</w:t>
      </w:r>
    </w:p>
    <w:p>
      <w:pPr>
        <w:spacing w:after="0"/>
        <w:ind w:left="0"/>
        <w:jc w:val="both"/>
      </w:pPr>
      <w:r>
        <w:rPr>
          <w:rFonts w:ascii="Times New Roman"/>
          <w:b w:val="false"/>
          <w:i w:val="false"/>
          <w:color w:val="000000"/>
          <w:sz w:val="28"/>
        </w:rPr>
        <w:t>
      3) постановлений об изменении анкетных данных подсудимых и правонарушителей.</w:t>
      </w:r>
    </w:p>
    <w:bookmarkStart w:name="z57" w:id="54"/>
    <w:p>
      <w:pPr>
        <w:spacing w:after="0"/>
        <w:ind w:left="0"/>
        <w:jc w:val="both"/>
      </w:pPr>
      <w:r>
        <w:rPr>
          <w:rFonts w:ascii="Times New Roman"/>
          <w:b w:val="false"/>
          <w:i w:val="false"/>
          <w:color w:val="000000"/>
          <w:sz w:val="28"/>
        </w:rPr>
        <w:t>
      40. Судами в течение трех рабочих дней после вступления приговора (постановления) в законную силу предоставляются администрации следственного изолятора справка о вступлении приговора (постановления) суда в законную силу и копия приговора (постановления) суда.</w:t>
      </w:r>
    </w:p>
    <w:bookmarkEnd w:id="54"/>
    <w:bookmarkStart w:name="z58" w:id="55"/>
    <w:p>
      <w:pPr>
        <w:spacing w:after="0"/>
        <w:ind w:left="0"/>
        <w:jc w:val="left"/>
      </w:pPr>
      <w:r>
        <w:rPr>
          <w:rFonts w:ascii="Times New Roman"/>
          <w:b/>
          <w:i w:val="false"/>
          <w:color w:val="000000"/>
        </w:rPr>
        <w:t xml:space="preserve"> 10. Порядок и сроки представления территориальными органами</w:t>
      </w:r>
      <w:r>
        <w:br/>
      </w:r>
      <w:r>
        <w:rPr>
          <w:rFonts w:ascii="Times New Roman"/>
          <w:b/>
          <w:i w:val="false"/>
          <w:color w:val="000000"/>
        </w:rPr>
        <w:t>Комитета учетных документов на централизованный учет</w:t>
      </w:r>
    </w:p>
    <w:bookmarkEnd w:id="55"/>
    <w:bookmarkStart w:name="z59" w:id="56"/>
    <w:p>
      <w:pPr>
        <w:spacing w:after="0"/>
        <w:ind w:left="0"/>
        <w:jc w:val="both"/>
      </w:pPr>
      <w:r>
        <w:rPr>
          <w:rFonts w:ascii="Times New Roman"/>
          <w:b w:val="false"/>
          <w:i w:val="false"/>
          <w:color w:val="000000"/>
          <w:sz w:val="28"/>
        </w:rPr>
        <w:t xml:space="preserve">
      41. Учетные документы, подлежащие централизованному учету, представляются в Комитет не реже одного раза в течение десяти рабочих дней с сопроводительными письмами, в которых указывается количество направляемых алфавитных учетных карточек, дактилоскопических карт и извещений об осужденном (арестованном), с приложением списков, составленных в алфавитном порядке в двух экземплярах с указанием дактилоскопических формул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56"/>
    <w:bookmarkStart w:name="z60" w:id="57"/>
    <w:p>
      <w:pPr>
        <w:spacing w:after="0"/>
        <w:ind w:left="0"/>
        <w:jc w:val="both"/>
      </w:pPr>
      <w:r>
        <w:rPr>
          <w:rFonts w:ascii="Times New Roman"/>
          <w:b w:val="false"/>
          <w:i w:val="false"/>
          <w:color w:val="000000"/>
          <w:sz w:val="28"/>
        </w:rPr>
        <w:t>
      42. Комитетом осуществляется контроль за полнотой, достоверностью и сроками ввода сведений в АИС СУ и АДИС, а также за сроками постановки, полнотой и достоверностью информационных учетных документов представленных на централизованный учет в Комитет.</w:t>
      </w:r>
    </w:p>
    <w:bookmarkEnd w:id="57"/>
    <w:bookmarkStart w:name="z61" w:id="58"/>
    <w:p>
      <w:pPr>
        <w:spacing w:after="0"/>
        <w:ind w:left="0"/>
        <w:jc w:val="both"/>
      </w:pPr>
      <w:r>
        <w:rPr>
          <w:rFonts w:ascii="Times New Roman"/>
          <w:b w:val="false"/>
          <w:i w:val="false"/>
          <w:color w:val="000000"/>
          <w:sz w:val="28"/>
        </w:rPr>
        <w:t>
      43. Учетные документы, подлежащие централизованному учету, полнота и достоверность которых потребовали уточнения и проверки в субъектах правовой статистики и специальных учетов, направляются в Комитет отдельно сопроводительным письмом, с указанием причины их несвоевременного представления.</w:t>
      </w:r>
    </w:p>
    <w:bookmarkEnd w:id="58"/>
    <w:bookmarkStart w:name="z62" w:id="59"/>
    <w:p>
      <w:pPr>
        <w:spacing w:after="0"/>
        <w:ind w:left="0"/>
        <w:jc w:val="left"/>
      </w:pPr>
      <w:r>
        <w:rPr>
          <w:rFonts w:ascii="Times New Roman"/>
          <w:b/>
          <w:i w:val="false"/>
          <w:color w:val="000000"/>
        </w:rPr>
        <w:t xml:space="preserve"> 11. Обработка учетных документов в территориальных</w:t>
      </w:r>
      <w:r>
        <w:br/>
      </w:r>
      <w:r>
        <w:rPr>
          <w:rFonts w:ascii="Times New Roman"/>
          <w:b/>
          <w:i w:val="false"/>
          <w:color w:val="000000"/>
        </w:rPr>
        <w:t>органах Комитета</w:t>
      </w:r>
    </w:p>
    <w:bookmarkEnd w:id="59"/>
    <w:bookmarkStart w:name="z63" w:id="60"/>
    <w:p>
      <w:pPr>
        <w:spacing w:after="0"/>
        <w:ind w:left="0"/>
        <w:jc w:val="both"/>
      </w:pPr>
      <w:r>
        <w:rPr>
          <w:rFonts w:ascii="Times New Roman"/>
          <w:b w:val="false"/>
          <w:i w:val="false"/>
          <w:color w:val="000000"/>
          <w:sz w:val="28"/>
        </w:rPr>
        <w:t xml:space="preserve">
      44. Пофамильные и дактилоскопические картотеки ведутся в соответствии с примерным порядком их построения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60"/>
    <w:p>
      <w:pPr>
        <w:spacing w:after="0"/>
        <w:ind w:left="0"/>
        <w:jc w:val="both"/>
      </w:pPr>
      <w:r>
        <w:rPr>
          <w:rFonts w:ascii="Times New Roman"/>
          <w:b w:val="false"/>
          <w:i w:val="false"/>
          <w:color w:val="000000"/>
          <w:sz w:val="28"/>
        </w:rPr>
        <w:t>
      При размещении алфавитных учетных карточек в картотеке, на них указывается дата и фамилия сотрудника, производившего данную работу, на дактилоскопических картах - на оборотной стороне в левом нижнем углу указывается дата, фамилия сотрудника, вычислившего дактилоскопическую формулу, на извещениях об осужденном (арестованном) - осуществившего сверку с алфавитными учетными карточками и внесшего соответствующие отметки.</w:t>
      </w:r>
    </w:p>
    <w:p>
      <w:pPr>
        <w:spacing w:after="0"/>
        <w:ind w:left="0"/>
        <w:jc w:val="both"/>
      </w:pPr>
      <w:r>
        <w:rPr>
          <w:rFonts w:ascii="Times New Roman"/>
          <w:b w:val="false"/>
          <w:i w:val="false"/>
          <w:color w:val="000000"/>
          <w:sz w:val="28"/>
        </w:rPr>
        <w:t>
      В военном и транспортном территориальных органах Комитета ведутся картотеки контроля поступления процессуальных решений.</w:t>
      </w:r>
    </w:p>
    <w:bookmarkStart w:name="z64" w:id="61"/>
    <w:p>
      <w:pPr>
        <w:spacing w:after="0"/>
        <w:ind w:left="0"/>
        <w:jc w:val="both"/>
      </w:pPr>
      <w:r>
        <w:rPr>
          <w:rFonts w:ascii="Times New Roman"/>
          <w:b w:val="false"/>
          <w:i w:val="false"/>
          <w:color w:val="000000"/>
          <w:sz w:val="28"/>
        </w:rPr>
        <w:t>
      45. Территориальными органами Комитета проверяются своевременность представления и правильность оформления поступивших от субъектов учета информационных учетных документов, качество и идентичность отпечатков пальцев на дактилоскопических картах и алфавитных учетных карточках.</w:t>
      </w:r>
    </w:p>
    <w:bookmarkEnd w:id="61"/>
    <w:p>
      <w:pPr>
        <w:spacing w:after="0"/>
        <w:ind w:left="0"/>
        <w:jc w:val="both"/>
      </w:pPr>
      <w:r>
        <w:rPr>
          <w:rFonts w:ascii="Times New Roman"/>
          <w:b w:val="false"/>
          <w:i w:val="false"/>
          <w:color w:val="000000"/>
          <w:sz w:val="28"/>
        </w:rPr>
        <w:t>
      Сведения о принятых процессуальных решениях подлежат полному и точному внесению в алфавитные учетные карточки.</w:t>
      </w:r>
    </w:p>
    <w:p>
      <w:pPr>
        <w:spacing w:after="0"/>
        <w:ind w:left="0"/>
        <w:jc w:val="both"/>
      </w:pPr>
      <w:r>
        <w:rPr>
          <w:rFonts w:ascii="Times New Roman"/>
          <w:b w:val="false"/>
          <w:i w:val="false"/>
          <w:color w:val="000000"/>
          <w:sz w:val="28"/>
        </w:rPr>
        <w:t>
      При обнаружении неполных или разноречивых сведений принимаются срочные меры к их восполнению или уточнению.</w:t>
      </w:r>
    </w:p>
    <w:p>
      <w:pPr>
        <w:spacing w:after="0"/>
        <w:ind w:left="0"/>
        <w:jc w:val="both"/>
      </w:pPr>
      <w:r>
        <w:rPr>
          <w:rFonts w:ascii="Times New Roman"/>
          <w:b w:val="false"/>
          <w:i w:val="false"/>
          <w:color w:val="000000"/>
          <w:sz w:val="28"/>
        </w:rPr>
        <w:t>
      Изменение анкетных данных, указанных в алфавитной учетной карточке в отношении осужденного лица, производится на основании соответствующего постановления суда. Копия постановления суда об изменении анкетных данных направляется в Комитет.</w:t>
      </w:r>
    </w:p>
    <w:bookmarkStart w:name="z65" w:id="62"/>
    <w:p>
      <w:pPr>
        <w:spacing w:after="0"/>
        <w:ind w:left="0"/>
        <w:jc w:val="both"/>
      </w:pPr>
      <w:r>
        <w:rPr>
          <w:rFonts w:ascii="Times New Roman"/>
          <w:b w:val="false"/>
          <w:i w:val="false"/>
          <w:color w:val="000000"/>
          <w:sz w:val="28"/>
        </w:rPr>
        <w:t>
      46. Поступившие из подразделений миграционной полиции сведения о гражданах, изменивших установочные данные, сотрудники территориальных органов Комитета проверяют по пофамильному учету.</w:t>
      </w:r>
    </w:p>
    <w:bookmarkEnd w:id="62"/>
    <w:p>
      <w:pPr>
        <w:spacing w:after="0"/>
        <w:ind w:left="0"/>
        <w:jc w:val="both"/>
      </w:pPr>
      <w:r>
        <w:rPr>
          <w:rFonts w:ascii="Times New Roman"/>
          <w:b w:val="false"/>
          <w:i w:val="false"/>
          <w:color w:val="000000"/>
          <w:sz w:val="28"/>
        </w:rPr>
        <w:t>
      При наличии сведений в отношении граждан, изменивших установочные данные, для размещения в пофамильной картотеке по новым анкетным данным, сотрудником территориального органа Комитета составляется один экземпляр алфавитной учетной карточки, сведения которой не позднее трех рабочих дней вводятся в АИС СУ (с прикреплением графических копий письма подразделения миграционной полиции (с исх. и вх. номерами) и сведений формуляра из централизованной информационной базы данных документированного населения Республики Казахстан или копии формы - 1 (для паспортов образца 1974 года). При этом, в алфавитной учетной карточке по прежним анкетным данным, проставляется отметка об изменении установочных данных гражданина с их полным указанием, аналогичные сведения вводятся в АИС СУ.</w:t>
      </w:r>
    </w:p>
    <w:p>
      <w:pPr>
        <w:spacing w:after="0"/>
        <w:ind w:left="0"/>
        <w:jc w:val="both"/>
      </w:pPr>
      <w:r>
        <w:rPr>
          <w:rFonts w:ascii="Times New Roman"/>
          <w:b w:val="false"/>
          <w:i w:val="false"/>
          <w:color w:val="000000"/>
          <w:sz w:val="28"/>
        </w:rPr>
        <w:t>
      В случае, если алфавитные учетные карточки в отношении граждан, изменивших установочные данные ранее были направлены в Комитет на централизованный учет, а также для последующего предоставления в МИБ, сотрудником территориального органа Комитета составляется еще два экземпляра алфавитной учетной карточки с новыми установочными данными и направляются в течение десяти рабочих дней с момента ввода информации в АИС СУ в Комитет сопроводительным письмом, с приложением списков. В сопроводительном письме указывается дата направления материала в Комитет по прежним установочным данным. Один экземпляр размещается в пофамильной картотеке Комитета, второй – направляется в ГИАЦ МВД РФ.</w:t>
      </w:r>
    </w:p>
    <w:p>
      <w:pPr>
        <w:spacing w:after="0"/>
        <w:ind w:left="0"/>
        <w:jc w:val="both"/>
      </w:pPr>
      <w:r>
        <w:rPr>
          <w:rFonts w:ascii="Times New Roman"/>
          <w:b w:val="false"/>
          <w:i w:val="false"/>
          <w:color w:val="000000"/>
          <w:sz w:val="28"/>
        </w:rPr>
        <w:t>
      Территориальные органы Комитета один раз в полугодие проводят проверки полноты и своевременности предоставления подразделениями миграционной полиции сведений о гражданах, изменивших установочные данные.</w:t>
      </w:r>
    </w:p>
    <w:bookmarkStart w:name="z66" w:id="63"/>
    <w:p>
      <w:pPr>
        <w:spacing w:after="0"/>
        <w:ind w:left="0"/>
        <w:jc w:val="both"/>
      </w:pPr>
      <w:r>
        <w:rPr>
          <w:rFonts w:ascii="Times New Roman"/>
          <w:b w:val="false"/>
          <w:i w:val="false"/>
          <w:color w:val="000000"/>
          <w:sz w:val="28"/>
        </w:rPr>
        <w:t>
      47. Территориальными органами Комитета при поступлении из следственного изолятора алфавитных учетных карточек и дактилоскопических карт по отпечаткам пальцев вычисляются дактилоскопические формулы, которые подлежат указанию в дактилоскопических картах и алфавитных учетных карточках.</w:t>
      </w:r>
    </w:p>
    <w:bookmarkEnd w:id="63"/>
    <w:p>
      <w:pPr>
        <w:spacing w:after="0"/>
        <w:ind w:left="0"/>
        <w:jc w:val="both"/>
      </w:pPr>
      <w:r>
        <w:rPr>
          <w:rFonts w:ascii="Times New Roman"/>
          <w:b w:val="false"/>
          <w:i w:val="false"/>
          <w:color w:val="000000"/>
          <w:sz w:val="28"/>
        </w:rPr>
        <w:t>
      В дактилоскопических картотеках территориальных органов Комитета размещается по одному экземпляру дактилоскопической карты. В пофамильных картотеках территориальных органов Комитета размещается по одному экземпляру алфавитной учетной карточки.</w:t>
      </w:r>
    </w:p>
    <w:p>
      <w:pPr>
        <w:spacing w:after="0"/>
        <w:ind w:left="0"/>
        <w:jc w:val="both"/>
      </w:pPr>
      <w:r>
        <w:rPr>
          <w:rFonts w:ascii="Times New Roman"/>
          <w:b w:val="false"/>
          <w:i w:val="false"/>
          <w:color w:val="000000"/>
          <w:sz w:val="28"/>
        </w:rPr>
        <w:t>
      Дактилоскопические карты перед размещением в картотеку проверяются на предмет выявления лиц, скрывающихся под вымышленными анкетными данными.</w:t>
      </w:r>
    </w:p>
    <w:p>
      <w:pPr>
        <w:spacing w:after="0"/>
        <w:ind w:left="0"/>
        <w:jc w:val="both"/>
      </w:pPr>
      <w:r>
        <w:rPr>
          <w:rFonts w:ascii="Times New Roman"/>
          <w:b w:val="false"/>
          <w:i w:val="false"/>
          <w:color w:val="000000"/>
          <w:sz w:val="28"/>
        </w:rPr>
        <w:t>
      Из вторых экземпляров алфавитных учетных карточек в отношении арестованных, создается картотека по контролю поступления процессуальных решений органов следствия (дознания) или суда. Оставшиеся экземпляры алфавитных учетных карточек и дактилоскопических карт систематизируются при указанных контрольных картотеках в алфавитном порядке.</w:t>
      </w:r>
    </w:p>
    <w:p>
      <w:pPr>
        <w:spacing w:after="0"/>
        <w:ind w:left="0"/>
        <w:jc w:val="both"/>
      </w:pPr>
      <w:r>
        <w:rPr>
          <w:rFonts w:ascii="Times New Roman"/>
          <w:b w:val="false"/>
          <w:i w:val="false"/>
          <w:color w:val="000000"/>
          <w:sz w:val="28"/>
        </w:rPr>
        <w:t>
      При поступлении из следственного изолятора алфавитных учетных карточек и дактилоскопических карт, составленных на основании постановлений органов следствия (дознания) и судов об уточнении (изменении) анкетных данных арестованных, прежние алфавитные учетные карточки и дактилоскопические карты уничтожаются, а взамен их размещаются новые учетные документы.</w:t>
      </w:r>
    </w:p>
    <w:p>
      <w:pPr>
        <w:spacing w:after="0"/>
        <w:ind w:left="0"/>
        <w:jc w:val="both"/>
      </w:pPr>
      <w:r>
        <w:rPr>
          <w:rFonts w:ascii="Times New Roman"/>
          <w:b w:val="false"/>
          <w:i w:val="false"/>
          <w:color w:val="000000"/>
          <w:sz w:val="28"/>
        </w:rPr>
        <w:t>
      Сведения о принятых процессуальных решениях, об освобождении арестованных, в связи с изменением меры пресечения, поступившие из следственного изолятора, подлежат отражению в учетных документах алфавитной и контрольной картотек.</w:t>
      </w:r>
    </w:p>
    <w:p>
      <w:pPr>
        <w:spacing w:after="0"/>
        <w:ind w:left="0"/>
        <w:jc w:val="both"/>
      </w:pPr>
      <w:r>
        <w:rPr>
          <w:rFonts w:ascii="Times New Roman"/>
          <w:b w:val="false"/>
          <w:i w:val="false"/>
          <w:color w:val="000000"/>
          <w:sz w:val="28"/>
        </w:rPr>
        <w:t>
      В случае, если один экземпляр алфавитной учетной карточки подлежит направлению на централизованный учет, в карточке, размещенной в пофамильной картотеке территориального органа, производится отметка о дате направления второго экземпляра в Комитет.</w:t>
      </w:r>
    </w:p>
    <w:bookmarkStart w:name="z67" w:id="64"/>
    <w:p>
      <w:pPr>
        <w:spacing w:after="0"/>
        <w:ind w:left="0"/>
        <w:jc w:val="both"/>
      </w:pPr>
      <w:r>
        <w:rPr>
          <w:rFonts w:ascii="Times New Roman"/>
          <w:b w:val="false"/>
          <w:i w:val="false"/>
          <w:color w:val="000000"/>
          <w:sz w:val="28"/>
        </w:rPr>
        <w:t>
      48. Территориальные органы Комитета осуществляют сверку картотеки по контролю поступления процессуальных решений органов следствия (дознания) или суда с картотеками следственных изоляторов не реже одного раза в квартал, о чем составляется акт.</w:t>
      </w:r>
    </w:p>
    <w:bookmarkEnd w:id="64"/>
    <w:p>
      <w:pPr>
        <w:spacing w:after="0"/>
        <w:ind w:left="0"/>
        <w:jc w:val="both"/>
      </w:pPr>
      <w:r>
        <w:rPr>
          <w:rFonts w:ascii="Times New Roman"/>
          <w:b w:val="false"/>
          <w:i w:val="false"/>
          <w:color w:val="000000"/>
          <w:sz w:val="28"/>
        </w:rPr>
        <w:t>
      Сотрудником территориального органа, осуществляющим ведение дактилоскопического учета, ежемесячно к пятому числу в адрес Комитета направляется список лиц, задержанных без определенного места жительства и документов, введенных в течение истекшего месяца в АДИС.</w:t>
      </w:r>
    </w:p>
    <w:p>
      <w:pPr>
        <w:spacing w:after="0"/>
        <w:ind w:left="0"/>
        <w:jc w:val="both"/>
      </w:pPr>
      <w:r>
        <w:rPr>
          <w:rFonts w:ascii="Times New Roman"/>
          <w:b w:val="false"/>
          <w:i w:val="false"/>
          <w:color w:val="000000"/>
          <w:sz w:val="28"/>
        </w:rPr>
        <w:t>
      Сотрудник территориального органа, осуществляющий ведение дактилоскопического учета, при проверке дактилоскопических карт на задержанных проверяет состояние отпечатков пальцев рук и качество заполнения дактокарты, соблюдение сроков содержания в приемнике-распределителе – не должен превышать тридцати календарных дней, за исключением случаев продления санкции судом.</w:t>
      </w:r>
    </w:p>
    <w:bookmarkStart w:name="z68" w:id="65"/>
    <w:p>
      <w:pPr>
        <w:spacing w:after="0"/>
        <w:ind w:left="0"/>
        <w:jc w:val="both"/>
      </w:pPr>
      <w:r>
        <w:rPr>
          <w:rFonts w:ascii="Times New Roman"/>
          <w:b w:val="false"/>
          <w:i w:val="false"/>
          <w:color w:val="000000"/>
          <w:sz w:val="28"/>
        </w:rPr>
        <w:t>
      49. В военном и транспортном территориальных органах Комитета алфавитные учетные карточки, подлежат обработке и вводу в АИС СУ не позднее пяти рабочих дней с момента поступления.</w:t>
      </w:r>
    </w:p>
    <w:bookmarkEnd w:id="65"/>
    <w:p>
      <w:pPr>
        <w:spacing w:after="0"/>
        <w:ind w:left="0"/>
        <w:jc w:val="both"/>
      </w:pPr>
      <w:r>
        <w:rPr>
          <w:rFonts w:ascii="Times New Roman"/>
          <w:b w:val="false"/>
          <w:i w:val="false"/>
          <w:color w:val="000000"/>
          <w:sz w:val="28"/>
        </w:rPr>
        <w:t>
      Алфавитные учетные карточки, содержащие информацию о принятых процессуальных решениях, после ввода в АИС СУ с прикреплением графических копий приговора (постановления) и копий документов удостоверяющих личность, в течение десяти рабочих дней направляются в соответствующий территориальный орган Комитета (по месту совершения преступления) для размещения в пофамильную картотеку.</w:t>
      </w:r>
    </w:p>
    <w:p>
      <w:pPr>
        <w:spacing w:after="0"/>
        <w:ind w:left="0"/>
        <w:jc w:val="both"/>
      </w:pPr>
      <w:r>
        <w:rPr>
          <w:rFonts w:ascii="Times New Roman"/>
          <w:b w:val="false"/>
          <w:i w:val="false"/>
          <w:color w:val="000000"/>
          <w:sz w:val="28"/>
        </w:rPr>
        <w:t>
      Из карточек, в которых отсутствуют сведения о процессуальных решениях, в военном и транспортном территориальных органах Комитета создается контрольная картотека.</w:t>
      </w:r>
    </w:p>
    <w:p>
      <w:pPr>
        <w:spacing w:after="0"/>
        <w:ind w:left="0"/>
        <w:jc w:val="both"/>
      </w:pPr>
      <w:r>
        <w:rPr>
          <w:rFonts w:ascii="Times New Roman"/>
          <w:b w:val="false"/>
          <w:i w:val="false"/>
          <w:color w:val="000000"/>
          <w:sz w:val="28"/>
        </w:rPr>
        <w:t>
      Поступившие сведения о принятых процессуальных решениях сотрудник военного или транспортного территориального органа Комитета, в течении пяти рабочих дней вносит в алфавитные учетные карточки и вводит в АИС СУ, с прикреплением графических копий приговора (постановления) и копий документов, удостоверяющих личность. В течение десяти рабочих дней алфавитные учетные карточки направляются в соответствующий территориальный орган Комитета (по месту совершения преступления) для размещения в пофамильную картотеку.</w:t>
      </w:r>
    </w:p>
    <w:p>
      <w:pPr>
        <w:spacing w:after="0"/>
        <w:ind w:left="0"/>
        <w:jc w:val="both"/>
      </w:pPr>
      <w:r>
        <w:rPr>
          <w:rFonts w:ascii="Times New Roman"/>
          <w:b w:val="false"/>
          <w:i w:val="false"/>
          <w:color w:val="000000"/>
          <w:sz w:val="28"/>
        </w:rPr>
        <w:t>
      Военный и транспортный территориальные органы Комитета осуществляют контроль за поступлением сведений о принятых органами следствия (дознания) или судами процессуальных решениях по уголовным делам, сведений о лицах, в отношении которых уголовное преследование прекращено.</w:t>
      </w:r>
    </w:p>
    <w:bookmarkStart w:name="z69" w:id="66"/>
    <w:p>
      <w:pPr>
        <w:spacing w:after="0"/>
        <w:ind w:left="0"/>
        <w:jc w:val="both"/>
      </w:pPr>
      <w:r>
        <w:rPr>
          <w:rFonts w:ascii="Times New Roman"/>
          <w:b w:val="false"/>
          <w:i w:val="false"/>
          <w:color w:val="000000"/>
          <w:sz w:val="28"/>
        </w:rPr>
        <w:t>
      50. Территориальные органы Комитета не позднее пяти рабочих дней с момента поступления сведений о процессуальном решении в отношении лиц, к которым не применялась мера пресечения в виде ареста, вносят их в алфавитные учетные карточки, размещают в пофамильной картотеке и вводят в АИС СУ с прикреплением графических копий приговора (постановления) и копий документов, удостоверяющих личность.</w:t>
      </w:r>
    </w:p>
    <w:bookmarkEnd w:id="66"/>
    <w:p>
      <w:pPr>
        <w:spacing w:after="0"/>
        <w:ind w:left="0"/>
        <w:jc w:val="both"/>
      </w:pPr>
      <w:r>
        <w:rPr>
          <w:rFonts w:ascii="Times New Roman"/>
          <w:b w:val="false"/>
          <w:i w:val="false"/>
          <w:color w:val="000000"/>
          <w:sz w:val="28"/>
        </w:rPr>
        <w:t>
      Алфавитные учетные карточки на эту категорию лиц в Комитет не направляются, за исключением учетных документов в отношении осужденных, к которым не применялась мера пресечения в виде ареста, но подлежащих направлению в МИБ.</w:t>
      </w:r>
    </w:p>
    <w:p>
      <w:pPr>
        <w:spacing w:after="0"/>
        <w:ind w:left="0"/>
        <w:jc w:val="both"/>
      </w:pPr>
      <w:r>
        <w:rPr>
          <w:rFonts w:ascii="Times New Roman"/>
          <w:b w:val="false"/>
          <w:i w:val="false"/>
          <w:color w:val="000000"/>
          <w:sz w:val="28"/>
        </w:rPr>
        <w:t xml:space="preserve">
      Территориальными органами, включая военный и транспортный, два раза в месяц 1 и 15 числа в Комитет направляются составленные в алфавитном порядке списки лиц, к которым не применялась мера пресечения в виде ареста и в АИС СУ введены вступившие в законную силу процессуальные решения,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а также по одному экземпляру алфавитных учетных карточек в отношении осужденных, к которым не применялась мера пресечения в виде ареста, но подлежащих направлению в МИБ.</w:t>
      </w:r>
    </w:p>
    <w:bookmarkStart w:name="z70" w:id="67"/>
    <w:p>
      <w:pPr>
        <w:spacing w:after="0"/>
        <w:ind w:left="0"/>
        <w:jc w:val="both"/>
      </w:pPr>
      <w:r>
        <w:rPr>
          <w:rFonts w:ascii="Times New Roman"/>
          <w:b w:val="false"/>
          <w:i w:val="false"/>
          <w:color w:val="000000"/>
          <w:sz w:val="28"/>
        </w:rPr>
        <w:t>
      51. Алфавитные учетные карточки на лиц, осужденных, судами другой области, представленные в территориальные органы Комитета службами уголовно-исполнительной инспекции, размещаются в картотеки. Сведения с извещений вносятся в алфавитные учетные карточки и вводятся в АИС СУ.</w:t>
      </w:r>
    </w:p>
    <w:bookmarkEnd w:id="67"/>
    <w:bookmarkStart w:name="z71" w:id="68"/>
    <w:p>
      <w:pPr>
        <w:spacing w:after="0"/>
        <w:ind w:left="0"/>
        <w:jc w:val="both"/>
      </w:pPr>
      <w:r>
        <w:rPr>
          <w:rFonts w:ascii="Times New Roman"/>
          <w:b w:val="false"/>
          <w:i w:val="false"/>
          <w:color w:val="000000"/>
          <w:sz w:val="28"/>
        </w:rPr>
        <w:t>
      52. Контроль соблюдения органами уголовно-исполнительной инспекции правил оформления и сроков представления в территориальные органы Комитета учетных документов осуществляется территориальным органом путем сверки учетных данных не реже одного раза в квартал.</w:t>
      </w:r>
    </w:p>
    <w:bookmarkEnd w:id="68"/>
    <w:p>
      <w:pPr>
        <w:spacing w:after="0"/>
        <w:ind w:left="0"/>
        <w:jc w:val="both"/>
      </w:pPr>
      <w:r>
        <w:rPr>
          <w:rFonts w:ascii="Times New Roman"/>
          <w:b w:val="false"/>
          <w:i w:val="false"/>
          <w:color w:val="000000"/>
          <w:sz w:val="28"/>
        </w:rPr>
        <w:t>
      Результаты сверки с органом уголовно-исполнительной инспекции оформляются актом, который составляется в двух экземплярах и подписывается руководителями органов, один экземпляр акта сверки хранится в территориальном органе.</w:t>
      </w:r>
    </w:p>
    <w:bookmarkStart w:name="z72" w:id="69"/>
    <w:p>
      <w:pPr>
        <w:spacing w:after="0"/>
        <w:ind w:left="0"/>
        <w:jc w:val="both"/>
      </w:pPr>
      <w:r>
        <w:rPr>
          <w:rFonts w:ascii="Times New Roman"/>
          <w:b w:val="false"/>
          <w:i w:val="false"/>
          <w:color w:val="000000"/>
          <w:sz w:val="28"/>
        </w:rPr>
        <w:t>
      53. При поступлении вступившего в законную силу приговора (постановления) по делам частного обвинения (за исключением уголовных дел частного обвинения прекращенных по реабилитирующим основаниям) составляется один экземпляр алфавитной учетной карточки, сведения которой в течение пяти рабочих дней со дня поступления вводятся в АИС СУ (с прикреплением графической копии приговора (постановления), бумажный носитель размещается в пофамильную картотеку территориального органа.</w:t>
      </w:r>
    </w:p>
    <w:bookmarkEnd w:id="69"/>
    <w:bookmarkStart w:name="z73" w:id="70"/>
    <w:p>
      <w:pPr>
        <w:spacing w:after="0"/>
        <w:ind w:left="0"/>
        <w:jc w:val="both"/>
      </w:pPr>
      <w:r>
        <w:rPr>
          <w:rFonts w:ascii="Times New Roman"/>
          <w:b w:val="false"/>
          <w:i w:val="false"/>
          <w:color w:val="000000"/>
          <w:sz w:val="28"/>
        </w:rPr>
        <w:t>
      54. Подразделения формирования правовой статистики территориальных органов Комитета, включая военный и транспортный, в течение одного рабочего дня, после внесения корректировок в реквизиты или удаления ошибочно введенных сведений в базу данных ЕУСС, информируют подразделения пофамильного учета.</w:t>
      </w:r>
    </w:p>
    <w:bookmarkEnd w:id="70"/>
    <w:p>
      <w:pPr>
        <w:spacing w:after="0"/>
        <w:ind w:left="0"/>
        <w:jc w:val="both"/>
      </w:pPr>
      <w:r>
        <w:rPr>
          <w:rFonts w:ascii="Times New Roman"/>
          <w:b w:val="false"/>
          <w:i w:val="false"/>
          <w:color w:val="000000"/>
          <w:sz w:val="28"/>
        </w:rPr>
        <w:t>
      Подразделения формирования правовой статистики территориальных органов Комитета обеспечивают полное и своевременное представление на пофамильный учет сведений о принятых процессуальных решениях (справок о результатах судебного рассмотрения дела, алфавитных учетных карточек о прекращении уголовного дела, в отношении лиц, привлеченных к уголовной ответственности).</w:t>
      </w:r>
    </w:p>
    <w:p>
      <w:pPr>
        <w:spacing w:after="0"/>
        <w:ind w:left="0"/>
        <w:jc w:val="both"/>
      </w:pPr>
      <w:r>
        <w:rPr>
          <w:rFonts w:ascii="Times New Roman"/>
          <w:b w:val="false"/>
          <w:i w:val="false"/>
          <w:color w:val="000000"/>
          <w:sz w:val="28"/>
        </w:rPr>
        <w:t>
      Для проведения контрольной сверки подразделения формирования правовой статистики территориальных органов Комитета ежеквартально предоставляют в подразделения пофамильного учета списки за отчетный период в отношении лиц:</w:t>
      </w:r>
    </w:p>
    <w:p>
      <w:pPr>
        <w:spacing w:after="0"/>
        <w:ind w:left="0"/>
        <w:jc w:val="both"/>
      </w:pPr>
      <w:r>
        <w:rPr>
          <w:rFonts w:ascii="Times New Roman"/>
          <w:b w:val="false"/>
          <w:i w:val="false"/>
          <w:color w:val="000000"/>
          <w:sz w:val="28"/>
        </w:rPr>
        <w:t>
      осужденных судами (по вступившим в законную силу судебным актам);</w:t>
      </w:r>
    </w:p>
    <w:p>
      <w:pPr>
        <w:spacing w:after="0"/>
        <w:ind w:left="0"/>
        <w:jc w:val="both"/>
      </w:pPr>
      <w:r>
        <w:rPr>
          <w:rFonts w:ascii="Times New Roman"/>
          <w:b w:val="false"/>
          <w:i w:val="false"/>
          <w:color w:val="000000"/>
          <w:sz w:val="28"/>
        </w:rPr>
        <w:t>
      уголовные дела в отношении которых прекращены судами, по не реабилитирующим основаниям, в том числе по делам частного обвинения (по вступившим в законную силу судебным актам);</w:t>
      </w:r>
    </w:p>
    <w:p>
      <w:pPr>
        <w:spacing w:after="0"/>
        <w:ind w:left="0"/>
        <w:jc w:val="both"/>
      </w:pPr>
      <w:r>
        <w:rPr>
          <w:rFonts w:ascii="Times New Roman"/>
          <w:b w:val="false"/>
          <w:i w:val="false"/>
          <w:color w:val="000000"/>
          <w:sz w:val="28"/>
        </w:rPr>
        <w:t>
      привлеченных в качестве обвиняемых, в отношении которых уголовные дела (преследования) прекращены судами по реабилитирующим основаниям, за исключением дел частного обвинения (по вступившим в законную силу судебным актам);</w:t>
      </w:r>
    </w:p>
    <w:p>
      <w:pPr>
        <w:spacing w:after="0"/>
        <w:ind w:left="0"/>
        <w:jc w:val="both"/>
      </w:pPr>
      <w:r>
        <w:rPr>
          <w:rFonts w:ascii="Times New Roman"/>
          <w:b w:val="false"/>
          <w:i w:val="false"/>
          <w:color w:val="000000"/>
          <w:sz w:val="28"/>
        </w:rPr>
        <w:t>
      привлеченных в качестве обвиняемых, в отношении которых уголовное дело (преследование) прекращено органами уголовного преследования по реабилитирующим основаниям (по постановлениям, на которые имеется заключение прокурора);</w:t>
      </w:r>
    </w:p>
    <w:p>
      <w:pPr>
        <w:spacing w:after="0"/>
        <w:ind w:left="0"/>
        <w:jc w:val="both"/>
      </w:pPr>
      <w:r>
        <w:rPr>
          <w:rFonts w:ascii="Times New Roman"/>
          <w:b w:val="false"/>
          <w:i w:val="false"/>
          <w:color w:val="000000"/>
          <w:sz w:val="28"/>
        </w:rPr>
        <w:t>
      привлеченных в качестве обвиняемых, в отношении которых уголовное дело (преследование) прекращено прокурорами по реабилитирующим основаниям;</w:t>
      </w:r>
    </w:p>
    <w:p>
      <w:pPr>
        <w:spacing w:after="0"/>
        <w:ind w:left="0"/>
        <w:jc w:val="both"/>
      </w:pPr>
      <w:r>
        <w:rPr>
          <w:rFonts w:ascii="Times New Roman"/>
          <w:b w:val="false"/>
          <w:i w:val="false"/>
          <w:color w:val="000000"/>
          <w:sz w:val="28"/>
        </w:rPr>
        <w:t>
      в отношении которых судами вынесены решения в апелляционной, кассационной и надзорной инстанции;</w:t>
      </w:r>
    </w:p>
    <w:p>
      <w:pPr>
        <w:spacing w:after="0"/>
        <w:ind w:left="0"/>
        <w:jc w:val="both"/>
      </w:pPr>
      <w:r>
        <w:rPr>
          <w:rFonts w:ascii="Times New Roman"/>
          <w:b w:val="false"/>
          <w:i w:val="false"/>
          <w:color w:val="000000"/>
          <w:sz w:val="28"/>
        </w:rPr>
        <w:t>
      признанных судами недееспособными либо ограничено дееспособными.</w:t>
      </w:r>
    </w:p>
    <w:p>
      <w:pPr>
        <w:spacing w:after="0"/>
        <w:ind w:left="0"/>
        <w:jc w:val="both"/>
      </w:pPr>
      <w:r>
        <w:rPr>
          <w:rFonts w:ascii="Times New Roman"/>
          <w:b w:val="false"/>
          <w:i w:val="false"/>
          <w:color w:val="000000"/>
          <w:sz w:val="28"/>
        </w:rPr>
        <w:t>
      Результаты сверки оформляются актом сверки и утверждаются начальниками подразделений специальных учетов и формирования правовой статистики территориальных органов Комитета.</w:t>
      </w:r>
    </w:p>
    <w:p>
      <w:pPr>
        <w:spacing w:after="0"/>
        <w:ind w:left="0"/>
        <w:jc w:val="both"/>
      </w:pPr>
      <w:r>
        <w:rPr>
          <w:rFonts w:ascii="Times New Roman"/>
          <w:b w:val="false"/>
          <w:i w:val="false"/>
          <w:color w:val="000000"/>
          <w:sz w:val="28"/>
        </w:rPr>
        <w:t>
      При выявлении расхождений сотрудник подразделения пофамильного учета территориального органа Комитета, включая военный и транспортный, принимает незамедлительные меры к их уточнению, и в течение 24 часов, с момента получения достоверных сведений, обеспечивает ввод в АИС СУ недостающих сведений.</w:t>
      </w:r>
    </w:p>
    <w:bookmarkStart w:name="z74" w:id="71"/>
    <w:p>
      <w:pPr>
        <w:spacing w:after="0"/>
        <w:ind w:left="0"/>
        <w:jc w:val="both"/>
      </w:pPr>
      <w:r>
        <w:rPr>
          <w:rFonts w:ascii="Times New Roman"/>
          <w:b w:val="false"/>
          <w:i w:val="false"/>
          <w:color w:val="000000"/>
          <w:sz w:val="28"/>
        </w:rPr>
        <w:t>
      55. Территориальными органами Комитета, включая военный и транспортный, ежедекадно проводятся взаимосверки сведений пофамильного учета и формирования правовой статистики. Распечатанные из базы данных ЕУСС сведения, по введенным за указанный период статистическим карточкам формы 2.0, 2.1, 3.0 и 6.0, сверяются со сведениями АИС СУ на предмет наличия на пофамильном учете сведений о лицах, привлеченных в качестве обвиняемых, о принятых органами следствия (дознания), прокурорами или судами процессуальных решений, а также о лицах, которым не было предъявлено обвинение и уголовное дело прекращено по нереабилитирующим основаниям.</w:t>
      </w:r>
    </w:p>
    <w:bookmarkEnd w:id="71"/>
    <w:p>
      <w:pPr>
        <w:spacing w:after="0"/>
        <w:ind w:left="0"/>
        <w:jc w:val="both"/>
      </w:pPr>
      <w:r>
        <w:rPr>
          <w:rFonts w:ascii="Times New Roman"/>
          <w:b w:val="false"/>
          <w:i w:val="false"/>
          <w:color w:val="000000"/>
          <w:sz w:val="28"/>
        </w:rPr>
        <w:t>
      Результаты ежедекадных сверок оформляются сводным актом сверки один раз в месяц, который утверждается начальниками подразделений специальных учетов и формирования правовой статистики территориальных органов Комитета.</w:t>
      </w:r>
    </w:p>
    <w:p>
      <w:pPr>
        <w:spacing w:after="0"/>
        <w:ind w:left="0"/>
        <w:jc w:val="both"/>
      </w:pPr>
      <w:r>
        <w:rPr>
          <w:rFonts w:ascii="Times New Roman"/>
          <w:b w:val="false"/>
          <w:i w:val="false"/>
          <w:color w:val="000000"/>
          <w:sz w:val="28"/>
        </w:rPr>
        <w:t>
      При выявлении расхождений сотрудник подразделения пофамильного учета территориального органа Комитета, включая военный и транспортный, принимает незамедлительные меры к их уточнению, и в течение 24 часов, с момента получения достоверных сведений, обеспечивает ввод в АИС СУ недостающих сведений.</w:t>
      </w:r>
    </w:p>
    <w:bookmarkStart w:name="z75" w:id="72"/>
    <w:p>
      <w:pPr>
        <w:spacing w:after="0"/>
        <w:ind w:left="0"/>
        <w:jc w:val="both"/>
      </w:pPr>
      <w:r>
        <w:rPr>
          <w:rFonts w:ascii="Times New Roman"/>
          <w:b w:val="false"/>
          <w:i w:val="false"/>
          <w:color w:val="000000"/>
          <w:sz w:val="28"/>
        </w:rPr>
        <w:t>
      56. Территориальные органы Комитета не реже одного раза в полугодие проводят проверки полноты и своевременности представления приемниками-распределителями учетных документов в отношении задержанных лиц, не имеющих постоянного места жительства и документов.</w:t>
      </w:r>
    </w:p>
    <w:bookmarkEnd w:id="72"/>
    <w:bookmarkStart w:name="z76" w:id="73"/>
    <w:p>
      <w:pPr>
        <w:spacing w:after="0"/>
        <w:ind w:left="0"/>
        <w:jc w:val="both"/>
      </w:pPr>
      <w:r>
        <w:rPr>
          <w:rFonts w:ascii="Times New Roman"/>
          <w:b w:val="false"/>
          <w:i w:val="false"/>
          <w:color w:val="000000"/>
          <w:sz w:val="28"/>
        </w:rPr>
        <w:t>
      57. В соответствии с извещениями об осужденном (арестованном), в алфавитные учетные карточки вносятся сведения о движении осужденных, изменении вступившего в законную силу приговора суда, освобождении осужденных, смерти и месте ее регистрации и т.д.</w:t>
      </w:r>
    </w:p>
    <w:bookmarkEnd w:id="73"/>
    <w:p>
      <w:pPr>
        <w:spacing w:after="0"/>
        <w:ind w:left="0"/>
        <w:jc w:val="both"/>
      </w:pPr>
      <w:r>
        <w:rPr>
          <w:rFonts w:ascii="Times New Roman"/>
          <w:b w:val="false"/>
          <w:i w:val="false"/>
          <w:color w:val="000000"/>
          <w:sz w:val="28"/>
        </w:rPr>
        <w:t>
      Сведения извещений об осужденном и других корректирующих документов подлежат вводу в АИС СУ в течение пяти рабочих дней, со дня их поступления в территориальный орган Комитета.</w:t>
      </w:r>
    </w:p>
    <w:p>
      <w:pPr>
        <w:spacing w:after="0"/>
        <w:ind w:left="0"/>
        <w:jc w:val="both"/>
      </w:pPr>
      <w:r>
        <w:rPr>
          <w:rFonts w:ascii="Times New Roman"/>
          <w:b w:val="false"/>
          <w:i w:val="false"/>
          <w:color w:val="000000"/>
          <w:sz w:val="28"/>
        </w:rPr>
        <w:t>
      Представленные в территориальные органы Комитета извещения с отметкой "убыл по приговору", об исполнении исключительной меры наказания, обрабатываются территориальными органами Комитета по месту осуждения и Комитетом в общем порядке.</w:t>
      </w:r>
    </w:p>
    <w:p>
      <w:pPr>
        <w:spacing w:after="0"/>
        <w:ind w:left="0"/>
        <w:jc w:val="both"/>
      </w:pPr>
      <w:r>
        <w:rPr>
          <w:rFonts w:ascii="Times New Roman"/>
          <w:b w:val="false"/>
          <w:i w:val="false"/>
          <w:color w:val="000000"/>
          <w:sz w:val="28"/>
        </w:rPr>
        <w:t>
      После внесения в алфавитные учетные карточки сведений о смерти осужденного, исполнении приговора в отношении лица, осужденного к исключительной мере наказания, дактилоскопические карты на них уничтожаются.</w:t>
      </w:r>
    </w:p>
    <w:bookmarkStart w:name="z77" w:id="74"/>
    <w:p>
      <w:pPr>
        <w:spacing w:after="0"/>
        <w:ind w:left="0"/>
        <w:jc w:val="both"/>
      </w:pPr>
      <w:r>
        <w:rPr>
          <w:rFonts w:ascii="Times New Roman"/>
          <w:b w:val="false"/>
          <w:i w:val="false"/>
          <w:color w:val="000000"/>
          <w:sz w:val="28"/>
        </w:rPr>
        <w:t>
      58. Извещения об освобождении, в том числе условно-досрочном, снятии с учета, смерти и об изменении приговора подлежат направлению в Комитет в течение десяти рабочих дней со дня их поступления в территориальный орган Комитета.</w:t>
      </w:r>
    </w:p>
    <w:bookmarkEnd w:id="74"/>
    <w:p>
      <w:pPr>
        <w:spacing w:after="0"/>
        <w:ind w:left="0"/>
        <w:jc w:val="both"/>
      </w:pPr>
      <w:r>
        <w:rPr>
          <w:rFonts w:ascii="Times New Roman"/>
          <w:b w:val="false"/>
          <w:i w:val="false"/>
          <w:color w:val="000000"/>
          <w:sz w:val="28"/>
        </w:rPr>
        <w:t>
      Извещения на бумажных носителях о прибытии, убытии из/в исправительное учреждение и уголовно-исполнительную инспекцию в Комитет не представляются.</w:t>
      </w:r>
    </w:p>
    <w:p>
      <w:pPr>
        <w:spacing w:after="0"/>
        <w:ind w:left="0"/>
        <w:jc w:val="both"/>
      </w:pPr>
      <w:r>
        <w:rPr>
          <w:rFonts w:ascii="Times New Roman"/>
          <w:b w:val="false"/>
          <w:i w:val="false"/>
          <w:color w:val="000000"/>
          <w:sz w:val="28"/>
        </w:rPr>
        <w:t xml:space="preserve">
      Территориальный орган Комитета не реже одного раза в месяц направляет в Комитет списки осужденных лиц, по которым внесены в АИС СУ сведения о движении осужденного, а именно убытии, прибытии в учреждение и постановке на учет в уголовно-исполнительной инспекции согласно </w:t>
      </w:r>
      <w:r>
        <w:rPr>
          <w:rFonts w:ascii="Times New Roman"/>
          <w:b w:val="false"/>
          <w:i w:val="false"/>
          <w:color w:val="000000"/>
          <w:sz w:val="28"/>
        </w:rPr>
        <w:t>приложению 14</w:t>
      </w:r>
      <w:r>
        <w:rPr>
          <w:rFonts w:ascii="Times New Roman"/>
          <w:b w:val="false"/>
          <w:i w:val="false"/>
          <w:color w:val="000000"/>
          <w:sz w:val="28"/>
        </w:rPr>
        <w:t xml:space="preserve"> к Правилам.</w:t>
      </w:r>
    </w:p>
    <w:bookmarkStart w:name="z78" w:id="75"/>
    <w:p>
      <w:pPr>
        <w:spacing w:after="0"/>
        <w:ind w:left="0"/>
        <w:jc w:val="both"/>
      </w:pPr>
      <w:r>
        <w:rPr>
          <w:rFonts w:ascii="Times New Roman"/>
          <w:b w:val="false"/>
          <w:i w:val="false"/>
          <w:color w:val="000000"/>
          <w:sz w:val="28"/>
        </w:rPr>
        <w:t xml:space="preserve">
      59. Сотрудниками подразделений пофамильного и дактилоскопического учетов при обработке извещений об осужденных (в том числе о движении) проверяется законность принятого решения на соблюдение требований норм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 (далее – УК РК) и </w:t>
      </w:r>
      <w:r>
        <w:rPr>
          <w:rFonts w:ascii="Times New Roman"/>
          <w:b w:val="false"/>
          <w:i w:val="false"/>
          <w:color w:val="000000"/>
          <w:sz w:val="28"/>
        </w:rPr>
        <w:t>УПК</w:t>
      </w:r>
      <w:r>
        <w:rPr>
          <w:rFonts w:ascii="Times New Roman"/>
          <w:b w:val="false"/>
          <w:i w:val="false"/>
          <w:color w:val="000000"/>
          <w:sz w:val="28"/>
        </w:rPr>
        <w:t xml:space="preserve"> РК.</w:t>
      </w:r>
    </w:p>
    <w:bookmarkEnd w:id="75"/>
    <w:p>
      <w:pPr>
        <w:spacing w:after="0"/>
        <w:ind w:left="0"/>
        <w:jc w:val="both"/>
      </w:pPr>
      <w:r>
        <w:rPr>
          <w:rFonts w:ascii="Times New Roman"/>
          <w:b w:val="false"/>
          <w:i w:val="false"/>
          <w:color w:val="000000"/>
          <w:sz w:val="28"/>
        </w:rPr>
        <w:t>
      В случае выявления нарушений законодательства, территориальный орган Комитета направляет информацию о нарушении надзирающему прокурору.</w:t>
      </w:r>
    </w:p>
    <w:bookmarkStart w:name="z79" w:id="76"/>
    <w:p>
      <w:pPr>
        <w:spacing w:after="0"/>
        <w:ind w:left="0"/>
        <w:jc w:val="both"/>
      </w:pPr>
      <w:r>
        <w:rPr>
          <w:rFonts w:ascii="Times New Roman"/>
          <w:b w:val="false"/>
          <w:i w:val="false"/>
          <w:color w:val="000000"/>
          <w:sz w:val="28"/>
        </w:rPr>
        <w:t>
      60. По извещениям органов национальной безопасности в алфавитные учетные карточки вносятся архивные шифры уголовных дел, хранящихся в их архивах.</w:t>
      </w:r>
    </w:p>
    <w:bookmarkEnd w:id="76"/>
    <w:bookmarkStart w:name="z80" w:id="77"/>
    <w:p>
      <w:pPr>
        <w:spacing w:after="0"/>
        <w:ind w:left="0"/>
        <w:jc w:val="both"/>
      </w:pPr>
      <w:r>
        <w:rPr>
          <w:rFonts w:ascii="Times New Roman"/>
          <w:b w:val="false"/>
          <w:i w:val="false"/>
          <w:color w:val="000000"/>
          <w:sz w:val="28"/>
        </w:rPr>
        <w:t xml:space="preserve">
      61. Срок хранения учетных документов в пофамильной и дактилоскопической картотеках устанавливается специальным перечнем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77"/>
    <w:bookmarkStart w:name="z81" w:id="78"/>
    <w:p>
      <w:pPr>
        <w:spacing w:after="0"/>
        <w:ind w:left="0"/>
        <w:jc w:val="left"/>
      </w:pPr>
      <w:r>
        <w:rPr>
          <w:rFonts w:ascii="Times New Roman"/>
          <w:b/>
          <w:i w:val="false"/>
          <w:color w:val="000000"/>
        </w:rPr>
        <w:t xml:space="preserve"> 12. Порядок ввода информационных учетных документов</w:t>
      </w:r>
      <w:r>
        <w:br/>
      </w:r>
      <w:r>
        <w:rPr>
          <w:rFonts w:ascii="Times New Roman"/>
          <w:b/>
          <w:i w:val="false"/>
          <w:color w:val="000000"/>
        </w:rPr>
        <w:t>в автоматизированную информационную систему "Специальные учеты"</w:t>
      </w:r>
      <w:r>
        <w:br/>
      </w:r>
      <w:r>
        <w:rPr>
          <w:rFonts w:ascii="Times New Roman"/>
          <w:b/>
          <w:i w:val="false"/>
          <w:color w:val="000000"/>
        </w:rPr>
        <w:t>(АИС СУ) и автоматизированную дактилоскопическую информационную</w:t>
      </w:r>
      <w:r>
        <w:br/>
      </w:r>
      <w:r>
        <w:rPr>
          <w:rFonts w:ascii="Times New Roman"/>
          <w:b/>
          <w:i w:val="false"/>
          <w:color w:val="000000"/>
        </w:rPr>
        <w:t>систему (АДИС)</w:t>
      </w:r>
    </w:p>
    <w:bookmarkEnd w:id="78"/>
    <w:bookmarkStart w:name="z82" w:id="79"/>
    <w:p>
      <w:pPr>
        <w:spacing w:after="0"/>
        <w:ind w:left="0"/>
        <w:jc w:val="both"/>
      </w:pPr>
      <w:r>
        <w:rPr>
          <w:rFonts w:ascii="Times New Roman"/>
          <w:b w:val="false"/>
          <w:i w:val="false"/>
          <w:color w:val="000000"/>
          <w:sz w:val="28"/>
        </w:rPr>
        <w:t>
      62. Деятельность территориального органа, включая военный и транспортный, по ведению автоматизированных информационных систем Комитета (далее – АИС) осуществляется в строгом соответствии с требованиями нормативных актов по обеспечению информационной безопасности органов и учреждений прокуратуры.</w:t>
      </w:r>
    </w:p>
    <w:bookmarkEnd w:id="79"/>
    <w:p>
      <w:pPr>
        <w:spacing w:after="0"/>
        <w:ind w:left="0"/>
        <w:jc w:val="both"/>
      </w:pPr>
      <w:r>
        <w:rPr>
          <w:rFonts w:ascii="Times New Roman"/>
          <w:b w:val="false"/>
          <w:i w:val="false"/>
          <w:color w:val="000000"/>
          <w:sz w:val="28"/>
        </w:rPr>
        <w:t>
      Работники территориального органа, включая военный и транспортный, проходят соответствующее обучение и предупреждаются об ответственности за несанкционированное использование сведений АИС, а также за разглашение парольной информации.</w:t>
      </w:r>
    </w:p>
    <w:p>
      <w:pPr>
        <w:spacing w:after="0"/>
        <w:ind w:left="0"/>
        <w:jc w:val="both"/>
      </w:pPr>
      <w:r>
        <w:rPr>
          <w:rFonts w:ascii="Times New Roman"/>
          <w:b w:val="false"/>
          <w:i w:val="false"/>
          <w:color w:val="000000"/>
          <w:sz w:val="28"/>
        </w:rPr>
        <w:t>
      Предоставление персональных логинов и паролей, а также внесение изменений в статус пользователя АИС осуществляется исключительно Комитетом.</w:t>
      </w:r>
    </w:p>
    <w:bookmarkStart w:name="z83" w:id="80"/>
    <w:p>
      <w:pPr>
        <w:spacing w:after="0"/>
        <w:ind w:left="0"/>
        <w:jc w:val="both"/>
      </w:pPr>
      <w:r>
        <w:rPr>
          <w:rFonts w:ascii="Times New Roman"/>
          <w:b w:val="false"/>
          <w:i w:val="false"/>
          <w:color w:val="000000"/>
          <w:sz w:val="28"/>
        </w:rPr>
        <w:t>
      63. Сотрудник территориального органа, включая военный и транспортный, при вводе сведений в АИС СУ на алфавитных учетных карточках проставляет печать с номером оператора ввода.</w:t>
      </w:r>
    </w:p>
    <w:bookmarkEnd w:id="80"/>
    <w:p>
      <w:pPr>
        <w:spacing w:after="0"/>
        <w:ind w:left="0"/>
        <w:jc w:val="both"/>
      </w:pPr>
      <w:r>
        <w:rPr>
          <w:rFonts w:ascii="Times New Roman"/>
          <w:b w:val="false"/>
          <w:i w:val="false"/>
          <w:color w:val="000000"/>
          <w:sz w:val="28"/>
        </w:rPr>
        <w:t>
      При вводе в АДИС на дактилоскопической карте проставляется штамп с фамилией оператора и отражается порядковый номер дактилоскопической карты, присвоенный базой.</w:t>
      </w:r>
    </w:p>
    <w:bookmarkStart w:name="z84" w:id="81"/>
    <w:p>
      <w:pPr>
        <w:spacing w:after="0"/>
        <w:ind w:left="0"/>
        <w:jc w:val="both"/>
      </w:pPr>
      <w:r>
        <w:rPr>
          <w:rFonts w:ascii="Times New Roman"/>
          <w:b w:val="false"/>
          <w:i w:val="false"/>
          <w:color w:val="000000"/>
          <w:sz w:val="28"/>
        </w:rPr>
        <w:t>
      64. Ввод в АИС СУ сведений алфавитных учетных карточек и корректирующих документов, представленных субъектами правовой статистики и специальных учетов на лиц, совершивших преступления, привлеченных к уголовной ответственности и осужденных, осуществляется строго в соответствующие реквизиты, без сокращений и в сроки, не превышающие пяти рабочих дней со дня их поступления в территориальные органы Комитета, включая военный и транспортный, или их районные (городские) подразделения.</w:t>
      </w:r>
    </w:p>
    <w:bookmarkEnd w:id="81"/>
    <w:p>
      <w:pPr>
        <w:spacing w:after="0"/>
        <w:ind w:left="0"/>
        <w:jc w:val="both"/>
      </w:pPr>
      <w:r>
        <w:rPr>
          <w:rFonts w:ascii="Times New Roman"/>
          <w:b w:val="false"/>
          <w:i w:val="false"/>
          <w:color w:val="000000"/>
          <w:sz w:val="28"/>
        </w:rPr>
        <w:t>
      Сотрудник районного (городского) подразделения территориального органа Комитета, включая военный и транспортный, в течение пяти рабочих дней после получения алфавитной учетной карточки вводит сведения в АИС СУ и направляет ее в территориальный орган Комитета, включая военный и транспортный.</w:t>
      </w:r>
    </w:p>
    <w:p>
      <w:pPr>
        <w:spacing w:after="0"/>
        <w:ind w:left="0"/>
        <w:jc w:val="both"/>
      </w:pPr>
      <w:r>
        <w:rPr>
          <w:rFonts w:ascii="Times New Roman"/>
          <w:b w:val="false"/>
          <w:i w:val="false"/>
          <w:color w:val="000000"/>
          <w:sz w:val="28"/>
        </w:rPr>
        <w:t xml:space="preserve">
      В АИС СУ на лицо, в отношении которого уголовное дело (преследование) прекращено судом, в обязательном порядке вводятся дата приговора (постановления) суда, наименование суда без сокращений, ссылка на статьи </w:t>
      </w:r>
      <w:r>
        <w:rPr>
          <w:rFonts w:ascii="Times New Roman"/>
          <w:b w:val="false"/>
          <w:i w:val="false"/>
          <w:color w:val="000000"/>
          <w:sz w:val="28"/>
        </w:rPr>
        <w:t>УК</w:t>
      </w:r>
      <w:r>
        <w:rPr>
          <w:rFonts w:ascii="Times New Roman"/>
          <w:b w:val="false"/>
          <w:i w:val="false"/>
          <w:color w:val="000000"/>
          <w:sz w:val="28"/>
        </w:rPr>
        <w:t xml:space="preserve"> и </w:t>
      </w:r>
      <w:r>
        <w:rPr>
          <w:rFonts w:ascii="Times New Roman"/>
          <w:b w:val="false"/>
          <w:i w:val="false"/>
          <w:color w:val="000000"/>
          <w:sz w:val="28"/>
        </w:rPr>
        <w:t>УПК</w:t>
      </w:r>
      <w:r>
        <w:rPr>
          <w:rFonts w:ascii="Times New Roman"/>
          <w:b w:val="false"/>
          <w:i w:val="false"/>
          <w:color w:val="000000"/>
          <w:sz w:val="28"/>
        </w:rPr>
        <w:t xml:space="preserve"> РК, дата вступления приговора (постановления) суда в законную силу.</w:t>
      </w:r>
    </w:p>
    <w:p>
      <w:pPr>
        <w:spacing w:after="0"/>
        <w:ind w:left="0"/>
        <w:jc w:val="both"/>
      </w:pPr>
      <w:r>
        <w:rPr>
          <w:rFonts w:ascii="Times New Roman"/>
          <w:b w:val="false"/>
          <w:i w:val="false"/>
          <w:color w:val="000000"/>
          <w:sz w:val="28"/>
        </w:rPr>
        <w:t xml:space="preserve">
      При прекращении уголовного дела (преследования) органом уголовного преследования в АИС СУ, в обязательном порядке, указывается полное наименование органа вынесшего постановление о прекращении уголовного дела, дата вынесения постановления, ссылка на статьи </w:t>
      </w:r>
      <w:r>
        <w:rPr>
          <w:rFonts w:ascii="Times New Roman"/>
          <w:b w:val="false"/>
          <w:i w:val="false"/>
          <w:color w:val="000000"/>
          <w:sz w:val="28"/>
        </w:rPr>
        <w:t>УК</w:t>
      </w:r>
      <w:r>
        <w:rPr>
          <w:rFonts w:ascii="Times New Roman"/>
          <w:b w:val="false"/>
          <w:i w:val="false"/>
          <w:color w:val="000000"/>
          <w:sz w:val="28"/>
        </w:rPr>
        <w:t xml:space="preserve"> и </w:t>
      </w:r>
      <w:r>
        <w:rPr>
          <w:rFonts w:ascii="Times New Roman"/>
          <w:b w:val="false"/>
          <w:i w:val="false"/>
          <w:color w:val="000000"/>
          <w:sz w:val="28"/>
        </w:rPr>
        <w:t>УПК</w:t>
      </w:r>
      <w:r>
        <w:rPr>
          <w:rFonts w:ascii="Times New Roman"/>
          <w:b w:val="false"/>
          <w:i w:val="false"/>
          <w:color w:val="000000"/>
          <w:sz w:val="28"/>
        </w:rPr>
        <w:t xml:space="preserve"> РК, информация об утверждении или заключении прокурора, т.е. о согласии прокурора с основанием прекращения уголовного дела (преследования).</w:t>
      </w:r>
    </w:p>
    <w:p>
      <w:pPr>
        <w:spacing w:after="0"/>
        <w:ind w:left="0"/>
        <w:jc w:val="both"/>
      </w:pPr>
      <w:r>
        <w:rPr>
          <w:rFonts w:ascii="Times New Roman"/>
          <w:b w:val="false"/>
          <w:i w:val="false"/>
          <w:color w:val="000000"/>
          <w:sz w:val="28"/>
        </w:rPr>
        <w:t>
      В отношении лиц, уголовные дела (преследования) по которым прекращены (местный учет), в АИС СУ прикрепляются заверенные ответственным сотрудником графические копии следующих подтверждающих документов:</w:t>
      </w:r>
    </w:p>
    <w:p>
      <w:pPr>
        <w:spacing w:after="0"/>
        <w:ind w:left="0"/>
        <w:jc w:val="both"/>
      </w:pPr>
      <w:r>
        <w:rPr>
          <w:rFonts w:ascii="Times New Roman"/>
          <w:b w:val="false"/>
          <w:i w:val="false"/>
          <w:color w:val="000000"/>
          <w:sz w:val="28"/>
        </w:rPr>
        <w:t>
      если уголовное дело (преследование) прекращено производством органами уголовного преследования, то – согласованное с прокурором постановление о прекращении уголовного дела (преследования), в случае прекращения уголовного дела по реабилитирующим основаниям, дополнительно прилагается копия мотивированного заключения прокурора о согласии с прекращением уголовного дела (преследования);</w:t>
      </w:r>
    </w:p>
    <w:p>
      <w:pPr>
        <w:spacing w:after="0"/>
        <w:ind w:left="0"/>
        <w:jc w:val="both"/>
      </w:pPr>
      <w:r>
        <w:rPr>
          <w:rFonts w:ascii="Times New Roman"/>
          <w:b w:val="false"/>
          <w:i w:val="false"/>
          <w:color w:val="000000"/>
          <w:sz w:val="28"/>
        </w:rPr>
        <w:t>
      если уголовное дело (преследование) прекращено судом, то справку о результатах судебного рассмотрения или постановление (приговор) о прекращении уголовного дела (преследования) с обязательным указанием даты вступления судебного решения в законную силу.</w:t>
      </w:r>
    </w:p>
    <w:bookmarkStart w:name="z85" w:id="82"/>
    <w:p>
      <w:pPr>
        <w:spacing w:after="0"/>
        <w:ind w:left="0"/>
        <w:jc w:val="both"/>
      </w:pPr>
      <w:r>
        <w:rPr>
          <w:rFonts w:ascii="Times New Roman"/>
          <w:b w:val="false"/>
          <w:i w:val="false"/>
          <w:color w:val="000000"/>
          <w:sz w:val="28"/>
        </w:rPr>
        <w:t>
      65. Перед вводом учетных сведений в АИС СУ сотрудник территориального органа Комитета, либо сотрудник районного (городского) подразделения территориального органа Комитета, включая военный и транспортный, проверяет наличие/отсутствие сведений в отношении данного лица в АИС СУ, ЕУСС.</w:t>
      </w:r>
    </w:p>
    <w:bookmarkEnd w:id="82"/>
    <w:p>
      <w:pPr>
        <w:spacing w:after="0"/>
        <w:ind w:left="0"/>
        <w:jc w:val="both"/>
      </w:pPr>
      <w:r>
        <w:rPr>
          <w:rFonts w:ascii="Times New Roman"/>
          <w:b w:val="false"/>
          <w:i w:val="false"/>
          <w:color w:val="000000"/>
          <w:sz w:val="28"/>
        </w:rPr>
        <w:t>
      При выявлении расхождений в анкетных данных или других сведениях, ранее введенных в АИС СУ, сотрудник принимает меры к их уточнению, по результатам принятых мер в течение 24 часов обеспечивает ввод в АИС СУ недостающих сведений и в обязательном порядке прикрепляет графические копии подтверждающих документов (удостоверение личности, приговор (постановление) суда, справка о вступлении судебного акта в законную силу).</w:t>
      </w:r>
    </w:p>
    <w:p>
      <w:pPr>
        <w:spacing w:after="0"/>
        <w:ind w:left="0"/>
        <w:jc w:val="both"/>
      </w:pPr>
      <w:r>
        <w:rPr>
          <w:rFonts w:ascii="Times New Roman"/>
          <w:b w:val="false"/>
          <w:i w:val="false"/>
          <w:color w:val="000000"/>
          <w:sz w:val="28"/>
        </w:rPr>
        <w:t>
      Сотрудник территориального органа Комитета при влитии алфавитной карточки в пофамильную картотеку проверяет лицо на местном учете, путем поиска по пофамильной картотеке территориального органа Комитета с целью выявления лиц, привлеченных в качестве обвиняемых, ранее судимых, в том числе под другими анкетными данными.</w:t>
      </w:r>
    </w:p>
    <w:p>
      <w:pPr>
        <w:spacing w:after="0"/>
        <w:ind w:left="0"/>
        <w:jc w:val="both"/>
      </w:pPr>
      <w:r>
        <w:rPr>
          <w:rFonts w:ascii="Times New Roman"/>
          <w:b w:val="false"/>
          <w:i w:val="false"/>
          <w:color w:val="000000"/>
          <w:sz w:val="28"/>
        </w:rPr>
        <w:t>
      В случае обнаружения в пофамильной картотеке алфавитных учетных карточек на это же лицо, но ранее не введенных в АИС СУ, вводятся сведения в АИС СУ с ранее выставленного учетного документа. Если алфавитная учетная карточка подлежит постановке на централизованный учет, то составляется ее дубликат и направляется в Комитет в установленные сроки, отдельным сопроводительным письмом, с указанием причин нарушения сроков постановки.</w:t>
      </w:r>
    </w:p>
    <w:bookmarkStart w:name="z86" w:id="83"/>
    <w:p>
      <w:pPr>
        <w:spacing w:after="0"/>
        <w:ind w:left="0"/>
        <w:jc w:val="both"/>
      </w:pPr>
      <w:r>
        <w:rPr>
          <w:rFonts w:ascii="Times New Roman"/>
          <w:b w:val="false"/>
          <w:i w:val="false"/>
          <w:color w:val="000000"/>
          <w:sz w:val="28"/>
        </w:rPr>
        <w:t>
      66. Ввод в АДИС сведений на лиц, совершивших преступления, арестованных, осужденных и задержанных без определенного места жительства и документов, удостоверяющих их личности необходимо осуществлять на основании дактилоскопических карт представленных субъектами правовой статистики и специальных учетов, в сроки не превышающие пяти рабочих дней со дня их поступления в территориальные органы Комитета.</w:t>
      </w:r>
    </w:p>
    <w:bookmarkEnd w:id="83"/>
    <w:p>
      <w:pPr>
        <w:spacing w:after="0"/>
        <w:ind w:left="0"/>
        <w:jc w:val="both"/>
      </w:pPr>
      <w:r>
        <w:rPr>
          <w:rFonts w:ascii="Times New Roman"/>
          <w:b w:val="false"/>
          <w:i w:val="false"/>
          <w:color w:val="000000"/>
          <w:sz w:val="28"/>
        </w:rPr>
        <w:t>
      Информационные учетные документы, не подлежащие постановке на централизованный учет (арестованные, в отношении которых уголовные дела прекращены, дактилоскопические карты на задержанных без определенного места жительства и документов), вводятся в территориальную областную базу данных АДИС, дактилоскопические карты размещаются в картотеке.</w:t>
      </w:r>
    </w:p>
    <w:bookmarkStart w:name="z87" w:id="84"/>
    <w:p>
      <w:pPr>
        <w:spacing w:after="0"/>
        <w:ind w:left="0"/>
        <w:jc w:val="left"/>
      </w:pPr>
      <w:r>
        <w:rPr>
          <w:rFonts w:ascii="Times New Roman"/>
          <w:b/>
          <w:i w:val="false"/>
          <w:color w:val="000000"/>
        </w:rPr>
        <w:t xml:space="preserve"> 13. Направление территориальными органами Комитета запросов</w:t>
      </w:r>
      <w:r>
        <w:br/>
      </w:r>
      <w:r>
        <w:rPr>
          <w:rFonts w:ascii="Times New Roman"/>
          <w:b/>
          <w:i w:val="false"/>
          <w:color w:val="000000"/>
        </w:rPr>
        <w:t>в управление специальных учетов Комитета</w:t>
      </w:r>
    </w:p>
    <w:bookmarkEnd w:id="84"/>
    <w:bookmarkStart w:name="z88" w:id="85"/>
    <w:p>
      <w:pPr>
        <w:spacing w:after="0"/>
        <w:ind w:left="0"/>
        <w:jc w:val="both"/>
      </w:pPr>
      <w:r>
        <w:rPr>
          <w:rFonts w:ascii="Times New Roman"/>
          <w:b w:val="false"/>
          <w:i w:val="false"/>
          <w:color w:val="000000"/>
          <w:sz w:val="28"/>
        </w:rPr>
        <w:t>
      67. Корректировка в АИС СУ анкетных данных лиц, состоящих на пофамильном, дактилоскопическом и розыскном учетах, снятие с учета, удаление ошибочно введенных сведений осуществляется только в управлении специальных учетов Комитета (далее – УСУ).</w:t>
      </w:r>
    </w:p>
    <w:bookmarkEnd w:id="85"/>
    <w:p>
      <w:pPr>
        <w:spacing w:after="0"/>
        <w:ind w:left="0"/>
        <w:jc w:val="both"/>
      </w:pPr>
      <w:r>
        <w:rPr>
          <w:rFonts w:ascii="Times New Roman"/>
          <w:b w:val="false"/>
          <w:i w:val="false"/>
          <w:color w:val="000000"/>
          <w:sz w:val="28"/>
        </w:rPr>
        <w:t>
      В случае обнаружения расхождений в учетных сведениях АИС СУ и картотек, территориальным органом Комитета направляется мотивированный запрос в УСУ с указанием подробных сведений о корректировке, с прикреплением заверенных ответственным сотрудником графических копий подтверждающих документов.</w:t>
      </w:r>
    </w:p>
    <w:p>
      <w:pPr>
        <w:spacing w:after="0"/>
        <w:ind w:left="0"/>
        <w:jc w:val="both"/>
      </w:pPr>
      <w:r>
        <w:rPr>
          <w:rFonts w:ascii="Times New Roman"/>
          <w:b w:val="false"/>
          <w:i w:val="false"/>
          <w:color w:val="000000"/>
          <w:sz w:val="28"/>
        </w:rPr>
        <w:t>
      Запросы направляются за подписью начальника территориального управления, либо курирующего заместителя.</w:t>
      </w:r>
    </w:p>
    <w:p>
      <w:pPr>
        <w:spacing w:after="0"/>
        <w:ind w:left="0"/>
        <w:jc w:val="both"/>
      </w:pPr>
      <w:r>
        <w:rPr>
          <w:rFonts w:ascii="Times New Roman"/>
          <w:b w:val="false"/>
          <w:i w:val="false"/>
          <w:color w:val="000000"/>
          <w:sz w:val="28"/>
        </w:rPr>
        <w:t>
      Список лиц, в отношении которых сведения подлежат корректировке, оформляется строго в алфавитном порядке их анкетных данных.</w:t>
      </w:r>
    </w:p>
    <w:bookmarkStart w:name="z89" w:id="86"/>
    <w:p>
      <w:pPr>
        <w:spacing w:after="0"/>
        <w:ind w:left="0"/>
        <w:jc w:val="both"/>
      </w:pPr>
      <w:r>
        <w:rPr>
          <w:rFonts w:ascii="Times New Roman"/>
          <w:b w:val="false"/>
          <w:i w:val="false"/>
          <w:color w:val="000000"/>
          <w:sz w:val="28"/>
        </w:rPr>
        <w:t>
      68. При направлении в УСУ запроса о снятии с учета сведений в отношении лиц, оправданных по решению суда, а также в отношении которых уголовные дела прекращены по реабилитирующим основаниям, или в силу малозначительности, в АИС СУ в обязательном порядке прикрепляются графические копии алфавитной карточки и процессуального решения.</w:t>
      </w:r>
    </w:p>
    <w:bookmarkEnd w:id="86"/>
    <w:bookmarkStart w:name="z90" w:id="87"/>
    <w:p>
      <w:pPr>
        <w:spacing w:after="0"/>
        <w:ind w:left="0"/>
        <w:jc w:val="both"/>
      </w:pPr>
      <w:r>
        <w:rPr>
          <w:rFonts w:ascii="Times New Roman"/>
          <w:b w:val="false"/>
          <w:i w:val="false"/>
          <w:color w:val="000000"/>
          <w:sz w:val="28"/>
        </w:rPr>
        <w:t>
      69. В запросе об удалении ошибочно введенных в АИС СУ сведений указывается причина (по невнимательности сотрудника территориального органа, экспорт из ЕУСС, предоставление недостоверных сведений субъектами, ошибочный ввод сотрудником территориального органа, включая военный и транспортный и т.д.).</w:t>
      </w:r>
    </w:p>
    <w:bookmarkEnd w:id="87"/>
    <w:bookmarkStart w:name="z91" w:id="88"/>
    <w:p>
      <w:pPr>
        <w:spacing w:after="0"/>
        <w:ind w:left="0"/>
        <w:jc w:val="left"/>
      </w:pPr>
      <w:r>
        <w:rPr>
          <w:rFonts w:ascii="Times New Roman"/>
          <w:b/>
          <w:i w:val="false"/>
          <w:color w:val="000000"/>
        </w:rPr>
        <w:t xml:space="preserve"> 14. Меры по обеспечению сохранности</w:t>
      </w:r>
      <w:r>
        <w:br/>
      </w:r>
      <w:r>
        <w:rPr>
          <w:rFonts w:ascii="Times New Roman"/>
          <w:b/>
          <w:i w:val="false"/>
          <w:color w:val="000000"/>
        </w:rPr>
        <w:t>информационных фондов учетов</w:t>
      </w:r>
    </w:p>
    <w:bookmarkEnd w:id="88"/>
    <w:bookmarkStart w:name="z92" w:id="89"/>
    <w:p>
      <w:pPr>
        <w:spacing w:after="0"/>
        <w:ind w:left="0"/>
        <w:jc w:val="both"/>
      </w:pPr>
      <w:r>
        <w:rPr>
          <w:rFonts w:ascii="Times New Roman"/>
          <w:b w:val="false"/>
          <w:i w:val="false"/>
          <w:color w:val="000000"/>
          <w:sz w:val="28"/>
        </w:rPr>
        <w:t>
      70. Информационные учетные документы подлежат хранению в специальных шкафах, удобных для ведения справочной работы. Шкафы размещаются в отдельных помещениях (картотеках) изолированных и оборудованных современными средствами пожаротушения, охранной и пожарной сигнализациями. Помещение картотеки должно быть отделено от соседних кабинетов несгораемыми стенами.</w:t>
      </w:r>
    </w:p>
    <w:bookmarkEnd w:id="89"/>
    <w:p>
      <w:pPr>
        <w:spacing w:after="0"/>
        <w:ind w:left="0"/>
        <w:jc w:val="both"/>
      </w:pPr>
      <w:r>
        <w:rPr>
          <w:rFonts w:ascii="Times New Roman"/>
          <w:b w:val="false"/>
          <w:i w:val="false"/>
          <w:color w:val="000000"/>
          <w:sz w:val="28"/>
        </w:rPr>
        <w:t xml:space="preserve">
      Вход в картотеку должен быть оборудован металлической входной дверью с кодовыми замками. На окнах картотеки должны быть установлены открывающиеся металлические решетки (запирающиеся изнутри на замок). </w:t>
      </w:r>
    </w:p>
    <w:p>
      <w:pPr>
        <w:spacing w:after="0"/>
        <w:ind w:left="0"/>
        <w:jc w:val="both"/>
      </w:pPr>
      <w:r>
        <w:rPr>
          <w:rFonts w:ascii="Times New Roman"/>
          <w:b w:val="false"/>
          <w:i w:val="false"/>
          <w:color w:val="000000"/>
          <w:sz w:val="28"/>
        </w:rPr>
        <w:t>
      Через помещение картотеки не должны проходить газовые, водопроводные и канализационные трубопроводы. Информационные учетные документы необходимо хранить в соответствующих условиях светового, температурно-влажностного и санитарно-гигиенического режимов.</w:t>
      </w:r>
    </w:p>
    <w:bookmarkStart w:name="z93" w:id="90"/>
    <w:p>
      <w:pPr>
        <w:spacing w:after="0"/>
        <w:ind w:left="0"/>
        <w:jc w:val="both"/>
      </w:pPr>
      <w:r>
        <w:rPr>
          <w:rFonts w:ascii="Times New Roman"/>
          <w:b w:val="false"/>
          <w:i w:val="false"/>
          <w:color w:val="000000"/>
          <w:sz w:val="28"/>
        </w:rPr>
        <w:t>
      71. Воспрещается доступ в помещение с картотеками посторонних лиц, в том числе сотрудников, в функциональные обязанности которых не входит работа с картотеками. Начальником территориального органа Комитета утверждается список сотрудников, которым разрешен вход в помещение картотеки, с учетом выполняемых ими работ по ведению специальных учетов.</w:t>
      </w:r>
    </w:p>
    <w:bookmarkEnd w:id="90"/>
    <w:bookmarkStart w:name="z94" w:id="91"/>
    <w:p>
      <w:pPr>
        <w:spacing w:after="0"/>
        <w:ind w:left="0"/>
        <w:jc w:val="both"/>
      </w:pPr>
      <w:r>
        <w:rPr>
          <w:rFonts w:ascii="Times New Roman"/>
          <w:b w:val="false"/>
          <w:i w:val="false"/>
          <w:color w:val="000000"/>
          <w:sz w:val="28"/>
        </w:rPr>
        <w:t>
      72. В целях обеспечения сохранности картотечных фондов и защиты содержащейся в них информации запрещается:</w:t>
      </w:r>
    </w:p>
    <w:bookmarkEnd w:id="91"/>
    <w:p>
      <w:pPr>
        <w:spacing w:after="0"/>
        <w:ind w:left="0"/>
        <w:jc w:val="both"/>
      </w:pPr>
      <w:r>
        <w:rPr>
          <w:rFonts w:ascii="Times New Roman"/>
          <w:b w:val="false"/>
          <w:i w:val="false"/>
          <w:color w:val="000000"/>
          <w:sz w:val="28"/>
        </w:rPr>
        <w:t>
      1) изымать алфавитные учетные карточки и дактилоскопические карты до истечения установленных сроков их хранения;</w:t>
      </w:r>
    </w:p>
    <w:p>
      <w:pPr>
        <w:spacing w:after="0"/>
        <w:ind w:left="0"/>
        <w:jc w:val="both"/>
      </w:pPr>
      <w:r>
        <w:rPr>
          <w:rFonts w:ascii="Times New Roman"/>
          <w:b w:val="false"/>
          <w:i w:val="false"/>
          <w:color w:val="000000"/>
          <w:sz w:val="28"/>
        </w:rPr>
        <w:t>
      2) передавать учетные документы во временное пользование лицам, не являющимся сотрудниками картотечных фондов;</w:t>
      </w:r>
    </w:p>
    <w:p>
      <w:pPr>
        <w:spacing w:after="0"/>
        <w:ind w:left="0"/>
        <w:jc w:val="both"/>
      </w:pPr>
      <w:r>
        <w:rPr>
          <w:rFonts w:ascii="Times New Roman"/>
          <w:b w:val="false"/>
          <w:i w:val="false"/>
          <w:color w:val="000000"/>
          <w:sz w:val="28"/>
        </w:rPr>
        <w:t>
      3) осуществлять автоматизированное ведение учетов без обеспечения средствами контроля и защиты от несанкционированного доступа к автоматизированным информационным системам.</w:t>
      </w:r>
    </w:p>
    <w:bookmarkStart w:name="z95" w:id="92"/>
    <w:p>
      <w:pPr>
        <w:spacing w:after="0"/>
        <w:ind w:left="0"/>
        <w:jc w:val="left"/>
      </w:pPr>
      <w:r>
        <w:rPr>
          <w:rFonts w:ascii="Times New Roman"/>
          <w:b/>
          <w:i w:val="false"/>
          <w:color w:val="000000"/>
        </w:rPr>
        <w:t xml:space="preserve"> 15. Информационно-справочное обслуживание государственных</w:t>
      </w:r>
      <w:r>
        <w:br/>
      </w:r>
      <w:r>
        <w:rPr>
          <w:rFonts w:ascii="Times New Roman"/>
          <w:b/>
          <w:i w:val="false"/>
          <w:color w:val="000000"/>
        </w:rPr>
        <w:t>органов, учреждений уполномоченных на осуществление проверочных</w:t>
      </w:r>
      <w:r>
        <w:br/>
      </w:r>
      <w:r>
        <w:rPr>
          <w:rFonts w:ascii="Times New Roman"/>
          <w:b/>
          <w:i w:val="false"/>
          <w:color w:val="000000"/>
        </w:rPr>
        <w:t>мероприятий в отношении лиц</w:t>
      </w:r>
    </w:p>
    <w:bookmarkEnd w:id="92"/>
    <w:bookmarkStart w:name="z96" w:id="93"/>
    <w:p>
      <w:pPr>
        <w:spacing w:after="0"/>
        <w:ind w:left="0"/>
        <w:jc w:val="both"/>
      </w:pPr>
      <w:r>
        <w:rPr>
          <w:rFonts w:ascii="Times New Roman"/>
          <w:b w:val="false"/>
          <w:i w:val="false"/>
          <w:color w:val="000000"/>
          <w:sz w:val="28"/>
        </w:rPr>
        <w:t>
      73. По запросам государственных органов, учреждений, уполномоченных на осуществление проверочных мероприятий в отношении лиц, независимо от основания проверки, предоставляются все имеющиеся в Комитете и его территориальных органах на день проверки сведения о лицах:</w:t>
      </w:r>
    </w:p>
    <w:bookmarkEnd w:id="93"/>
    <w:p>
      <w:pPr>
        <w:spacing w:after="0"/>
        <w:ind w:left="0"/>
        <w:jc w:val="both"/>
      </w:pPr>
      <w:r>
        <w:rPr>
          <w:rFonts w:ascii="Times New Roman"/>
          <w:b w:val="false"/>
          <w:i w:val="false"/>
          <w:color w:val="000000"/>
          <w:sz w:val="28"/>
        </w:rPr>
        <w:t>
      в отношении которых отказано в возбуждении уголовного дела по нереабилитирующим основаниям;</w:t>
      </w:r>
    </w:p>
    <w:p>
      <w:pPr>
        <w:spacing w:after="0"/>
        <w:ind w:left="0"/>
        <w:jc w:val="both"/>
      </w:pPr>
      <w:r>
        <w:rPr>
          <w:rFonts w:ascii="Times New Roman"/>
          <w:b w:val="false"/>
          <w:i w:val="false"/>
          <w:color w:val="000000"/>
          <w:sz w:val="28"/>
        </w:rPr>
        <w:t>
      совершивших преступления, привлеченных к уголовной ответственности, осужденных, в том числе в отношении граждан Республики Казахстан, привлеченных к уголовной ответственности и отбывающих наказание за рубежом, независимо от сроков погашения, снятия судимости, даты привлечения, осуждения и отбытия наказания;</w:t>
      </w:r>
    </w:p>
    <w:p>
      <w:pPr>
        <w:spacing w:after="0"/>
        <w:ind w:left="0"/>
        <w:jc w:val="both"/>
      </w:pPr>
      <w:r>
        <w:rPr>
          <w:rFonts w:ascii="Times New Roman"/>
          <w:b w:val="false"/>
          <w:i w:val="false"/>
          <w:color w:val="000000"/>
          <w:sz w:val="28"/>
        </w:rPr>
        <w:t>
      задержанных без определенного места жительства и документов;</w:t>
      </w:r>
    </w:p>
    <w:p>
      <w:pPr>
        <w:spacing w:after="0"/>
        <w:ind w:left="0"/>
        <w:jc w:val="both"/>
      </w:pPr>
      <w:r>
        <w:rPr>
          <w:rFonts w:ascii="Times New Roman"/>
          <w:b w:val="false"/>
          <w:i w:val="false"/>
          <w:color w:val="000000"/>
          <w:sz w:val="28"/>
        </w:rPr>
        <w:t>
      находящихся в розыске, обвиняемых, находящихся за пределами Республики Казахстан;</w:t>
      </w:r>
    </w:p>
    <w:p>
      <w:pPr>
        <w:spacing w:after="0"/>
        <w:ind w:left="0"/>
        <w:jc w:val="both"/>
      </w:pPr>
      <w:r>
        <w:rPr>
          <w:rFonts w:ascii="Times New Roman"/>
          <w:b w:val="false"/>
          <w:i w:val="false"/>
          <w:color w:val="000000"/>
          <w:sz w:val="28"/>
        </w:rPr>
        <w:t>
      признанных судом недееспособным либо ограниченно дееспособным;</w:t>
      </w:r>
    </w:p>
    <w:p>
      <w:pPr>
        <w:spacing w:after="0"/>
        <w:ind w:left="0"/>
        <w:jc w:val="both"/>
      </w:pPr>
      <w:r>
        <w:rPr>
          <w:rFonts w:ascii="Times New Roman"/>
          <w:b w:val="false"/>
          <w:i w:val="false"/>
          <w:color w:val="000000"/>
          <w:sz w:val="28"/>
        </w:rPr>
        <w:t>
      состоящих на учете лиц, привлеченных к административной ответственности;</w:t>
      </w:r>
    </w:p>
    <w:p>
      <w:pPr>
        <w:spacing w:after="0"/>
        <w:ind w:left="0"/>
        <w:jc w:val="both"/>
      </w:pPr>
      <w:r>
        <w:rPr>
          <w:rFonts w:ascii="Times New Roman"/>
          <w:b w:val="false"/>
          <w:i w:val="false"/>
          <w:color w:val="000000"/>
          <w:sz w:val="28"/>
        </w:rPr>
        <w:t>
      состоящих на учете лиц, совершивших коррупционные правонарушения;</w:t>
      </w:r>
    </w:p>
    <w:p>
      <w:pPr>
        <w:spacing w:after="0"/>
        <w:ind w:left="0"/>
        <w:jc w:val="both"/>
      </w:pPr>
      <w:r>
        <w:rPr>
          <w:rFonts w:ascii="Times New Roman"/>
          <w:b w:val="false"/>
          <w:i w:val="false"/>
          <w:color w:val="000000"/>
          <w:sz w:val="28"/>
        </w:rPr>
        <w:t>
      уволенных с государственной службы по отрицательным мотивам.</w:t>
      </w:r>
    </w:p>
    <w:bookmarkStart w:name="z97" w:id="94"/>
    <w:p>
      <w:pPr>
        <w:spacing w:after="0"/>
        <w:ind w:left="0"/>
        <w:jc w:val="both"/>
      </w:pPr>
      <w:r>
        <w:rPr>
          <w:rFonts w:ascii="Times New Roman"/>
          <w:b w:val="false"/>
          <w:i w:val="false"/>
          <w:color w:val="000000"/>
          <w:sz w:val="28"/>
        </w:rPr>
        <w:t>
      74. Проверка по дактилоскопическим картотекам и АДИС проводится для выявления сведений по учетам Комитета и установления анкетных данных неопознанного трупа либо лица, если есть основания полагать, что лицо называет вымышленные или чужие анкетные данные.</w:t>
      </w:r>
    </w:p>
    <w:bookmarkEnd w:id="94"/>
    <w:bookmarkStart w:name="z98" w:id="95"/>
    <w:p>
      <w:pPr>
        <w:spacing w:after="0"/>
        <w:ind w:left="0"/>
        <w:jc w:val="both"/>
      </w:pPr>
      <w:r>
        <w:rPr>
          <w:rFonts w:ascii="Times New Roman"/>
          <w:b w:val="false"/>
          <w:i w:val="false"/>
          <w:color w:val="000000"/>
          <w:sz w:val="28"/>
        </w:rPr>
        <w:t xml:space="preserve">
      75. Государственные органы и учреждения, уполномоченные на осуществление проверочных мероприятий в отношении лиц, истребуют сведения по учетам Комитета и его территориальных органов на бланках требований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на безвозмездной основе. Для проверки по дактилоскопическому учету направляется дактилоскопическая карта с отпечатками пальцев проверяемого лица.</w:t>
      </w:r>
    </w:p>
    <w:bookmarkEnd w:id="95"/>
    <w:bookmarkStart w:name="z99" w:id="96"/>
    <w:p>
      <w:pPr>
        <w:spacing w:after="0"/>
        <w:ind w:left="0"/>
        <w:jc w:val="both"/>
      </w:pPr>
      <w:r>
        <w:rPr>
          <w:rFonts w:ascii="Times New Roman"/>
          <w:b w:val="false"/>
          <w:i w:val="false"/>
          <w:color w:val="000000"/>
          <w:sz w:val="28"/>
        </w:rPr>
        <w:t>
      76. Требования оформляются на бумажных носителях и подлежат направлению в территориальные органы Комитета почтовой связью или нарочно с сопроводительным письмом, за подписью руководителя органа являющегося инициатором запроса, с приложением списка проверяемых лиц.</w:t>
      </w:r>
    </w:p>
    <w:bookmarkEnd w:id="96"/>
    <w:p>
      <w:pPr>
        <w:spacing w:after="0"/>
        <w:ind w:left="0"/>
        <w:jc w:val="both"/>
      </w:pPr>
      <w:r>
        <w:rPr>
          <w:rFonts w:ascii="Times New Roman"/>
          <w:b w:val="false"/>
          <w:i w:val="false"/>
          <w:color w:val="000000"/>
          <w:sz w:val="28"/>
        </w:rPr>
        <w:t>
      Обращение в Комитет о проверке по учетам допускается только центральными аппаратами государственных органов.</w:t>
      </w:r>
    </w:p>
    <w:p>
      <w:pPr>
        <w:spacing w:after="0"/>
        <w:ind w:left="0"/>
        <w:jc w:val="both"/>
      </w:pPr>
      <w:r>
        <w:rPr>
          <w:rFonts w:ascii="Times New Roman"/>
          <w:b w:val="false"/>
          <w:i w:val="false"/>
          <w:color w:val="000000"/>
          <w:sz w:val="28"/>
        </w:rPr>
        <w:t>
      В районных, городских подразделениях территориальных органов Комитета исполнению подлежат требования (на бумажных носителях) органов внутренних дел, финансовой полиции, национальной безопасности, таможенного контроля, уголовно-исполнительной системы, по чрезвычайным ситуациям, осуществляющих оперативно-розыскную деятельность, следствие, дознание.</w:t>
      </w:r>
    </w:p>
    <w:p>
      <w:pPr>
        <w:spacing w:after="0"/>
        <w:ind w:left="0"/>
        <w:jc w:val="both"/>
      </w:pPr>
      <w:r>
        <w:rPr>
          <w:rFonts w:ascii="Times New Roman"/>
          <w:b w:val="false"/>
          <w:i w:val="false"/>
          <w:color w:val="000000"/>
          <w:sz w:val="28"/>
        </w:rPr>
        <w:t>
      Допускается направление и исполнение электронных требований посредством информационных систем с использованием электронной цифровой подписи.</w:t>
      </w:r>
    </w:p>
    <w:p>
      <w:pPr>
        <w:spacing w:after="0"/>
        <w:ind w:left="0"/>
        <w:jc w:val="both"/>
      </w:pPr>
      <w:r>
        <w:rPr>
          <w:rFonts w:ascii="Times New Roman"/>
          <w:b w:val="false"/>
          <w:i w:val="false"/>
          <w:color w:val="000000"/>
          <w:sz w:val="28"/>
        </w:rPr>
        <w:t xml:space="preserve">
      Электронные требования оформляются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января 2003 года "Об электронном документе и электронной цифровой подписи".</w:t>
      </w:r>
    </w:p>
    <w:bookmarkStart w:name="z100" w:id="97"/>
    <w:p>
      <w:pPr>
        <w:spacing w:after="0"/>
        <w:ind w:left="0"/>
        <w:jc w:val="both"/>
      </w:pPr>
      <w:r>
        <w:rPr>
          <w:rFonts w:ascii="Times New Roman"/>
          <w:b w:val="false"/>
          <w:i w:val="false"/>
          <w:color w:val="000000"/>
          <w:sz w:val="28"/>
        </w:rPr>
        <w:t>
      77. Государственные органы и учреждения, уполномоченные на осуществление проверочных мероприятий в отношении граждан, при направлении требований в обязательном порядке в сопроводительном письме делают ссылку на нормативный правовой акт, наделяющий их правом осуществления проверок граждан.</w:t>
      </w:r>
    </w:p>
    <w:bookmarkEnd w:id="97"/>
    <w:p>
      <w:pPr>
        <w:spacing w:after="0"/>
        <w:ind w:left="0"/>
        <w:jc w:val="both"/>
      </w:pPr>
      <w:r>
        <w:rPr>
          <w:rFonts w:ascii="Times New Roman"/>
          <w:b w:val="false"/>
          <w:i w:val="false"/>
          <w:color w:val="000000"/>
          <w:sz w:val="28"/>
        </w:rPr>
        <w:t>
      Данное положение не распространяется на государственные органы, осуществляющие оперативно-розыскную деятельность, следствие, дознание, исполнение наказания, суды Республики Казахстан, подразделения миграционной полиции, разрешительной системы органов внутренних дел Республики Казахстан и органы по делам обороны.</w:t>
      </w:r>
    </w:p>
    <w:p>
      <w:pPr>
        <w:spacing w:after="0"/>
        <w:ind w:left="0"/>
        <w:jc w:val="both"/>
      </w:pPr>
      <w:r>
        <w:rPr>
          <w:rFonts w:ascii="Times New Roman"/>
          <w:b w:val="false"/>
          <w:i w:val="false"/>
          <w:color w:val="000000"/>
          <w:sz w:val="28"/>
        </w:rPr>
        <w:t>
      В случае отсутствия в сопроводительном письме указания нормативного правового акта, подтверждающего наличие прав на осуществление проверочных мероприятий у органа, организации, территориальный орган Комитета возвращает требование без исполнения.</w:t>
      </w:r>
    </w:p>
    <w:bookmarkStart w:name="z101" w:id="98"/>
    <w:p>
      <w:pPr>
        <w:spacing w:after="0"/>
        <w:ind w:left="0"/>
        <w:jc w:val="both"/>
      </w:pPr>
      <w:r>
        <w:rPr>
          <w:rFonts w:ascii="Times New Roman"/>
          <w:b w:val="false"/>
          <w:i w:val="false"/>
          <w:color w:val="000000"/>
          <w:sz w:val="28"/>
        </w:rPr>
        <w:t>
      78. Требование составляется отдельно на каждое проверяемое лицо. Фамилия, имя, отчество пишутся разборчиво, печатными буквами, с первой заглавной буквы. Полному указанию подлежат дата и место рождения. Если неизвестно число или месяц рождения, то в соответствующие графы вносится запись "00". В случае отсутствия у проверяемого отчества в соответствующую графу вносится запись "не имеет".</w:t>
      </w:r>
    </w:p>
    <w:bookmarkEnd w:id="98"/>
    <w:p>
      <w:pPr>
        <w:spacing w:after="0"/>
        <w:ind w:left="0"/>
        <w:jc w:val="both"/>
      </w:pPr>
      <w:r>
        <w:rPr>
          <w:rFonts w:ascii="Times New Roman"/>
          <w:b w:val="false"/>
          <w:i w:val="false"/>
          <w:color w:val="000000"/>
          <w:sz w:val="28"/>
        </w:rPr>
        <w:t>
      В отношении лиц, изменивших фамилию, имя, отчество, дату рождения, оформляются отдельные требования с указанием прежних и измененных анкетных данных.</w:t>
      </w:r>
    </w:p>
    <w:p>
      <w:pPr>
        <w:spacing w:after="0"/>
        <w:ind w:left="0"/>
        <w:jc w:val="both"/>
      </w:pPr>
      <w:r>
        <w:rPr>
          <w:rFonts w:ascii="Times New Roman"/>
          <w:b w:val="false"/>
          <w:i w:val="false"/>
          <w:color w:val="000000"/>
          <w:sz w:val="28"/>
        </w:rPr>
        <w:t>
      На лиц, имеющих двойные фамилии, имена или отчества, составляются дополнительные требования, в которых фамилии, имена, отчества меняются местами.</w:t>
      </w:r>
    </w:p>
    <w:bookmarkStart w:name="z102" w:id="99"/>
    <w:p>
      <w:pPr>
        <w:spacing w:after="0"/>
        <w:ind w:left="0"/>
        <w:jc w:val="both"/>
      </w:pPr>
      <w:r>
        <w:rPr>
          <w:rFonts w:ascii="Times New Roman"/>
          <w:b w:val="false"/>
          <w:i w:val="false"/>
          <w:color w:val="000000"/>
          <w:sz w:val="28"/>
        </w:rPr>
        <w:t>
      79. В требовании обязательными для заполнения являются все реквизиты (фамилия и отчество - при наличии). Изменение формы бланка не допускается.</w:t>
      </w:r>
    </w:p>
    <w:bookmarkEnd w:id="99"/>
    <w:bookmarkStart w:name="z103" w:id="100"/>
    <w:p>
      <w:pPr>
        <w:spacing w:after="0"/>
        <w:ind w:left="0"/>
        <w:jc w:val="both"/>
      </w:pPr>
      <w:r>
        <w:rPr>
          <w:rFonts w:ascii="Times New Roman"/>
          <w:b w:val="false"/>
          <w:i w:val="false"/>
          <w:color w:val="000000"/>
          <w:sz w:val="28"/>
        </w:rPr>
        <w:t>
      80. Правом истребования сведений Комитета и его территориальных органов по спискам наделены органы национальной безопасности, а также местные исполнительные органы при проверке кандидатов в присяжные заседатели. В списках в обязательном порядке указываются полные анкетные данные проверяемых лиц: фамилия, имя, отчество, число, месяц, год и место рождения. Лицам, изменившим фамилию, имя, отчество, дату рождения необходимо указывать прежние и измененные анкетные данные. Каждый лист списка заверяется печатью органа и подписью руководителя, инициировавшего проверку.</w:t>
      </w:r>
    </w:p>
    <w:bookmarkEnd w:id="100"/>
    <w:p>
      <w:pPr>
        <w:spacing w:after="0"/>
        <w:ind w:left="0"/>
        <w:jc w:val="both"/>
      </w:pPr>
      <w:r>
        <w:rPr>
          <w:rFonts w:ascii="Times New Roman"/>
          <w:b w:val="false"/>
          <w:i w:val="false"/>
          <w:color w:val="000000"/>
          <w:sz w:val="28"/>
        </w:rPr>
        <w:t xml:space="preserve">
      Запросы, на кандидатов в присяжные заседатели, представленные в виде списков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 подлежат исполнению в течение трех рабочих дней, остальные запросы по списку подлежат исполнению в течение десяти рабочих дней.</w:t>
      </w:r>
    </w:p>
    <w:p>
      <w:pPr>
        <w:spacing w:after="0"/>
        <w:ind w:left="0"/>
        <w:jc w:val="both"/>
      </w:pPr>
      <w:r>
        <w:rPr>
          <w:rFonts w:ascii="Times New Roman"/>
          <w:b w:val="false"/>
          <w:i w:val="false"/>
          <w:color w:val="000000"/>
          <w:sz w:val="28"/>
        </w:rPr>
        <w:t>
      При поступлении списка объемом превышающим 10 тысяч лиц, руководителями территориального органа Комитета и органа-инициатора разрабатывается совместный план-график по поэтапной организации проверки.</w:t>
      </w:r>
    </w:p>
    <w:bookmarkStart w:name="z104" w:id="101"/>
    <w:p>
      <w:pPr>
        <w:spacing w:after="0"/>
        <w:ind w:left="0"/>
        <w:jc w:val="both"/>
      </w:pPr>
      <w:r>
        <w:rPr>
          <w:rFonts w:ascii="Times New Roman"/>
          <w:b w:val="false"/>
          <w:i w:val="false"/>
          <w:color w:val="000000"/>
          <w:sz w:val="28"/>
        </w:rPr>
        <w:t>
      81. Суды республики, в рамках рассмотрения уголовного, гражданского и административного дел вправе истребовать в территориальных органах Комитета сведения учетов в форме запроса за подписью судьи.</w:t>
      </w:r>
    </w:p>
    <w:bookmarkEnd w:id="101"/>
    <w:p>
      <w:pPr>
        <w:spacing w:after="0"/>
        <w:ind w:left="0"/>
        <w:jc w:val="both"/>
      </w:pPr>
      <w:r>
        <w:rPr>
          <w:rFonts w:ascii="Times New Roman"/>
          <w:b w:val="false"/>
          <w:i w:val="false"/>
          <w:color w:val="000000"/>
          <w:sz w:val="28"/>
        </w:rPr>
        <w:t>
      Обращение в Комитет о проверке по учетам допускается судьями Верховного Суда Республики Казахстан.</w:t>
      </w:r>
    </w:p>
    <w:bookmarkStart w:name="z105" w:id="102"/>
    <w:p>
      <w:pPr>
        <w:spacing w:after="0"/>
        <w:ind w:left="0"/>
        <w:jc w:val="both"/>
      </w:pPr>
      <w:r>
        <w:rPr>
          <w:rFonts w:ascii="Times New Roman"/>
          <w:b w:val="false"/>
          <w:i w:val="false"/>
          <w:color w:val="000000"/>
          <w:sz w:val="28"/>
        </w:rPr>
        <w:t>
      82. Требования исполняются в течение пяти рабочих дней с момента поступления в Комитет и его территориальные органы.</w:t>
      </w:r>
    </w:p>
    <w:bookmarkEnd w:id="102"/>
    <w:p>
      <w:pPr>
        <w:spacing w:after="0"/>
        <w:ind w:left="0"/>
        <w:jc w:val="both"/>
      </w:pPr>
      <w:r>
        <w:rPr>
          <w:rFonts w:ascii="Times New Roman"/>
          <w:b w:val="false"/>
          <w:i w:val="false"/>
          <w:color w:val="000000"/>
          <w:sz w:val="28"/>
        </w:rPr>
        <w:t xml:space="preserve">
      По делам, расследуемым в порядке дознания, упрощенного досудебного производства, а также в отношении подозреваемых, задержанных в порядке </w:t>
      </w:r>
      <w:r>
        <w:rPr>
          <w:rFonts w:ascii="Times New Roman"/>
          <w:b w:val="false"/>
          <w:i w:val="false"/>
          <w:color w:val="000000"/>
          <w:sz w:val="28"/>
        </w:rPr>
        <w:t>статьи 132</w:t>
      </w:r>
      <w:r>
        <w:rPr>
          <w:rFonts w:ascii="Times New Roman"/>
          <w:b w:val="false"/>
          <w:i w:val="false"/>
          <w:color w:val="000000"/>
          <w:sz w:val="28"/>
        </w:rPr>
        <w:t xml:space="preserve"> УПК РК и при решении вопроса о применении к подозреваемому / обвиняемому мер пресечения в порядке пунктов 5, 6, 7 части 1 </w:t>
      </w:r>
      <w:r>
        <w:rPr>
          <w:rFonts w:ascii="Times New Roman"/>
          <w:b w:val="false"/>
          <w:i w:val="false"/>
          <w:color w:val="000000"/>
          <w:sz w:val="28"/>
        </w:rPr>
        <w:t>статьи 140</w:t>
      </w:r>
      <w:r>
        <w:rPr>
          <w:rFonts w:ascii="Times New Roman"/>
          <w:b w:val="false"/>
          <w:i w:val="false"/>
          <w:color w:val="000000"/>
          <w:sz w:val="28"/>
        </w:rPr>
        <w:t xml:space="preserve"> УПК РК исполнение требований производится в течение суток с момента их поступления. При этом на требованиях следует указывать "Дознание", "Упрощенное досудебное производство", "Задержан в порядке </w:t>
      </w:r>
      <w:r>
        <w:rPr>
          <w:rFonts w:ascii="Times New Roman"/>
          <w:b w:val="false"/>
          <w:i w:val="false"/>
          <w:color w:val="000000"/>
          <w:sz w:val="28"/>
        </w:rPr>
        <w:t>статьи 132</w:t>
      </w:r>
      <w:r>
        <w:rPr>
          <w:rFonts w:ascii="Times New Roman"/>
          <w:b w:val="false"/>
          <w:i w:val="false"/>
          <w:color w:val="000000"/>
          <w:sz w:val="28"/>
        </w:rPr>
        <w:t xml:space="preserve"> УПК РК", "Мера пресечения в порядке пункта 5 (6 или 7) части 1 </w:t>
      </w:r>
      <w:r>
        <w:rPr>
          <w:rFonts w:ascii="Times New Roman"/>
          <w:b w:val="false"/>
          <w:i w:val="false"/>
          <w:color w:val="000000"/>
          <w:sz w:val="28"/>
        </w:rPr>
        <w:t>статьи 140</w:t>
      </w:r>
      <w:r>
        <w:rPr>
          <w:rFonts w:ascii="Times New Roman"/>
          <w:b w:val="false"/>
          <w:i w:val="false"/>
          <w:color w:val="000000"/>
          <w:sz w:val="28"/>
        </w:rPr>
        <w:t xml:space="preserve"> УПК".</w:t>
      </w:r>
    </w:p>
    <w:bookmarkStart w:name="z106" w:id="103"/>
    <w:p>
      <w:pPr>
        <w:spacing w:after="0"/>
        <w:ind w:left="0"/>
        <w:jc w:val="both"/>
      </w:pPr>
      <w:r>
        <w:rPr>
          <w:rFonts w:ascii="Times New Roman"/>
          <w:b w:val="false"/>
          <w:i w:val="false"/>
          <w:color w:val="000000"/>
          <w:sz w:val="28"/>
        </w:rPr>
        <w:t xml:space="preserve">
      83. Предоставление в Комитет и его территориальные органы требований и запросов, оформленных в нарушение </w:t>
      </w:r>
      <w:r>
        <w:rPr>
          <w:rFonts w:ascii="Times New Roman"/>
          <w:b w:val="false"/>
          <w:i w:val="false"/>
          <w:color w:val="000000"/>
          <w:sz w:val="28"/>
        </w:rPr>
        <w:t>пунктов 76</w:t>
      </w:r>
      <w:r>
        <w:rPr>
          <w:rFonts w:ascii="Times New Roman"/>
          <w:b w:val="false"/>
          <w:i w:val="false"/>
          <w:color w:val="000000"/>
          <w:sz w:val="28"/>
        </w:rPr>
        <w:t>-</w:t>
      </w:r>
      <w:r>
        <w:rPr>
          <w:rFonts w:ascii="Times New Roman"/>
          <w:b w:val="false"/>
          <w:i w:val="false"/>
          <w:color w:val="000000"/>
          <w:sz w:val="28"/>
        </w:rPr>
        <w:t>81</w:t>
      </w:r>
      <w:r>
        <w:rPr>
          <w:rFonts w:ascii="Times New Roman"/>
          <w:b w:val="false"/>
          <w:i w:val="false"/>
          <w:color w:val="000000"/>
          <w:sz w:val="28"/>
        </w:rPr>
        <w:t xml:space="preserve"> настоящих Правил, является основанием для отказа в их исполнении и возвращаются инициаторам запросов.</w:t>
      </w:r>
    </w:p>
    <w:bookmarkEnd w:id="103"/>
    <w:bookmarkStart w:name="z107" w:id="104"/>
    <w:p>
      <w:pPr>
        <w:spacing w:after="0"/>
        <w:ind w:left="0"/>
        <w:jc w:val="both"/>
      </w:pPr>
      <w:r>
        <w:rPr>
          <w:rFonts w:ascii="Times New Roman"/>
          <w:b w:val="false"/>
          <w:i w:val="false"/>
          <w:color w:val="000000"/>
          <w:sz w:val="28"/>
        </w:rPr>
        <w:t>
      84. Запросы, поступившие по каналам факсимильной связи, а также запросы органов уголовного преследования иностранных государств, представленные с нарушением установленного международными договорами порядка, исполнению не подлежат.</w:t>
      </w:r>
    </w:p>
    <w:bookmarkEnd w:id="104"/>
    <w:bookmarkStart w:name="z108" w:id="105"/>
    <w:p>
      <w:pPr>
        <w:spacing w:after="0"/>
        <w:ind w:left="0"/>
        <w:jc w:val="both"/>
      </w:pPr>
      <w:r>
        <w:rPr>
          <w:rFonts w:ascii="Times New Roman"/>
          <w:b w:val="false"/>
          <w:i w:val="false"/>
          <w:color w:val="000000"/>
          <w:sz w:val="28"/>
        </w:rPr>
        <w:t>
      85. Направление требований в отношении лиц, претендующих на поступление на правоохранительную/государственную службу, а также их родственников, в рамках проведения специальной проверки, осуществляется органами национальной безопасности.</w:t>
      </w:r>
    </w:p>
    <w:bookmarkEnd w:id="105"/>
    <w:p>
      <w:pPr>
        <w:spacing w:after="0"/>
        <w:ind w:left="0"/>
        <w:jc w:val="both"/>
      </w:pPr>
      <w:r>
        <w:rPr>
          <w:rFonts w:ascii="Times New Roman"/>
          <w:b w:val="false"/>
          <w:i w:val="false"/>
          <w:color w:val="000000"/>
          <w:sz w:val="28"/>
        </w:rPr>
        <w:t>
      Кадровыми службами правоохранительных и других государственных органов направляются требования в отношении сотрудников со ссылкой на норму законодательства.</w:t>
      </w:r>
    </w:p>
    <w:p>
      <w:pPr>
        <w:spacing w:after="0"/>
        <w:ind w:left="0"/>
        <w:jc w:val="both"/>
      </w:pPr>
      <w:r>
        <w:rPr>
          <w:rFonts w:ascii="Times New Roman"/>
          <w:b w:val="false"/>
          <w:i w:val="false"/>
          <w:color w:val="000000"/>
          <w:sz w:val="28"/>
        </w:rPr>
        <w:t>
      При оформлении допуска к государственным секретам в зависимости от органа, осуществляющего проверочные мероприятия, требования на лицо направляются органами национальной безопасности либо подразделением защиты государственных секретов органа, организации.</w:t>
      </w:r>
    </w:p>
    <w:bookmarkStart w:name="z109" w:id="106"/>
    <w:p>
      <w:pPr>
        <w:spacing w:after="0"/>
        <w:ind w:left="0"/>
        <w:jc w:val="both"/>
      </w:pPr>
      <w:r>
        <w:rPr>
          <w:rFonts w:ascii="Times New Roman"/>
          <w:b w:val="false"/>
          <w:i w:val="false"/>
          <w:color w:val="000000"/>
          <w:sz w:val="28"/>
        </w:rPr>
        <w:t>
      86. Результаты проверки отражаются на требовании с проставлением штампа, образец которого утверждается организационно-распорядительным актом Комитета. Исключением являются электронные требования направленные посредством информационных систем, с использованием электронной цифровой подписи.</w:t>
      </w:r>
    </w:p>
    <w:bookmarkEnd w:id="106"/>
    <w:bookmarkStart w:name="z110" w:id="107"/>
    <w:p>
      <w:pPr>
        <w:spacing w:after="0"/>
        <w:ind w:left="0"/>
        <w:jc w:val="both"/>
      </w:pPr>
      <w:r>
        <w:rPr>
          <w:rFonts w:ascii="Times New Roman"/>
          <w:b w:val="false"/>
          <w:i w:val="false"/>
          <w:color w:val="000000"/>
          <w:sz w:val="28"/>
        </w:rPr>
        <w:t>
      87. При обнаружении на учете лица, имеющего схожие анкетные данные с проверяемым лицом (расхождения в Ф.И.О., дате рождения), дающих основание полагать, что проверяемое лицо является лицом, состоящим на учете, и искажение анкетных данных произошло в следствии ошибки или опечатки сведения выдаются с отметкой "имеются сведения на …".</w:t>
      </w:r>
    </w:p>
    <w:bookmarkEnd w:id="107"/>
    <w:p>
      <w:pPr>
        <w:spacing w:after="0"/>
        <w:ind w:left="0"/>
        <w:jc w:val="both"/>
      </w:pPr>
      <w:r>
        <w:rPr>
          <w:rFonts w:ascii="Times New Roman"/>
          <w:b w:val="false"/>
          <w:i w:val="false"/>
          <w:color w:val="000000"/>
          <w:sz w:val="28"/>
        </w:rPr>
        <w:t>
      Причастность проверяемого к деянию лица состоящего на учете устанавливается инициатором запроса.</w:t>
      </w:r>
    </w:p>
    <w:p>
      <w:pPr>
        <w:spacing w:after="0"/>
        <w:ind w:left="0"/>
        <w:jc w:val="both"/>
      </w:pPr>
      <w:r>
        <w:rPr>
          <w:rFonts w:ascii="Times New Roman"/>
          <w:b w:val="false"/>
          <w:i w:val="false"/>
          <w:color w:val="000000"/>
          <w:sz w:val="28"/>
        </w:rPr>
        <w:t>
      В случае выявления на пофамильном учете в отношении проверяемого лица сведений под другими анкетными данными, в требовании указываются установленные проверкой анкетные данные и имеющиеся о нем сведения.</w:t>
      </w:r>
    </w:p>
    <w:bookmarkStart w:name="z111" w:id="108"/>
    <w:p>
      <w:pPr>
        <w:spacing w:after="0"/>
        <w:ind w:left="0"/>
        <w:jc w:val="both"/>
      </w:pPr>
      <w:r>
        <w:rPr>
          <w:rFonts w:ascii="Times New Roman"/>
          <w:b w:val="false"/>
          <w:i w:val="false"/>
          <w:color w:val="000000"/>
          <w:sz w:val="28"/>
        </w:rPr>
        <w:t>
      88. В случае отсутствия в картотеках и информационных системах Комитета сведений о процессуальном решении по уголовному делу, возбужденному в отношении проверяемого лица, в требовании подлежит отражению факт возбуждения уголовного дела.</w:t>
      </w:r>
    </w:p>
    <w:bookmarkEnd w:id="108"/>
    <w:bookmarkStart w:name="z112" w:id="109"/>
    <w:p>
      <w:pPr>
        <w:spacing w:after="0"/>
        <w:ind w:left="0"/>
        <w:jc w:val="both"/>
      </w:pPr>
      <w:r>
        <w:rPr>
          <w:rFonts w:ascii="Times New Roman"/>
          <w:b w:val="false"/>
          <w:i w:val="false"/>
          <w:color w:val="000000"/>
          <w:sz w:val="28"/>
        </w:rPr>
        <w:t xml:space="preserve">
      89. В случае установления сведений дактилоскопического учета о судимости проверяемого лица под другими анкетными данными, территориальный орган Комитета представляет инициатору проверки справку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 а при установлении личности неопознанного трупа – протокол установления личности неопознанного трупа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w:t>
      </w:r>
    </w:p>
    <w:bookmarkEnd w:id="109"/>
    <w:bookmarkStart w:name="z113" w:id="110"/>
    <w:p>
      <w:pPr>
        <w:spacing w:after="0"/>
        <w:ind w:left="0"/>
        <w:jc w:val="both"/>
      </w:pPr>
      <w:r>
        <w:rPr>
          <w:rFonts w:ascii="Times New Roman"/>
          <w:b w:val="false"/>
          <w:i w:val="false"/>
          <w:color w:val="000000"/>
          <w:sz w:val="28"/>
        </w:rPr>
        <w:t>
      90. Для получения сведений из учетов МИБ, территориальные и структурные подразделения Министерства внутренних дел, Службы государственной охраны, Комитета национальной безопасности, Агентства по борьбе с экономической и коррупционной преступностью (финансовая полиция), Комитета таможенного контроля Министерства финансов направляют запросы в адрес ГИАЦ МВД РФ через свой центральный орган.</w:t>
      </w:r>
    </w:p>
    <w:bookmarkEnd w:id="110"/>
    <w:p>
      <w:pPr>
        <w:spacing w:after="0"/>
        <w:ind w:left="0"/>
        <w:jc w:val="both"/>
      </w:pPr>
      <w:r>
        <w:rPr>
          <w:rFonts w:ascii="Times New Roman"/>
          <w:b w:val="false"/>
          <w:i w:val="false"/>
          <w:color w:val="000000"/>
          <w:sz w:val="28"/>
        </w:rPr>
        <w:t xml:space="preserve">
      Органами прокуратуры, а также государственными органами, не входящими в состав компетентных органов по исполнению </w:t>
      </w:r>
      <w:r>
        <w:rPr>
          <w:rFonts w:ascii="Times New Roman"/>
          <w:b w:val="false"/>
          <w:i w:val="false"/>
          <w:color w:val="000000"/>
          <w:sz w:val="28"/>
        </w:rPr>
        <w:t>Соглашения</w:t>
      </w:r>
      <w:r>
        <w:rPr>
          <w:rFonts w:ascii="Times New Roman"/>
          <w:b w:val="false"/>
          <w:i w:val="false"/>
          <w:color w:val="000000"/>
          <w:sz w:val="28"/>
        </w:rPr>
        <w:t xml:space="preserve"> об обмене информацией в сфере борьбы с преступностью (г.Астана 22 мая 2009), утвержденному Постановлением Правительства Республики Казахстан от 20 ноября 2009 года № 1899, запросы направляются через Комитет по правовой статистике и специальным учетам Генеральной прокуратуры Республики Казахстан.</w:t>
      </w:r>
    </w:p>
    <w:bookmarkStart w:name="z114" w:id="111"/>
    <w:p>
      <w:pPr>
        <w:spacing w:after="0"/>
        <w:ind w:left="0"/>
        <w:jc w:val="both"/>
      </w:pPr>
      <w:r>
        <w:rPr>
          <w:rFonts w:ascii="Times New Roman"/>
          <w:b w:val="false"/>
          <w:i w:val="false"/>
          <w:color w:val="000000"/>
          <w:sz w:val="28"/>
        </w:rPr>
        <w:t>
      91. Запросы граждан, а также учреждений, организаций, не уполномоченных на осуществление проверочных мероприятий, оформленные на бланках требований, проверке не подлежат и возвращаются инициаторам без исполнения, с разъяснением причин отказа в исполнении и порядка обращения к учетам.</w:t>
      </w:r>
    </w:p>
    <w:bookmarkEnd w:id="111"/>
    <w:bookmarkStart w:name="z115" w:id="112"/>
    <w:p>
      <w:pPr>
        <w:spacing w:after="0"/>
        <w:ind w:left="0"/>
        <w:jc w:val="both"/>
      </w:pPr>
      <w:r>
        <w:rPr>
          <w:rFonts w:ascii="Times New Roman"/>
          <w:b w:val="false"/>
          <w:i w:val="false"/>
          <w:color w:val="000000"/>
          <w:sz w:val="28"/>
        </w:rPr>
        <w:t xml:space="preserve">
      92. Сведения, представленные органами правовой статистики и специальных учетов, подлежат использованию инициаторами запросов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в том числе в соответствии со </w:t>
      </w:r>
      <w:r>
        <w:rPr>
          <w:rFonts w:ascii="Times New Roman"/>
          <w:b w:val="false"/>
          <w:i w:val="false"/>
          <w:color w:val="000000"/>
          <w:sz w:val="28"/>
        </w:rPr>
        <w:t>статьей 66</w:t>
      </w:r>
      <w:r>
        <w:rPr>
          <w:rFonts w:ascii="Times New Roman"/>
          <w:b w:val="false"/>
          <w:i w:val="false"/>
          <w:color w:val="000000"/>
          <w:sz w:val="28"/>
        </w:rPr>
        <w:t xml:space="preserve"> Кодекса Республики Казахстан об административных правонарушениях и </w:t>
      </w:r>
      <w:r>
        <w:rPr>
          <w:rFonts w:ascii="Times New Roman"/>
          <w:b w:val="false"/>
          <w:i w:val="false"/>
          <w:color w:val="000000"/>
          <w:sz w:val="28"/>
        </w:rPr>
        <w:t>статьями 77</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УК РК.</w:t>
      </w:r>
    </w:p>
    <w:bookmarkEnd w:id="112"/>
    <w:bookmarkStart w:name="z116" w:id="113"/>
    <w:p>
      <w:pPr>
        <w:spacing w:after="0"/>
        <w:ind w:left="0"/>
        <w:jc w:val="left"/>
      </w:pPr>
      <w:r>
        <w:rPr>
          <w:rFonts w:ascii="Times New Roman"/>
          <w:b/>
          <w:i w:val="false"/>
          <w:color w:val="000000"/>
        </w:rPr>
        <w:t xml:space="preserve"> 16. Информационно-справочное обслуживание физических лиц</w:t>
      </w:r>
    </w:p>
    <w:bookmarkEnd w:id="113"/>
    <w:bookmarkStart w:name="z117" w:id="114"/>
    <w:p>
      <w:pPr>
        <w:spacing w:after="0"/>
        <w:ind w:left="0"/>
        <w:jc w:val="both"/>
      </w:pPr>
      <w:r>
        <w:rPr>
          <w:rFonts w:ascii="Times New Roman"/>
          <w:b w:val="false"/>
          <w:i w:val="false"/>
          <w:color w:val="000000"/>
          <w:sz w:val="28"/>
        </w:rPr>
        <w:t>
      93. Информационно-справочное обслуживание физических лиц обеспечивается Комитетом и его территориальными органами на бесплатной основе.</w:t>
      </w:r>
    </w:p>
    <w:bookmarkEnd w:id="114"/>
    <w:bookmarkStart w:name="z118" w:id="115"/>
    <w:p>
      <w:pPr>
        <w:spacing w:after="0"/>
        <w:ind w:left="0"/>
        <w:jc w:val="both"/>
      </w:pPr>
      <w:r>
        <w:rPr>
          <w:rFonts w:ascii="Times New Roman"/>
          <w:b w:val="false"/>
          <w:i w:val="false"/>
          <w:color w:val="000000"/>
          <w:sz w:val="28"/>
        </w:rPr>
        <w:t xml:space="preserve">
      94. Выдача информации о наличии либо отсутствии сведений по учетам Комитета о совершении лицом преступления (далее – информация) осуществляется территориальными органами Комитета в соответствии со </w:t>
      </w:r>
      <w:r>
        <w:rPr>
          <w:rFonts w:ascii="Times New Roman"/>
          <w:b w:val="false"/>
          <w:i w:val="false"/>
          <w:color w:val="000000"/>
          <w:sz w:val="28"/>
        </w:rPr>
        <w:t>Стандартом</w:t>
      </w:r>
      <w:r>
        <w:rPr>
          <w:rFonts w:ascii="Times New Roman"/>
          <w:b w:val="false"/>
          <w:i w:val="false"/>
          <w:color w:val="000000"/>
          <w:sz w:val="28"/>
        </w:rPr>
        <w:t xml:space="preserve"> государственной услуги "Выдача информации о наличии либо отсутствии сведений по учетам Комитета по правовой статистике и специальным учетам Генеральной прокуратуры Республики Казахстан о совершении лицом преступления" (далее – государственная услуга), утвержденным Постановлением Правительства Республики Казахстан от 17 мая 2014 года № 505 "Об утверждении стандартов государственных услуг Генеральной прокуратуры Республики Казахстан".</w:t>
      </w:r>
    </w:p>
    <w:bookmarkEnd w:id="115"/>
    <w:bookmarkStart w:name="z119" w:id="116"/>
    <w:p>
      <w:pPr>
        <w:spacing w:after="0"/>
        <w:ind w:left="0"/>
        <w:jc w:val="both"/>
      </w:pPr>
      <w:r>
        <w:rPr>
          <w:rFonts w:ascii="Times New Roman"/>
          <w:b w:val="false"/>
          <w:i w:val="false"/>
          <w:color w:val="000000"/>
          <w:sz w:val="28"/>
        </w:rPr>
        <w:t>
      95. Государственная услуга оказывается территориальными органами Комитета через Центры обслуживания населения или веб-портал "электронного правительства".</w:t>
      </w:r>
    </w:p>
    <w:bookmarkEnd w:id="116"/>
    <w:bookmarkStart w:name="z120" w:id="117"/>
    <w:p>
      <w:pPr>
        <w:spacing w:after="0"/>
        <w:ind w:left="0"/>
        <w:jc w:val="both"/>
      </w:pPr>
      <w:r>
        <w:rPr>
          <w:rFonts w:ascii="Times New Roman"/>
          <w:b w:val="false"/>
          <w:i w:val="false"/>
          <w:color w:val="000000"/>
          <w:sz w:val="28"/>
        </w:rPr>
        <w:t xml:space="preserve">
      96. Информация выдается в форме электронного документа согласно </w:t>
      </w:r>
      <w:r>
        <w:rPr>
          <w:rFonts w:ascii="Times New Roman"/>
          <w:b w:val="false"/>
          <w:i w:val="false"/>
          <w:color w:val="000000"/>
          <w:sz w:val="28"/>
        </w:rPr>
        <w:t>приложению 20</w:t>
      </w:r>
      <w:r>
        <w:rPr>
          <w:rFonts w:ascii="Times New Roman"/>
          <w:b w:val="false"/>
          <w:i w:val="false"/>
          <w:color w:val="000000"/>
          <w:sz w:val="28"/>
        </w:rPr>
        <w:t xml:space="preserve"> на бумажном носителе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End w:id="117"/>
    <w:p>
      <w:pPr>
        <w:spacing w:after="0"/>
        <w:ind w:left="0"/>
        <w:jc w:val="both"/>
      </w:pPr>
      <w:r>
        <w:rPr>
          <w:rFonts w:ascii="Times New Roman"/>
          <w:b w:val="false"/>
          <w:i w:val="false"/>
          <w:color w:val="000000"/>
          <w:sz w:val="28"/>
        </w:rPr>
        <w:t xml:space="preserve">
      Лица, которым необходима информация на бумажном носителе, в заявлении о выдаче информации согласно </w:t>
      </w:r>
      <w:r>
        <w:rPr>
          <w:rFonts w:ascii="Times New Roman"/>
          <w:b w:val="false"/>
          <w:i w:val="false"/>
          <w:color w:val="000000"/>
          <w:sz w:val="28"/>
        </w:rPr>
        <w:t>приложению 22</w:t>
      </w:r>
      <w:r>
        <w:rPr>
          <w:rFonts w:ascii="Times New Roman"/>
          <w:b w:val="false"/>
          <w:i w:val="false"/>
          <w:color w:val="000000"/>
          <w:sz w:val="28"/>
        </w:rPr>
        <w:t xml:space="preserve"> отражают причины потребности в информации на бумажном носителе и куда она будет представлена к настоящим Правилам.</w:t>
      </w:r>
    </w:p>
    <w:bookmarkStart w:name="z121" w:id="118"/>
    <w:p>
      <w:pPr>
        <w:spacing w:after="0"/>
        <w:ind w:left="0"/>
        <w:jc w:val="both"/>
      </w:pPr>
      <w:r>
        <w:rPr>
          <w:rFonts w:ascii="Times New Roman"/>
          <w:b w:val="false"/>
          <w:i w:val="false"/>
          <w:color w:val="000000"/>
          <w:sz w:val="28"/>
        </w:rPr>
        <w:t>
      97. Независимо от региона обращения, в информации указываются все имеющиеся в Комитете и его территориальных органах сведения о преступлениях, совершенных запрашиваемым лицом, по состоянию на день проверки.</w:t>
      </w:r>
    </w:p>
    <w:bookmarkEnd w:id="118"/>
    <w:p>
      <w:pPr>
        <w:spacing w:after="0"/>
        <w:ind w:left="0"/>
        <w:jc w:val="both"/>
      </w:pPr>
      <w:r>
        <w:rPr>
          <w:rFonts w:ascii="Times New Roman"/>
          <w:b w:val="false"/>
          <w:i w:val="false"/>
          <w:color w:val="000000"/>
          <w:sz w:val="28"/>
        </w:rPr>
        <w:t xml:space="preserve">
      Предоставленные в информации сведения подлежат использованию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в том числе согласно срокам погашения и снятия судимости предусмотренным соответствующими статьями </w:t>
      </w:r>
      <w:r>
        <w:rPr>
          <w:rFonts w:ascii="Times New Roman"/>
          <w:b w:val="false"/>
          <w:i w:val="false"/>
          <w:color w:val="000000"/>
          <w:sz w:val="28"/>
        </w:rPr>
        <w:t>УК</w:t>
      </w:r>
      <w:r>
        <w:rPr>
          <w:rFonts w:ascii="Times New Roman"/>
          <w:b w:val="false"/>
          <w:i w:val="false"/>
          <w:color w:val="000000"/>
          <w:sz w:val="28"/>
        </w:rPr>
        <w:t xml:space="preserve"> РК.</w:t>
      </w:r>
    </w:p>
    <w:bookmarkStart w:name="z122" w:id="119"/>
    <w:p>
      <w:pPr>
        <w:spacing w:after="0"/>
        <w:ind w:left="0"/>
        <w:jc w:val="both"/>
      </w:pPr>
      <w:r>
        <w:rPr>
          <w:rFonts w:ascii="Times New Roman"/>
          <w:b w:val="false"/>
          <w:i w:val="false"/>
          <w:color w:val="000000"/>
          <w:sz w:val="28"/>
        </w:rPr>
        <w:t>
      98. В информации указываются сведения о совершении запрашиваемым лицом преступлений, без учета их снятия и погашения, включая сведения:</w:t>
      </w:r>
    </w:p>
    <w:bookmarkEnd w:id="119"/>
    <w:p>
      <w:pPr>
        <w:spacing w:after="0"/>
        <w:ind w:left="0"/>
        <w:jc w:val="both"/>
      </w:pPr>
      <w:r>
        <w:rPr>
          <w:rFonts w:ascii="Times New Roman"/>
          <w:b w:val="false"/>
          <w:i w:val="false"/>
          <w:color w:val="000000"/>
          <w:sz w:val="28"/>
        </w:rPr>
        <w:t>
      о привлечении лица в качестве обвиняемого, осуждении, в том числе и за пределами Республики Казахстан;</w:t>
      </w:r>
    </w:p>
    <w:p>
      <w:pPr>
        <w:spacing w:after="0"/>
        <w:ind w:left="0"/>
        <w:jc w:val="both"/>
      </w:pPr>
      <w:r>
        <w:rPr>
          <w:rFonts w:ascii="Times New Roman"/>
          <w:b w:val="false"/>
          <w:i w:val="false"/>
          <w:color w:val="000000"/>
          <w:sz w:val="28"/>
        </w:rPr>
        <w:t>
      об освобождении от уголовной ответственности и наказания по нереабилитирующим основаниям;</w:t>
      </w:r>
    </w:p>
    <w:p>
      <w:pPr>
        <w:spacing w:after="0"/>
        <w:ind w:left="0"/>
        <w:jc w:val="both"/>
      </w:pPr>
      <w:r>
        <w:rPr>
          <w:rFonts w:ascii="Times New Roman"/>
          <w:b w:val="false"/>
          <w:i w:val="false"/>
          <w:color w:val="000000"/>
          <w:sz w:val="28"/>
        </w:rPr>
        <w:t>
      о возбужденных уголовных делах, прекращенных по нереабилитирующим основаниям;</w:t>
      </w:r>
    </w:p>
    <w:p>
      <w:pPr>
        <w:spacing w:after="0"/>
        <w:ind w:left="0"/>
        <w:jc w:val="both"/>
      </w:pPr>
      <w:r>
        <w:rPr>
          <w:rFonts w:ascii="Times New Roman"/>
          <w:b w:val="false"/>
          <w:i w:val="false"/>
          <w:color w:val="000000"/>
          <w:sz w:val="28"/>
        </w:rPr>
        <w:t>
      об отказе в возбуждении уголовных дел по нереабилитирующим основаниям.</w:t>
      </w:r>
    </w:p>
    <w:p>
      <w:pPr>
        <w:spacing w:after="0"/>
        <w:ind w:left="0"/>
        <w:jc w:val="both"/>
      </w:pPr>
      <w:r>
        <w:rPr>
          <w:rFonts w:ascii="Times New Roman"/>
          <w:b w:val="false"/>
          <w:i w:val="false"/>
          <w:color w:val="000000"/>
          <w:sz w:val="28"/>
        </w:rPr>
        <w:t>
      При наличии сведений, они отражаются в информации на языке ввода сведений в автоматизированные информационные системы, независимо от языка обращения.</w:t>
      </w:r>
    </w:p>
    <w:bookmarkStart w:name="z123" w:id="120"/>
    <w:p>
      <w:pPr>
        <w:spacing w:after="0"/>
        <w:ind w:left="0"/>
        <w:jc w:val="both"/>
      </w:pPr>
      <w:r>
        <w:rPr>
          <w:rFonts w:ascii="Times New Roman"/>
          <w:b w:val="false"/>
          <w:i w:val="false"/>
          <w:color w:val="000000"/>
          <w:sz w:val="28"/>
        </w:rPr>
        <w:t xml:space="preserve">
      99. Электронная информация оформляется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января 2003 года "Об электронном документе и электронной цифровой подписи".</w:t>
      </w:r>
    </w:p>
    <w:bookmarkEnd w:id="120"/>
    <w:bookmarkStart w:name="z124" w:id="121"/>
    <w:p>
      <w:pPr>
        <w:spacing w:after="0"/>
        <w:ind w:left="0"/>
        <w:jc w:val="both"/>
      </w:pPr>
      <w:r>
        <w:rPr>
          <w:rFonts w:ascii="Times New Roman"/>
          <w:b w:val="false"/>
          <w:i w:val="false"/>
          <w:color w:val="000000"/>
          <w:sz w:val="28"/>
        </w:rPr>
        <w:t>
      100. В информации, оформленной на бумажном носителе, результаты проверки отражаются на справке с проставлением штампа, образец которого утверждается организационно-распорядительным актом Комитета.</w:t>
      </w:r>
    </w:p>
    <w:bookmarkEnd w:id="121"/>
    <w:bookmarkStart w:name="z125" w:id="122"/>
    <w:p>
      <w:pPr>
        <w:spacing w:after="0"/>
        <w:ind w:left="0"/>
        <w:jc w:val="both"/>
      </w:pPr>
      <w:r>
        <w:rPr>
          <w:rFonts w:ascii="Times New Roman"/>
          <w:b w:val="false"/>
          <w:i w:val="false"/>
          <w:color w:val="000000"/>
          <w:sz w:val="28"/>
        </w:rPr>
        <w:t>
      101. В случае отсутствия в картотеках и информационных системах Комитета сведений о процессуальном решении по уголовному делу, возбужденному в отношении проверяемого лица, в справке указывается факт возбуждения уголовного дела.</w:t>
      </w:r>
    </w:p>
    <w:bookmarkEnd w:id="122"/>
    <w:p>
      <w:pPr>
        <w:spacing w:after="0"/>
        <w:ind w:left="0"/>
        <w:jc w:val="both"/>
      </w:pPr>
      <w:r>
        <w:rPr>
          <w:rFonts w:ascii="Times New Roman"/>
          <w:b w:val="false"/>
          <w:i w:val="false"/>
          <w:color w:val="000000"/>
          <w:sz w:val="28"/>
        </w:rPr>
        <w:t>
      Если в отношении проверяемого лица отсутствуют сведения об освобождении, о снятии с учета уголовно-исполнительной инспекции, об уплате штрафа и других данных территориальный орган Комитета принимает меры по их восполнению. При этом направляется промежуточный ответ заявителю.</w:t>
      </w:r>
    </w:p>
    <w:bookmarkStart w:name="z126" w:id="123"/>
    <w:p>
      <w:pPr>
        <w:spacing w:after="0"/>
        <w:ind w:left="0"/>
        <w:jc w:val="both"/>
      </w:pPr>
      <w:r>
        <w:rPr>
          <w:rFonts w:ascii="Times New Roman"/>
          <w:b w:val="false"/>
          <w:i w:val="false"/>
          <w:color w:val="000000"/>
          <w:sz w:val="28"/>
        </w:rPr>
        <w:t>
      102. Сведения, указанные в справках, выданных лицам по их запросам, не подлежат использованию при принятии процессуальных решений по уголовным делам и материалам об отказе в возбуждении уголовного дела, а также при производстве специальных проверок в отношении лиц, уполномоченных на выполнение государственных функций, и лиц приравненных к ним.</w:t>
      </w:r>
    </w:p>
    <w:bookmarkEnd w:id="123"/>
    <w:p>
      <w:pPr>
        <w:spacing w:after="0"/>
        <w:ind w:left="0"/>
        <w:jc w:val="both"/>
      </w:pPr>
      <w:r>
        <w:rPr>
          <w:rFonts w:ascii="Times New Roman"/>
          <w:b w:val="false"/>
          <w:i w:val="false"/>
          <w:color w:val="000000"/>
          <w:sz w:val="28"/>
        </w:rPr>
        <w:t>
      Представление сведений учетов по обращениям лиц, мотивированным необходимостью их представления органам, уполномоченным законодательством на осуществление проверочных мероприятий в отношении лиц, не допускается.</w:t>
      </w:r>
    </w:p>
    <w:bookmarkStart w:name="z127" w:id="124"/>
    <w:p>
      <w:pPr>
        <w:spacing w:after="0"/>
        <w:ind w:left="0"/>
        <w:jc w:val="both"/>
      </w:pPr>
      <w:r>
        <w:rPr>
          <w:rFonts w:ascii="Times New Roman"/>
          <w:b w:val="false"/>
          <w:i w:val="false"/>
          <w:color w:val="000000"/>
          <w:sz w:val="28"/>
        </w:rPr>
        <w:t>
      103. Обращения лиц по вопросам предоставления разъяснений об имеющихся в отношении них сведений на учетах Комитета, внесения корректировок в учеты, направляются в территориальные органы Комитета по месту привлечения к уголовной ответственности, либо осуждения, на бумажном носителе либо в форме электронного документа, заверенного электронной цифровой подписью.</w:t>
      </w:r>
    </w:p>
    <w:bookmarkEnd w:id="124"/>
    <w:p>
      <w:pPr>
        <w:spacing w:after="0"/>
        <w:ind w:left="0"/>
        <w:jc w:val="both"/>
      </w:pPr>
      <w:r>
        <w:rPr>
          <w:rFonts w:ascii="Times New Roman"/>
          <w:b w:val="false"/>
          <w:i w:val="false"/>
          <w:color w:val="000000"/>
          <w:sz w:val="28"/>
        </w:rPr>
        <w:t>
      При подаче обращения в центральный аппарат Комитета к запросу необходимо приобщить ответ, по одному и тому же вопросу, ранее выданный за подписью начальника территориального органа Комитета.</w:t>
      </w:r>
    </w:p>
    <w:p>
      <w:pPr>
        <w:spacing w:after="0"/>
        <w:ind w:left="0"/>
        <w:jc w:val="both"/>
      </w:pPr>
      <w:r>
        <w:rPr>
          <w:rFonts w:ascii="Times New Roman"/>
          <w:b w:val="false"/>
          <w:i w:val="false"/>
          <w:color w:val="000000"/>
          <w:sz w:val="28"/>
        </w:rPr>
        <w:t>
      К обращению на бумажном носителе прилагается копия документа, удостоверяющего личность заявителя. Анкетные данные, указанные в заявлении, должны совпадать со сведениями документа, удостоверяющего личность заявителя.</w:t>
      </w:r>
    </w:p>
    <w:p>
      <w:pPr>
        <w:spacing w:after="0"/>
        <w:ind w:left="0"/>
        <w:jc w:val="both"/>
      </w:pPr>
      <w:r>
        <w:rPr>
          <w:rFonts w:ascii="Times New Roman"/>
          <w:b w:val="false"/>
          <w:i w:val="false"/>
          <w:color w:val="000000"/>
          <w:sz w:val="28"/>
        </w:rPr>
        <w:t>
      Лица, изменившие фамилию, имя, отчество, дату рождения указывают настоящие и прежние анкетные данные.</w:t>
      </w:r>
    </w:p>
    <w:p>
      <w:pPr>
        <w:spacing w:after="0"/>
        <w:ind w:left="0"/>
        <w:jc w:val="both"/>
      </w:pPr>
      <w:r>
        <w:rPr>
          <w:rFonts w:ascii="Times New Roman"/>
          <w:b w:val="false"/>
          <w:i w:val="false"/>
          <w:color w:val="000000"/>
          <w:sz w:val="28"/>
        </w:rPr>
        <w:t>
      К обращению о внесении корректировок в пофамильный учет также могут быть приложены подтверждающие документы: квитанция об уплате штрафа; справка об освобождении из исправительного учреждения; справка о снятии с учета уголовно-исполнительной инспекции, постановление суда о снятии судимости и т.п.</w:t>
      </w:r>
    </w:p>
    <w:p>
      <w:pPr>
        <w:spacing w:after="0"/>
        <w:ind w:left="0"/>
        <w:jc w:val="both"/>
      </w:pPr>
      <w:r>
        <w:rPr>
          <w:rFonts w:ascii="Times New Roman"/>
          <w:b w:val="false"/>
          <w:i w:val="false"/>
          <w:color w:val="000000"/>
          <w:sz w:val="28"/>
        </w:rPr>
        <w:t>
      На основании подтверждающих документов территориальный орган Комитета производит в учетах (в алфавитной учетной карточке и в АИС СУ) соответствующую корректировку, с вложением графических копий подтверждающих документов в АИС СУ. Снятие или погашение судимости не является основанием для снятия лица с пофамильного учета.</w:t>
      </w:r>
    </w:p>
    <w:p>
      <w:pPr>
        <w:spacing w:after="0"/>
        <w:ind w:left="0"/>
        <w:jc w:val="both"/>
      </w:pPr>
      <w:r>
        <w:rPr>
          <w:rFonts w:ascii="Times New Roman"/>
          <w:b w:val="false"/>
          <w:i w:val="false"/>
          <w:color w:val="000000"/>
          <w:sz w:val="28"/>
        </w:rPr>
        <w:t xml:space="preserve">
      Обращения рассматриваются Комитетом и его территориальными органами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 и соблюдением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11 июля 1997 года "О языках в Республике Казахстан".</w:t>
      </w:r>
    </w:p>
    <w:bookmarkStart w:name="z128" w:id="125"/>
    <w:p>
      <w:pPr>
        <w:spacing w:after="0"/>
        <w:ind w:left="0"/>
        <w:jc w:val="both"/>
      </w:pPr>
      <w:r>
        <w:rPr>
          <w:rFonts w:ascii="Times New Roman"/>
          <w:b w:val="false"/>
          <w:i w:val="false"/>
          <w:color w:val="000000"/>
          <w:sz w:val="28"/>
        </w:rPr>
        <w:t>
      104. При установлении сведений о нахождении заявителя в розыске или на учете обвиняемых, находящихся вне пределов Республики Казахстан, сотруднику территориального органа надлежит незамедлительно информировать территориальный орган внутренних дел для принятия мер к его задержанию.</w:t>
      </w:r>
    </w:p>
    <w:bookmarkEnd w:id="125"/>
    <w:bookmarkStart w:name="z129" w:id="126"/>
    <w:p>
      <w:pPr>
        <w:spacing w:after="0"/>
        <w:ind w:left="0"/>
        <w:jc w:val="both"/>
      </w:pPr>
      <w:r>
        <w:rPr>
          <w:rFonts w:ascii="Times New Roman"/>
          <w:b w:val="false"/>
          <w:i w:val="false"/>
          <w:color w:val="000000"/>
          <w:sz w:val="28"/>
        </w:rPr>
        <w:t>
      105. Выдача информации на бумажном носителе в отношении граждан Республики Казахстан, иностранцев и лиц без гражданства по запросам загранучреждений Республики Казахстан, поступающим через Министерство иностранных дел Республики Казахстан, осуществляется Комитетом и его территориальными органами в соответствии с нормативными правовыми актами регулирующими порядок истребования документов, касающихся обеспечения прав и законных интересов граждан Республики Казахстан, иностранцев и лиц без гражданства, через Министерство иностранных дел Республики Казахстан.</w:t>
      </w:r>
    </w:p>
    <w:bookmarkEnd w:id="126"/>
    <w:bookmarkStart w:name="z130" w:id="127"/>
    <w:p>
      <w:pPr>
        <w:spacing w:after="0"/>
        <w:ind w:left="0"/>
        <w:jc w:val="both"/>
      </w:pPr>
      <w:r>
        <w:rPr>
          <w:rFonts w:ascii="Times New Roman"/>
          <w:b w:val="false"/>
          <w:i w:val="false"/>
          <w:color w:val="000000"/>
          <w:sz w:val="28"/>
        </w:rPr>
        <w:t>
      106. Предоставление справки другому лицу осуществляется на основании нотариально заверенной письменной доверенности, выданной лицом, в отношении которого запрашиваются сведения.</w:t>
      </w:r>
    </w:p>
    <w:bookmarkEnd w:id="127"/>
    <w:bookmarkStart w:name="z131" w:id="128"/>
    <w:p>
      <w:pPr>
        <w:spacing w:after="0"/>
        <w:ind w:left="0"/>
        <w:jc w:val="both"/>
      </w:pPr>
      <w:r>
        <w:rPr>
          <w:rFonts w:ascii="Times New Roman"/>
          <w:b w:val="false"/>
          <w:i w:val="false"/>
          <w:color w:val="000000"/>
          <w:sz w:val="28"/>
        </w:rPr>
        <w:t>
      107. Защитники, при оказании лицам юридической помощи, истребуют сведения учетов в отношении данных лиц путем письменного обращения в территориальный орган Комитета с представлением копии документа, удостоверяющего его участие в конкретном деле (ордера, договора, письменного подтверждения органа следствия (дознания) или суда) и копии документа, удостоверяющего личность лица, интересы которого он представляет.</w:t>
      </w:r>
    </w:p>
    <w:bookmarkEnd w:id="128"/>
    <w:p>
      <w:pPr>
        <w:spacing w:after="0"/>
        <w:ind w:left="0"/>
        <w:jc w:val="both"/>
      </w:pPr>
      <w:r>
        <w:rPr>
          <w:rFonts w:ascii="Times New Roman"/>
          <w:b w:val="false"/>
          <w:i w:val="false"/>
          <w:color w:val="000000"/>
          <w:sz w:val="28"/>
        </w:rPr>
        <w:t xml:space="preserve">
      Запросы защитников исполняются в течение пяти рабочих дней с момента поступления в территориальный орган Комитета, и предоставляются все сведения, перечисленные в </w:t>
      </w:r>
      <w:r>
        <w:rPr>
          <w:rFonts w:ascii="Times New Roman"/>
          <w:b w:val="false"/>
          <w:i w:val="false"/>
          <w:color w:val="000000"/>
          <w:sz w:val="28"/>
        </w:rPr>
        <w:t>пункте 73</w:t>
      </w:r>
      <w:r>
        <w:rPr>
          <w:rFonts w:ascii="Times New Roman"/>
          <w:b w:val="false"/>
          <w:i w:val="false"/>
          <w:color w:val="000000"/>
          <w:sz w:val="28"/>
        </w:rPr>
        <w:t xml:space="preserve"> настоящих Правил.</w:t>
      </w:r>
    </w:p>
    <w:bookmarkStart w:name="z132" w:id="129"/>
    <w:p>
      <w:pPr>
        <w:spacing w:after="0"/>
        <w:ind w:left="0"/>
        <w:jc w:val="both"/>
      </w:pPr>
      <w:r>
        <w:rPr>
          <w:rFonts w:ascii="Times New Roman"/>
          <w:b w:val="false"/>
          <w:i w:val="false"/>
          <w:color w:val="000000"/>
          <w:sz w:val="28"/>
        </w:rPr>
        <w:t>
      108. Частные судебные исполнители для получения информации специальных учетов Комитета о местонахождении ответчика, отбывающего наказание в виде лишения свободы, либо нахождении его в розыске, обращаются в территориальный орган Комитета с письменным запросом, заверенным личной печатью, к которому прилагают копии документов, подтверждающих наделение их полномочиями частного судебного исполнителя по конкретному исполнительному документу (постановление, исполнительный лист и т.п.).</w:t>
      </w:r>
    </w:p>
    <w:bookmarkEnd w:id="129"/>
    <w:p>
      <w:pPr>
        <w:spacing w:after="0"/>
        <w:ind w:left="0"/>
        <w:jc w:val="both"/>
      </w:pPr>
      <w:r>
        <w:rPr>
          <w:rFonts w:ascii="Times New Roman"/>
          <w:b w:val="false"/>
          <w:i w:val="false"/>
          <w:color w:val="000000"/>
          <w:sz w:val="28"/>
        </w:rPr>
        <w:t xml:space="preserve">
      Сведения Комитета, полученные частными судебными исполнителями, подлежат использованию с соблюдением установленных </w:t>
      </w:r>
      <w:r>
        <w:rPr>
          <w:rFonts w:ascii="Times New Roman"/>
          <w:b w:val="false"/>
          <w:i w:val="false"/>
          <w:color w:val="000000"/>
          <w:sz w:val="28"/>
        </w:rPr>
        <w:t>законодательными</w:t>
      </w:r>
      <w:r>
        <w:rPr>
          <w:rFonts w:ascii="Times New Roman"/>
          <w:b w:val="false"/>
          <w:i w:val="false"/>
          <w:color w:val="000000"/>
          <w:sz w:val="28"/>
        </w:rPr>
        <w:t xml:space="preserve">  </w:t>
      </w:r>
      <w:r>
        <w:rPr>
          <w:rFonts w:ascii="Times New Roman"/>
          <w:b w:val="false"/>
          <w:i w:val="false"/>
          <w:color w:val="000000"/>
          <w:sz w:val="28"/>
        </w:rPr>
        <w:t>актами</w:t>
      </w:r>
      <w:r>
        <w:rPr>
          <w:rFonts w:ascii="Times New Roman"/>
          <w:b w:val="false"/>
          <w:i w:val="false"/>
          <w:color w:val="000000"/>
          <w:sz w:val="28"/>
        </w:rPr>
        <w:t xml:space="preserve"> </w:t>
      </w:r>
      <w:r>
        <w:rPr>
          <w:rFonts w:ascii="Times New Roman"/>
          <w:b w:val="false"/>
          <w:i w:val="false"/>
          <w:color w:val="000000"/>
          <w:sz w:val="28"/>
        </w:rPr>
        <w:t>Республики</w:t>
      </w:r>
      <w:r>
        <w:rPr>
          <w:rFonts w:ascii="Times New Roman"/>
          <w:b w:val="false"/>
          <w:i w:val="false"/>
          <w:color w:val="000000"/>
          <w:sz w:val="28"/>
        </w:rPr>
        <w:t xml:space="preserve"> </w:t>
      </w:r>
      <w:r>
        <w:rPr>
          <w:rFonts w:ascii="Times New Roman"/>
          <w:b w:val="false"/>
          <w:i w:val="false"/>
          <w:color w:val="000000"/>
          <w:sz w:val="28"/>
        </w:rPr>
        <w:t>Казахстан</w:t>
      </w:r>
      <w:r>
        <w:rPr>
          <w:rFonts w:ascii="Times New Roman"/>
          <w:b w:val="false"/>
          <w:i w:val="false"/>
          <w:color w:val="000000"/>
          <w:sz w:val="28"/>
        </w:rPr>
        <w:t xml:space="preserve"> требований к разглашению сведений, составляющих охраняемую законом тайну.</w:t>
      </w:r>
    </w:p>
    <w:p>
      <w:pPr>
        <w:spacing w:after="0"/>
        <w:ind w:left="0"/>
        <w:jc w:val="both"/>
      </w:pPr>
      <w:r>
        <w:rPr>
          <w:rFonts w:ascii="Times New Roman"/>
          <w:b w:val="false"/>
          <w:i w:val="false"/>
          <w:color w:val="000000"/>
          <w:sz w:val="28"/>
        </w:rPr>
        <w:t xml:space="preserve">
      Запросы частных судебных исполнителей исполняются в течение пяти рабочих дней с момента поступления в территориальный орган Комитета с предоставлением всех сведения, перечисленных в </w:t>
      </w:r>
      <w:r>
        <w:rPr>
          <w:rFonts w:ascii="Times New Roman"/>
          <w:b w:val="false"/>
          <w:i w:val="false"/>
          <w:color w:val="000000"/>
          <w:sz w:val="28"/>
        </w:rPr>
        <w:t>пункте 73</w:t>
      </w:r>
      <w:r>
        <w:rPr>
          <w:rFonts w:ascii="Times New Roman"/>
          <w:b w:val="false"/>
          <w:i w:val="false"/>
          <w:color w:val="000000"/>
          <w:sz w:val="28"/>
        </w:rPr>
        <w:t xml:space="preserve"> настоящих Правил.</w:t>
      </w:r>
    </w:p>
    <w:bookmarkStart w:name="z133" w:id="130"/>
    <w:p>
      <w:pPr>
        <w:spacing w:after="0"/>
        <w:ind w:left="0"/>
        <w:jc w:val="left"/>
      </w:pPr>
      <w:r>
        <w:rPr>
          <w:rFonts w:ascii="Times New Roman"/>
          <w:b/>
          <w:i w:val="false"/>
          <w:color w:val="000000"/>
        </w:rPr>
        <w:t xml:space="preserve"> 17. Порядок оформления и представления информационных учетных</w:t>
      </w:r>
      <w:r>
        <w:br/>
      </w:r>
      <w:r>
        <w:rPr>
          <w:rFonts w:ascii="Times New Roman"/>
          <w:b/>
          <w:i w:val="false"/>
          <w:color w:val="000000"/>
        </w:rPr>
        <w:t>документов розыскного учета</w:t>
      </w:r>
    </w:p>
    <w:bookmarkEnd w:id="130"/>
    <w:bookmarkStart w:name="z134" w:id="131"/>
    <w:p>
      <w:pPr>
        <w:spacing w:after="0"/>
        <w:ind w:left="0"/>
        <w:jc w:val="both"/>
      </w:pPr>
      <w:r>
        <w:rPr>
          <w:rFonts w:ascii="Times New Roman"/>
          <w:b w:val="false"/>
          <w:i w:val="false"/>
          <w:color w:val="000000"/>
          <w:sz w:val="28"/>
        </w:rPr>
        <w:t>
      109. Заполнение всех форм информационных учетных документов о розыске осуществляется на основании материалов уголовного и розыскного дел или дел по установлению личности, на компьютерной технике, на русском языке. Допускается заполнение документов от руки синими или черными чернилами, разборчиво, без помарок, подчисток, исправлений и сокращений. При этом фамилия, имя, отчество пишутся печатными буквами.</w:t>
      </w:r>
    </w:p>
    <w:bookmarkEnd w:id="131"/>
    <w:p>
      <w:pPr>
        <w:spacing w:after="0"/>
        <w:ind w:left="0"/>
        <w:jc w:val="both"/>
      </w:pPr>
      <w:r>
        <w:rPr>
          <w:rFonts w:ascii="Times New Roman"/>
          <w:b w:val="false"/>
          <w:i w:val="false"/>
          <w:color w:val="000000"/>
          <w:sz w:val="28"/>
        </w:rPr>
        <w:t>
      Информационные учетные документы, имеющие подчистки, исправления и иные корректировки сведений об анкетных данных лица, мере пресечения, статьи привлечения, должностных лицах и их подписей, вынесших, подписавших информационные учетные документы, на учет не принимаются. Ненадлежаще оформленные информационные учетные документы в день поступления подлежат возврату с сопроводительным письмом через надзирающего прокурора, который обеспечивает контроль за надлежащим оформлением информационных учетных документов и их повторным выставлением на учет.</w:t>
      </w:r>
    </w:p>
    <w:p>
      <w:pPr>
        <w:spacing w:after="0"/>
        <w:ind w:left="0"/>
        <w:jc w:val="both"/>
      </w:pPr>
      <w:r>
        <w:rPr>
          <w:rFonts w:ascii="Times New Roman"/>
          <w:b w:val="false"/>
          <w:i w:val="false"/>
          <w:color w:val="000000"/>
          <w:sz w:val="28"/>
        </w:rPr>
        <w:t>
      Повторно информационные учетные документы должны быть выставлены в течение двух суток с момента возврата.</w:t>
      </w:r>
    </w:p>
    <w:bookmarkStart w:name="z135" w:id="132"/>
    <w:p>
      <w:pPr>
        <w:spacing w:after="0"/>
        <w:ind w:left="0"/>
        <w:jc w:val="both"/>
      </w:pPr>
      <w:r>
        <w:rPr>
          <w:rFonts w:ascii="Times New Roman"/>
          <w:b w:val="false"/>
          <w:i w:val="false"/>
          <w:color w:val="000000"/>
          <w:sz w:val="28"/>
        </w:rPr>
        <w:t>
      110. Надзирающим прокурором осуществляется проверка законности заведения розыскных дел и дел по установлению личности в течение суток с момента их поступления в прокуратуру за исключением розыскных дел в отношении лиц, скрывшихся от суда и отбытия наказания.</w:t>
      </w:r>
    </w:p>
    <w:bookmarkEnd w:id="132"/>
    <w:p>
      <w:pPr>
        <w:spacing w:after="0"/>
        <w:ind w:left="0"/>
        <w:jc w:val="both"/>
      </w:pPr>
      <w:r>
        <w:rPr>
          <w:rFonts w:ascii="Times New Roman"/>
          <w:b w:val="false"/>
          <w:i w:val="false"/>
          <w:color w:val="000000"/>
          <w:sz w:val="28"/>
        </w:rPr>
        <w:t>
      Согласие о заведении розыскного дела и дела по установлению личности прокурор выражает письменной резолюцией, заверенной гербовой печатью на постановлении о заведении розыскного дела.</w:t>
      </w:r>
    </w:p>
    <w:p>
      <w:pPr>
        <w:spacing w:after="0"/>
        <w:ind w:left="0"/>
        <w:jc w:val="both"/>
      </w:pPr>
      <w:r>
        <w:rPr>
          <w:rFonts w:ascii="Times New Roman"/>
          <w:b w:val="false"/>
          <w:i w:val="false"/>
          <w:color w:val="000000"/>
          <w:sz w:val="28"/>
        </w:rPr>
        <w:t>
      Датой заведения розыскного дела считается дата утверждения постановления о заведении розыскного дела руководителем органа уголовного преследования.</w:t>
      </w:r>
    </w:p>
    <w:p>
      <w:pPr>
        <w:spacing w:after="0"/>
        <w:ind w:left="0"/>
        <w:jc w:val="both"/>
      </w:pPr>
      <w:r>
        <w:rPr>
          <w:rFonts w:ascii="Times New Roman"/>
          <w:b w:val="false"/>
          <w:i w:val="false"/>
          <w:color w:val="000000"/>
          <w:sz w:val="28"/>
        </w:rPr>
        <w:t>
      Надзирающим прокурором согласованное постановление о заведении розыскного дела с материалами дела направляется в орган уголовного преследования, осуществляющими розыск в течение двух суток с момента поступления в прокуратуру.</w:t>
      </w:r>
    </w:p>
    <w:bookmarkStart w:name="z136" w:id="133"/>
    <w:p>
      <w:pPr>
        <w:spacing w:after="0"/>
        <w:ind w:left="0"/>
        <w:jc w:val="both"/>
      </w:pPr>
      <w:r>
        <w:rPr>
          <w:rFonts w:ascii="Times New Roman"/>
          <w:b w:val="false"/>
          <w:i w:val="false"/>
          <w:color w:val="000000"/>
          <w:sz w:val="28"/>
        </w:rPr>
        <w:t>
      111. Информационные учетные документы для постановки и снятия с учета (розыскная карточка, опознавательная карта, контрольная карточка, постановление о прекращении розыска) подписываются должностным лицом, утвердившим постановление о заведении розыскного дела, и представляются сотрудниками органа уголовного преследования, осуществляющими розыск, в территориальный орган Комитета, а также военный и транспортный территориальные органы Комитета, не позднее следующего рабочего дня после получения согласия прокурора.</w:t>
      </w:r>
    </w:p>
    <w:bookmarkEnd w:id="133"/>
    <w:bookmarkStart w:name="z137" w:id="134"/>
    <w:p>
      <w:pPr>
        <w:spacing w:after="0"/>
        <w:ind w:left="0"/>
        <w:jc w:val="both"/>
      </w:pPr>
      <w:r>
        <w:rPr>
          <w:rFonts w:ascii="Times New Roman"/>
          <w:b w:val="false"/>
          <w:i w:val="false"/>
          <w:color w:val="000000"/>
          <w:sz w:val="28"/>
        </w:rPr>
        <w:t>
      112. Регистрация розыскных дел производится в журналах сотрудниками территориальных органов Комитета, или сотрудниками районного (городского) розыскных дел:</w:t>
      </w:r>
    </w:p>
    <w:bookmarkEnd w:id="134"/>
    <w:p>
      <w:pPr>
        <w:spacing w:after="0"/>
        <w:ind w:left="0"/>
        <w:jc w:val="both"/>
      </w:pPr>
      <w:r>
        <w:rPr>
          <w:rFonts w:ascii="Times New Roman"/>
          <w:b w:val="false"/>
          <w:i w:val="false"/>
          <w:color w:val="000000"/>
          <w:sz w:val="28"/>
        </w:rPr>
        <w:t xml:space="preserve">
      на лиц, скрывшихся от следствия, дознания, суда и отбытия наказания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на лиц, пропавших без вести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по установлению личности неопознанных трупов, неизвестных больных или детей, которые по состоянию здоровья или возрасту не могут сообщить о себе сведений по форме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В территориальном органе Комитета, в целях учета ведутся контрольные журналы регистрации розыскных дел.</w:t>
      </w:r>
    </w:p>
    <w:p>
      <w:pPr>
        <w:spacing w:after="0"/>
        <w:ind w:left="0"/>
        <w:jc w:val="both"/>
      </w:pPr>
      <w:r>
        <w:rPr>
          <w:rFonts w:ascii="Times New Roman"/>
          <w:b w:val="false"/>
          <w:i w:val="false"/>
          <w:color w:val="000000"/>
          <w:sz w:val="28"/>
        </w:rPr>
        <w:t xml:space="preserve">
      Примечание: на разыскиваемых лиц, являющихся должниками по исполнительному производству, ответчиками по искам, предъявленным в интересах государства, а также о взыскании алиментов, возмещении вреда, причиненного увечьем или иным повреждением здоровью, смертью кормильца (далее – должники/ответчики) сотрудник районного (городского) подразделения территориального органа Комитета заводит отдельный журнал по форме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настоящим Правилам.</w:t>
      </w:r>
    </w:p>
    <w:bookmarkStart w:name="z138" w:id="135"/>
    <w:p>
      <w:pPr>
        <w:spacing w:after="0"/>
        <w:ind w:left="0"/>
        <w:jc w:val="both"/>
      </w:pPr>
      <w:r>
        <w:rPr>
          <w:rFonts w:ascii="Times New Roman"/>
          <w:b w:val="false"/>
          <w:i w:val="false"/>
          <w:color w:val="000000"/>
          <w:sz w:val="28"/>
        </w:rPr>
        <w:t>
      113. Представленные информационные учетные документы для постановки на учет разыскиваемого, уже состоящего на учете по другому деянию, подлежат возврату инициатору розыска без присвоения номера розыскного дела с сообщением сведений о предыдущем инициаторе розыска, номере и дате заведения розыскного дела для решения вопроса об объединении материалов розыскных дел и определении органа, который должен будет вести розыск.</w:t>
      </w:r>
    </w:p>
    <w:bookmarkEnd w:id="135"/>
    <w:bookmarkStart w:name="z139" w:id="136"/>
    <w:p>
      <w:pPr>
        <w:spacing w:after="0"/>
        <w:ind w:left="0"/>
        <w:jc w:val="both"/>
      </w:pPr>
      <w:r>
        <w:rPr>
          <w:rFonts w:ascii="Times New Roman"/>
          <w:b w:val="false"/>
          <w:i w:val="false"/>
          <w:color w:val="000000"/>
          <w:sz w:val="28"/>
        </w:rPr>
        <w:t>
      114. После проверки полноты и качества заполнения учетных документов сотрудник районной (городской) группы территориального органа в течение одного рабочего дня осуществляет ввод сведений в АИС СУ и в течение трех рабочих дней с момента поступления представляет в областной территориальный орган Комитета.</w:t>
      </w:r>
    </w:p>
    <w:bookmarkEnd w:id="136"/>
    <w:p>
      <w:pPr>
        <w:spacing w:after="0"/>
        <w:ind w:left="0"/>
        <w:jc w:val="both"/>
      </w:pPr>
      <w:r>
        <w:rPr>
          <w:rFonts w:ascii="Times New Roman"/>
          <w:b w:val="false"/>
          <w:i w:val="false"/>
          <w:color w:val="000000"/>
          <w:sz w:val="28"/>
        </w:rPr>
        <w:t>
      Территориальный орган Комитета проверяет достоверность сведений, введенных в АИС СУ.</w:t>
      </w:r>
    </w:p>
    <w:p>
      <w:pPr>
        <w:spacing w:after="0"/>
        <w:ind w:left="0"/>
        <w:jc w:val="both"/>
      </w:pPr>
      <w:r>
        <w:rPr>
          <w:rFonts w:ascii="Times New Roman"/>
          <w:b w:val="false"/>
          <w:i w:val="false"/>
          <w:color w:val="000000"/>
          <w:sz w:val="28"/>
        </w:rPr>
        <w:t>
      В постановлении о прекращении розыска в отношении скрывшихся лиц, без вести пропавших, в сообщении о снятии с учета неопознанных трупов, неизвестных больных и детей проставляется заверенная гербовой печатью подпись, фамилия и должность прокурора (района, города, области, военного, транспортного) либо его заместителя, подтверждающая обоснованность и законность прекращения розыскного дела.</w:t>
      </w:r>
    </w:p>
    <w:bookmarkStart w:name="z140" w:id="137"/>
    <w:p>
      <w:pPr>
        <w:spacing w:after="0"/>
        <w:ind w:left="0"/>
        <w:jc w:val="both"/>
      </w:pPr>
      <w:r>
        <w:rPr>
          <w:rFonts w:ascii="Times New Roman"/>
          <w:b w:val="false"/>
          <w:i w:val="false"/>
          <w:color w:val="000000"/>
          <w:sz w:val="28"/>
        </w:rPr>
        <w:t>
      115. Информационные учетные документы в МИБ направляются Комитетом не реже двух раз в месяц.</w:t>
      </w:r>
    </w:p>
    <w:bookmarkEnd w:id="137"/>
    <w:bookmarkStart w:name="z141" w:id="138"/>
    <w:p>
      <w:pPr>
        <w:spacing w:after="0"/>
        <w:ind w:left="0"/>
        <w:jc w:val="left"/>
      </w:pPr>
      <w:r>
        <w:rPr>
          <w:rFonts w:ascii="Times New Roman"/>
          <w:b/>
          <w:i w:val="false"/>
          <w:color w:val="000000"/>
        </w:rPr>
        <w:t xml:space="preserve"> 18. Учет лиц, скрывшихся от следствия, дознания,</w:t>
      </w:r>
      <w:r>
        <w:br/>
      </w:r>
      <w:r>
        <w:rPr>
          <w:rFonts w:ascii="Times New Roman"/>
          <w:b/>
          <w:i w:val="false"/>
          <w:color w:val="000000"/>
        </w:rPr>
        <w:t>суда и отбытия наказания</w:t>
      </w:r>
    </w:p>
    <w:bookmarkEnd w:id="138"/>
    <w:bookmarkStart w:name="z142" w:id="139"/>
    <w:p>
      <w:pPr>
        <w:spacing w:after="0"/>
        <w:ind w:left="0"/>
        <w:jc w:val="both"/>
      </w:pPr>
      <w:r>
        <w:rPr>
          <w:rFonts w:ascii="Times New Roman"/>
          <w:b w:val="false"/>
          <w:i w:val="false"/>
          <w:color w:val="000000"/>
          <w:sz w:val="28"/>
        </w:rPr>
        <w:t>
      116. Объектами учета являются лица, скрывшиеся от дознания, следствия, суда и отбытия наказания, а также разыскиваемые должники/ответчики.</w:t>
      </w:r>
    </w:p>
    <w:bookmarkEnd w:id="139"/>
    <w:bookmarkStart w:name="z143" w:id="140"/>
    <w:p>
      <w:pPr>
        <w:spacing w:after="0"/>
        <w:ind w:left="0"/>
        <w:jc w:val="both"/>
      </w:pPr>
      <w:r>
        <w:rPr>
          <w:rFonts w:ascii="Times New Roman"/>
          <w:b w:val="false"/>
          <w:i w:val="false"/>
          <w:color w:val="000000"/>
          <w:sz w:val="28"/>
        </w:rPr>
        <w:t>
      117. Формами учетных документов являются:</w:t>
      </w:r>
    </w:p>
    <w:bookmarkEnd w:id="140"/>
    <w:p>
      <w:pPr>
        <w:spacing w:after="0"/>
        <w:ind w:left="0"/>
        <w:jc w:val="both"/>
      </w:pPr>
      <w:r>
        <w:rPr>
          <w:rFonts w:ascii="Times New Roman"/>
          <w:b w:val="false"/>
          <w:i w:val="false"/>
          <w:color w:val="000000"/>
          <w:sz w:val="28"/>
        </w:rPr>
        <w:t xml:space="preserve">
      1) розыскная карточка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2) постановление об объявлении межгосударственного розыска по формам согласно </w:t>
      </w:r>
      <w:r>
        <w:rPr>
          <w:rFonts w:ascii="Times New Roman"/>
          <w:b w:val="false"/>
          <w:i w:val="false"/>
          <w:color w:val="000000"/>
          <w:sz w:val="28"/>
        </w:rPr>
        <w:t>приложениям 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3) постановление о прекращении розыска согласно </w:t>
      </w:r>
      <w:r>
        <w:rPr>
          <w:rFonts w:ascii="Times New Roman"/>
          <w:b w:val="false"/>
          <w:i w:val="false"/>
          <w:color w:val="000000"/>
          <w:sz w:val="28"/>
        </w:rPr>
        <w:t>приложениям 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4) статистическая карточка на разыскиваемого по форме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настоящим Правилам.</w:t>
      </w:r>
    </w:p>
    <w:bookmarkStart w:name="z144" w:id="141"/>
    <w:p>
      <w:pPr>
        <w:spacing w:after="0"/>
        <w:ind w:left="0"/>
        <w:jc w:val="both"/>
      </w:pPr>
      <w:r>
        <w:rPr>
          <w:rFonts w:ascii="Times New Roman"/>
          <w:b w:val="false"/>
          <w:i w:val="false"/>
          <w:color w:val="000000"/>
          <w:sz w:val="28"/>
        </w:rPr>
        <w:t>
      118. Основанием для заведения розыскного дела является постановление следователя, органа дознания, прокурора и суда об объявлении розыска обвиняемого, осужденного, должника/ответчика и других категорий разыскиваемых лиц.</w:t>
      </w:r>
    </w:p>
    <w:bookmarkEnd w:id="141"/>
    <w:p>
      <w:pPr>
        <w:spacing w:after="0"/>
        <w:ind w:left="0"/>
        <w:jc w:val="both"/>
      </w:pPr>
      <w:r>
        <w:rPr>
          <w:rFonts w:ascii="Times New Roman"/>
          <w:b w:val="false"/>
          <w:i w:val="false"/>
          <w:color w:val="000000"/>
          <w:sz w:val="28"/>
        </w:rPr>
        <w:t>
      Постановление (определение) суда об объявлении розыска лица одновременно с уголовным делом направляется судом надзирающему прокурору в течение одного рабочего дня после вступления его в законную силу.</w:t>
      </w:r>
    </w:p>
    <w:p>
      <w:pPr>
        <w:spacing w:after="0"/>
        <w:ind w:left="0"/>
        <w:jc w:val="both"/>
      </w:pPr>
      <w:r>
        <w:rPr>
          <w:rFonts w:ascii="Times New Roman"/>
          <w:b w:val="false"/>
          <w:i w:val="false"/>
          <w:color w:val="000000"/>
          <w:sz w:val="28"/>
        </w:rPr>
        <w:t>
      Надзирающий прокурор постановление (определение) суда, постановление прокурора об объявлении розыска лица направляет в орган, которому поручается ведение розыска в течение одного рабочего дня с момента получения из суда уголовного дела и постановления (определения) суда об объявлении лица в розыск.</w:t>
      </w:r>
    </w:p>
    <w:p>
      <w:pPr>
        <w:spacing w:after="0"/>
        <w:ind w:left="0"/>
        <w:jc w:val="both"/>
      </w:pPr>
      <w:r>
        <w:rPr>
          <w:rFonts w:ascii="Times New Roman"/>
          <w:b w:val="false"/>
          <w:i w:val="false"/>
          <w:color w:val="000000"/>
          <w:sz w:val="28"/>
        </w:rPr>
        <w:t>
      Определение об объявлении розыска должника/ответчика направляется судом в течение одного рабочего дня с момента вступления в законную силу органу уполномоченному осуществлять розыск (органы внутренних дел и финансовой полиции).</w:t>
      </w:r>
    </w:p>
    <w:bookmarkStart w:name="z145" w:id="142"/>
    <w:p>
      <w:pPr>
        <w:spacing w:after="0"/>
        <w:ind w:left="0"/>
        <w:jc w:val="both"/>
      </w:pPr>
      <w:r>
        <w:rPr>
          <w:rFonts w:ascii="Times New Roman"/>
          <w:b w:val="false"/>
          <w:i w:val="false"/>
          <w:color w:val="000000"/>
          <w:sz w:val="28"/>
        </w:rPr>
        <w:t>
      119. Розыскные материалы необходимые для заведения розыскного дела в отношении лица, скрывшегося от следствия и дознания, следователем/дознавателем, принявшим решение об объявлении лица в розыск, в течение суток с момента принятия решения, представляются надзирающему прокурору, для изучения законности его заведения.</w:t>
      </w:r>
    </w:p>
    <w:bookmarkEnd w:id="142"/>
    <w:p>
      <w:pPr>
        <w:spacing w:after="0"/>
        <w:ind w:left="0"/>
        <w:jc w:val="both"/>
      </w:pPr>
      <w:r>
        <w:rPr>
          <w:rFonts w:ascii="Times New Roman"/>
          <w:b w:val="false"/>
          <w:i w:val="false"/>
          <w:color w:val="000000"/>
          <w:sz w:val="28"/>
        </w:rPr>
        <w:t>
      После изучения прокурором, следователем/дознавателем органа осуществляющего уголовное преследование, розыскное дело в течение суток представляется в районное (городское) подразделение территориального органа Комитета, для регистрации и получения розыскного номера.</w:t>
      </w:r>
    </w:p>
    <w:p>
      <w:pPr>
        <w:spacing w:after="0"/>
        <w:ind w:left="0"/>
        <w:jc w:val="both"/>
      </w:pPr>
      <w:r>
        <w:rPr>
          <w:rFonts w:ascii="Times New Roman"/>
          <w:b w:val="false"/>
          <w:i w:val="false"/>
          <w:color w:val="000000"/>
          <w:sz w:val="28"/>
        </w:rPr>
        <w:t>
      Следователем/дознавателем зарегистрированное в органах Комитета розыскное дело, в течение суток с момента регистрации и получения розыскного номера, передается в подразделение органа уголовного преследования осуществляющее ведение розыска.</w:t>
      </w:r>
    </w:p>
    <w:bookmarkStart w:name="z146" w:id="143"/>
    <w:p>
      <w:pPr>
        <w:spacing w:after="0"/>
        <w:ind w:left="0"/>
        <w:jc w:val="both"/>
      </w:pPr>
      <w:r>
        <w:rPr>
          <w:rFonts w:ascii="Times New Roman"/>
          <w:b w:val="false"/>
          <w:i w:val="false"/>
          <w:color w:val="000000"/>
          <w:sz w:val="28"/>
        </w:rPr>
        <w:t>
      120. В отношении должников/ответчиков органами внутренних дел и финансовой полиции постановление о заведении розыскного дела выносится в срок не позднее трех суток с момента получения определения суда об объявлении лица в розыск.</w:t>
      </w:r>
    </w:p>
    <w:bookmarkEnd w:id="143"/>
    <w:p>
      <w:pPr>
        <w:spacing w:after="0"/>
        <w:ind w:left="0"/>
        <w:jc w:val="both"/>
      </w:pPr>
      <w:r>
        <w:rPr>
          <w:rFonts w:ascii="Times New Roman"/>
          <w:b w:val="false"/>
          <w:i w:val="false"/>
          <w:color w:val="000000"/>
          <w:sz w:val="28"/>
        </w:rPr>
        <w:t>
      Розыск лица осуществляется по одному розыскному делу. В случае вынесения постановления о заведении розыскного дела в отношении одного лица двумя и более органами, по разным гражданским делам, оставлению на учете подлежит одно дело, а материалы по остальным делам объединяются с ним. При этом, постановления об их заведении подлежат отмене.</w:t>
      </w:r>
    </w:p>
    <w:p>
      <w:pPr>
        <w:spacing w:after="0"/>
        <w:ind w:left="0"/>
        <w:jc w:val="both"/>
      </w:pPr>
      <w:r>
        <w:rPr>
          <w:rFonts w:ascii="Times New Roman"/>
          <w:b w:val="false"/>
          <w:i w:val="false"/>
          <w:color w:val="000000"/>
          <w:sz w:val="28"/>
        </w:rPr>
        <w:t>
      Материалы розыскного дела должника/ответчика органами внутренних дел и финансовой полиции для присвоения номера в территориальные органы Комитета представляются в течение одного рабочего дня с момента вынесения постановления о заведении розыскного дела.</w:t>
      </w:r>
    </w:p>
    <w:bookmarkStart w:name="z147" w:id="144"/>
    <w:p>
      <w:pPr>
        <w:spacing w:after="0"/>
        <w:ind w:left="0"/>
        <w:jc w:val="both"/>
      </w:pPr>
      <w:r>
        <w:rPr>
          <w:rFonts w:ascii="Times New Roman"/>
          <w:b w:val="false"/>
          <w:i w:val="false"/>
          <w:color w:val="000000"/>
          <w:sz w:val="28"/>
        </w:rPr>
        <w:t>
      121. Для регистрации представляется розыскное дело, в отношении лица, скрывшегося от органов следствия или дознания, включающее:</w:t>
      </w:r>
    </w:p>
    <w:bookmarkEnd w:id="144"/>
    <w:p>
      <w:pPr>
        <w:spacing w:after="0"/>
        <w:ind w:left="0"/>
        <w:jc w:val="both"/>
      </w:pPr>
      <w:r>
        <w:rPr>
          <w:rFonts w:ascii="Times New Roman"/>
          <w:b w:val="false"/>
          <w:i w:val="false"/>
          <w:color w:val="000000"/>
          <w:sz w:val="28"/>
        </w:rPr>
        <w:t>
      1) постановление о возбуждении уголовного дела;</w:t>
      </w:r>
    </w:p>
    <w:p>
      <w:pPr>
        <w:spacing w:after="0"/>
        <w:ind w:left="0"/>
        <w:jc w:val="both"/>
      </w:pPr>
      <w:r>
        <w:rPr>
          <w:rFonts w:ascii="Times New Roman"/>
          <w:b w:val="false"/>
          <w:i w:val="false"/>
          <w:color w:val="000000"/>
          <w:sz w:val="28"/>
        </w:rPr>
        <w:t>
      2) постановление о привлечении в качестве обвиняемого;</w:t>
      </w:r>
    </w:p>
    <w:p>
      <w:pPr>
        <w:spacing w:after="0"/>
        <w:ind w:left="0"/>
        <w:jc w:val="both"/>
      </w:pPr>
      <w:r>
        <w:rPr>
          <w:rFonts w:ascii="Times New Roman"/>
          <w:b w:val="false"/>
          <w:i w:val="false"/>
          <w:color w:val="000000"/>
          <w:sz w:val="28"/>
        </w:rPr>
        <w:t>
      3) постановление о приостановлении производства по уголовному делу в связи с розыском обвиняемого, если оно выносилось;</w:t>
      </w:r>
    </w:p>
    <w:p>
      <w:pPr>
        <w:spacing w:after="0"/>
        <w:ind w:left="0"/>
        <w:jc w:val="both"/>
      </w:pPr>
      <w:r>
        <w:rPr>
          <w:rFonts w:ascii="Times New Roman"/>
          <w:b w:val="false"/>
          <w:i w:val="false"/>
          <w:color w:val="000000"/>
          <w:sz w:val="28"/>
        </w:rPr>
        <w:t>
      4) постановление об объявлении розыска в отношении обвиняемого;</w:t>
      </w:r>
    </w:p>
    <w:p>
      <w:pPr>
        <w:spacing w:after="0"/>
        <w:ind w:left="0"/>
        <w:jc w:val="both"/>
      </w:pPr>
      <w:r>
        <w:rPr>
          <w:rFonts w:ascii="Times New Roman"/>
          <w:b w:val="false"/>
          <w:i w:val="false"/>
          <w:color w:val="000000"/>
          <w:sz w:val="28"/>
        </w:rPr>
        <w:t>
      5) постановление о применении меры пресечения;</w:t>
      </w:r>
    </w:p>
    <w:p>
      <w:pPr>
        <w:spacing w:after="0"/>
        <w:ind w:left="0"/>
        <w:jc w:val="both"/>
      </w:pPr>
      <w:r>
        <w:rPr>
          <w:rFonts w:ascii="Times New Roman"/>
          <w:b w:val="false"/>
          <w:i w:val="false"/>
          <w:color w:val="000000"/>
          <w:sz w:val="28"/>
        </w:rPr>
        <w:t>
      6) копию паспорта либо удостоверения личности, в случае отсутствия указанных документов копию одного из следующих документов: вида на жительство иностранца в Республике Казахстан, удостоверения лица без гражданства, водительского удостоверения, военного билета, свидетельства о рождении (для лица, не достигшего шестнадцатилетнего возраста), заявления Ф-1, актовой записи о рождении гражданина. В случае отсутствия указанных документов органом, принявшим решение об объявлении лица в розыск, составляется справка об установлении фамилии, имени, отчества, даты и места рождения разыскиваемого, которая заверяется подписью первого руководителя либо лица, исполняющего его обязанности и печатью органа.</w:t>
      </w:r>
    </w:p>
    <w:p>
      <w:pPr>
        <w:spacing w:after="0"/>
        <w:ind w:left="0"/>
        <w:jc w:val="both"/>
      </w:pPr>
      <w:r>
        <w:rPr>
          <w:rFonts w:ascii="Times New Roman"/>
          <w:b w:val="false"/>
          <w:i w:val="false"/>
          <w:color w:val="000000"/>
          <w:sz w:val="28"/>
        </w:rPr>
        <w:t>
      В случае вынесения судом постановления (определения) об объявлении подсудимого (осужденного) в розыск, вышеизложенные действия осуществляются розыскными подразделениями после получения из суда соответствующего процессуального документа в отношении лица, скрывшегося от суда и отбытия наказания. Для регистрации представляется розыскное дело, включающее:</w:t>
      </w:r>
    </w:p>
    <w:p>
      <w:pPr>
        <w:spacing w:after="0"/>
        <w:ind w:left="0"/>
        <w:jc w:val="both"/>
      </w:pPr>
      <w:r>
        <w:rPr>
          <w:rFonts w:ascii="Times New Roman"/>
          <w:b w:val="false"/>
          <w:i w:val="false"/>
          <w:color w:val="000000"/>
          <w:sz w:val="28"/>
        </w:rPr>
        <w:t>
      1) постановление суда об объявлении розыска в отношении обвиняемого;</w:t>
      </w:r>
    </w:p>
    <w:p>
      <w:pPr>
        <w:spacing w:after="0"/>
        <w:ind w:left="0"/>
        <w:jc w:val="both"/>
      </w:pPr>
      <w:r>
        <w:rPr>
          <w:rFonts w:ascii="Times New Roman"/>
          <w:b w:val="false"/>
          <w:i w:val="false"/>
          <w:color w:val="000000"/>
          <w:sz w:val="28"/>
        </w:rPr>
        <w:t>
      2) копию паспорта либо удостоверения личности, в случае отсутствия указанных документов копию одного из следующих документов: вида на жительства иностранца в Республике Казахстан, удостоверение лица без гражданства, водительское удостоверение, военного билета, свидетельства о рождении (для лица, не достигшего шестнадцатилетнего возраста), заявления Ф-1, актовой записи о рождении гражданина.</w:t>
      </w:r>
    </w:p>
    <w:p>
      <w:pPr>
        <w:spacing w:after="0"/>
        <w:ind w:left="0"/>
        <w:jc w:val="both"/>
      </w:pPr>
      <w:r>
        <w:rPr>
          <w:rFonts w:ascii="Times New Roman"/>
          <w:b w:val="false"/>
          <w:i w:val="false"/>
          <w:color w:val="000000"/>
          <w:sz w:val="28"/>
        </w:rPr>
        <w:t>
      В отношении должника/ответчика для регистрации представляется розыскное дело включающее:</w:t>
      </w:r>
    </w:p>
    <w:p>
      <w:pPr>
        <w:spacing w:after="0"/>
        <w:ind w:left="0"/>
        <w:jc w:val="both"/>
      </w:pPr>
      <w:r>
        <w:rPr>
          <w:rFonts w:ascii="Times New Roman"/>
          <w:b w:val="false"/>
          <w:i w:val="false"/>
          <w:color w:val="000000"/>
          <w:sz w:val="28"/>
        </w:rPr>
        <w:t>
      1) определение суда об объявлении лица в розыск;</w:t>
      </w:r>
    </w:p>
    <w:p>
      <w:pPr>
        <w:spacing w:after="0"/>
        <w:ind w:left="0"/>
        <w:jc w:val="both"/>
      </w:pPr>
      <w:r>
        <w:rPr>
          <w:rFonts w:ascii="Times New Roman"/>
          <w:b w:val="false"/>
          <w:i w:val="false"/>
          <w:color w:val="000000"/>
          <w:sz w:val="28"/>
        </w:rPr>
        <w:t>
      2) постановление о заведении розыскного дела утвержденное начальником органа уполномоченного осуществлять розыск должников/ответчиков;</w:t>
      </w:r>
    </w:p>
    <w:p>
      <w:pPr>
        <w:spacing w:after="0"/>
        <w:ind w:left="0"/>
        <w:jc w:val="both"/>
      </w:pPr>
      <w:r>
        <w:rPr>
          <w:rFonts w:ascii="Times New Roman"/>
          <w:b w:val="false"/>
          <w:i w:val="false"/>
          <w:color w:val="000000"/>
          <w:sz w:val="28"/>
        </w:rPr>
        <w:t>
      3) требование на наличие (отсутствие) судимости либо сведения с автоматизированной информационной системы "Информационный сервис" с давностью проверки не более одного месяца;</w:t>
      </w:r>
    </w:p>
    <w:p>
      <w:pPr>
        <w:spacing w:after="0"/>
        <w:ind w:left="0"/>
        <w:jc w:val="both"/>
      </w:pPr>
      <w:r>
        <w:rPr>
          <w:rFonts w:ascii="Times New Roman"/>
          <w:b w:val="false"/>
          <w:i w:val="false"/>
          <w:color w:val="000000"/>
          <w:sz w:val="28"/>
        </w:rPr>
        <w:t>
      4) копию паспорта либо удостоверения личности, в случае отсутствия указанных документов копию одного из следующих документов: вида на жительство иностранца в Республике Казахстан, удостоверения лица без гражданства, водительского удостоверения, военного билета, свидетельства о рождении (для лица, не достигшего шестнадцатилетнего возраста), заявления Ф-1, актовой записи о рождении гражданина. В случае отсутствия указанных документов органом, составляется справка об установлении фамилии, имени, отчества, даты и места рождения разыскиваемого, которая заверяется подписью первого руководителя либо лица, исполняющего его обязанности и печатью органа.</w:t>
      </w:r>
    </w:p>
    <w:p>
      <w:pPr>
        <w:spacing w:after="0"/>
        <w:ind w:left="0"/>
        <w:jc w:val="both"/>
      </w:pPr>
      <w:r>
        <w:rPr>
          <w:rFonts w:ascii="Times New Roman"/>
          <w:b w:val="false"/>
          <w:i w:val="false"/>
          <w:color w:val="000000"/>
          <w:sz w:val="28"/>
        </w:rPr>
        <w:t>
      Отсутствие одного из указанных процессуальных документов служит основанием для отказа в принятии на регистрацию и возвращения розыскного дела на дополнительное оформление.</w:t>
      </w:r>
    </w:p>
    <w:bookmarkStart w:name="z148" w:id="145"/>
    <w:p>
      <w:pPr>
        <w:spacing w:after="0"/>
        <w:ind w:left="0"/>
        <w:jc w:val="both"/>
      </w:pPr>
      <w:r>
        <w:rPr>
          <w:rFonts w:ascii="Times New Roman"/>
          <w:b w:val="false"/>
          <w:i w:val="false"/>
          <w:color w:val="000000"/>
          <w:sz w:val="28"/>
        </w:rPr>
        <w:t>
      122. При объявлении республиканского розыска скрывшегося лица, розыскные подразделения органов, уполномоченных на осуществление оперативно-розыскной деятельности, одновременно с розыскным делом направляют сотруднику районного (городского) подразделения территориального органа Комитета один экземпляр розыскной карточки и один экземпляр статистической карточки на скрывшееся лицо.</w:t>
      </w:r>
    </w:p>
    <w:bookmarkEnd w:id="145"/>
    <w:p>
      <w:pPr>
        <w:spacing w:after="0"/>
        <w:ind w:left="0"/>
        <w:jc w:val="both"/>
      </w:pPr>
      <w:r>
        <w:rPr>
          <w:rFonts w:ascii="Times New Roman"/>
          <w:b w:val="false"/>
          <w:i w:val="false"/>
          <w:color w:val="000000"/>
          <w:sz w:val="28"/>
        </w:rPr>
        <w:t>
      Сотрудник районного (городского) подразделения территориального органа Комитета, в течение одного рабочего дня осуществляет ввод сведений на разыскиваемое лицо в АИС СУ и в течение трех рабочих дней представляет учетные документы в территориальный орган Комитета.</w:t>
      </w:r>
    </w:p>
    <w:p>
      <w:pPr>
        <w:spacing w:after="0"/>
        <w:ind w:left="0"/>
        <w:jc w:val="both"/>
      </w:pPr>
      <w:r>
        <w:rPr>
          <w:rFonts w:ascii="Times New Roman"/>
          <w:b w:val="false"/>
          <w:i w:val="false"/>
          <w:color w:val="000000"/>
          <w:sz w:val="28"/>
        </w:rPr>
        <w:t>
      Сотрудником территориального органа Комитета после проверки достоверности введенных в АИС СУ сведений, розыскная карточка вместе со статистической карточкой помещается в картотеку розыскного учета территориального органа Комитета.</w:t>
      </w:r>
    </w:p>
    <w:bookmarkStart w:name="z149" w:id="146"/>
    <w:p>
      <w:pPr>
        <w:spacing w:after="0"/>
        <w:ind w:left="0"/>
        <w:jc w:val="both"/>
      </w:pPr>
      <w:r>
        <w:rPr>
          <w:rFonts w:ascii="Times New Roman"/>
          <w:b w:val="false"/>
          <w:i w:val="false"/>
          <w:color w:val="000000"/>
          <w:sz w:val="28"/>
        </w:rPr>
        <w:t>
      123. В розыскной карточке и постановлении об объявлении розыска подлежат заполнению все предусмотренные реквизиты.</w:t>
      </w:r>
    </w:p>
    <w:bookmarkEnd w:id="146"/>
    <w:bookmarkStart w:name="z150" w:id="147"/>
    <w:p>
      <w:pPr>
        <w:spacing w:after="0"/>
        <w:ind w:left="0"/>
        <w:jc w:val="left"/>
      </w:pPr>
      <w:r>
        <w:rPr>
          <w:rFonts w:ascii="Times New Roman"/>
          <w:b/>
          <w:i w:val="false"/>
          <w:color w:val="000000"/>
        </w:rPr>
        <w:t xml:space="preserve"> Глава 19. Учет без вести пропавших, трупов, личность которых не</w:t>
      </w:r>
      <w:r>
        <w:br/>
      </w:r>
      <w:r>
        <w:rPr>
          <w:rFonts w:ascii="Times New Roman"/>
          <w:b/>
          <w:i w:val="false"/>
          <w:color w:val="000000"/>
        </w:rPr>
        <w:t>установлена, граждан, неизвестных больных и детей</w:t>
      </w:r>
    </w:p>
    <w:bookmarkEnd w:id="147"/>
    <w:bookmarkStart w:name="z151" w:id="148"/>
    <w:p>
      <w:pPr>
        <w:spacing w:after="0"/>
        <w:ind w:left="0"/>
        <w:jc w:val="both"/>
      </w:pPr>
      <w:r>
        <w:rPr>
          <w:rFonts w:ascii="Times New Roman"/>
          <w:b w:val="false"/>
          <w:i w:val="false"/>
          <w:color w:val="000000"/>
          <w:sz w:val="28"/>
        </w:rPr>
        <w:t>
      124. Объектами данного учета являются граждане Республики Казахстан, а также иностранные граждане и лица без гражданства, находящиеся на территории Республики Казахстан.</w:t>
      </w:r>
    </w:p>
    <w:bookmarkEnd w:id="148"/>
    <w:p>
      <w:pPr>
        <w:spacing w:after="0"/>
        <w:ind w:left="0"/>
        <w:jc w:val="both"/>
      </w:pPr>
      <w:r>
        <w:rPr>
          <w:rFonts w:ascii="Times New Roman"/>
          <w:b w:val="false"/>
          <w:i w:val="false"/>
          <w:color w:val="000000"/>
          <w:sz w:val="28"/>
        </w:rPr>
        <w:t>
      Учету подлежат:</w:t>
      </w:r>
    </w:p>
    <w:p>
      <w:pPr>
        <w:spacing w:after="0"/>
        <w:ind w:left="0"/>
        <w:jc w:val="both"/>
      </w:pPr>
      <w:r>
        <w:rPr>
          <w:rFonts w:ascii="Times New Roman"/>
          <w:b w:val="false"/>
          <w:i w:val="false"/>
          <w:color w:val="000000"/>
          <w:sz w:val="28"/>
        </w:rPr>
        <w:t>
      1) лица, исчезнувшие без видимых к тому причин, в отношении которых в органы внутренних дел поступило заявление об исчезновении;</w:t>
      </w:r>
    </w:p>
    <w:p>
      <w:pPr>
        <w:spacing w:after="0"/>
        <w:ind w:left="0"/>
        <w:jc w:val="both"/>
      </w:pPr>
      <w:r>
        <w:rPr>
          <w:rFonts w:ascii="Times New Roman"/>
          <w:b w:val="false"/>
          <w:i w:val="false"/>
          <w:color w:val="000000"/>
          <w:sz w:val="28"/>
        </w:rPr>
        <w:t>
      2) трупы лиц, личность которых не установлена;</w:t>
      </w:r>
    </w:p>
    <w:p>
      <w:pPr>
        <w:spacing w:after="0"/>
        <w:ind w:left="0"/>
        <w:jc w:val="both"/>
      </w:pPr>
      <w:r>
        <w:rPr>
          <w:rFonts w:ascii="Times New Roman"/>
          <w:b w:val="false"/>
          <w:i w:val="false"/>
          <w:color w:val="000000"/>
          <w:sz w:val="28"/>
        </w:rPr>
        <w:t>
      3) неизвестные больные и дети.</w:t>
      </w:r>
    </w:p>
    <w:bookmarkStart w:name="z152" w:id="149"/>
    <w:p>
      <w:pPr>
        <w:spacing w:after="0"/>
        <w:ind w:left="0"/>
        <w:jc w:val="both"/>
      </w:pPr>
      <w:r>
        <w:rPr>
          <w:rFonts w:ascii="Times New Roman"/>
          <w:b w:val="false"/>
          <w:i w:val="false"/>
          <w:color w:val="000000"/>
          <w:sz w:val="28"/>
        </w:rPr>
        <w:t>
      125. Формы учетных документов:</w:t>
      </w:r>
    </w:p>
    <w:bookmarkEnd w:id="149"/>
    <w:p>
      <w:pPr>
        <w:spacing w:after="0"/>
        <w:ind w:left="0"/>
        <w:jc w:val="both"/>
      </w:pPr>
      <w:r>
        <w:rPr>
          <w:rFonts w:ascii="Times New Roman"/>
          <w:b w:val="false"/>
          <w:i w:val="false"/>
          <w:color w:val="000000"/>
          <w:sz w:val="28"/>
        </w:rPr>
        <w:t xml:space="preserve">
      1) опознавательная карта по форме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2) постановление об объявлении межгосударственного;</w:t>
      </w:r>
    </w:p>
    <w:p>
      <w:pPr>
        <w:spacing w:after="0"/>
        <w:ind w:left="0"/>
        <w:jc w:val="both"/>
      </w:pPr>
      <w:r>
        <w:rPr>
          <w:rFonts w:ascii="Times New Roman"/>
          <w:b w:val="false"/>
          <w:i w:val="false"/>
          <w:color w:val="000000"/>
          <w:sz w:val="28"/>
        </w:rPr>
        <w:t>
      3) постановление о прекращении розыска;</w:t>
      </w:r>
    </w:p>
    <w:p>
      <w:pPr>
        <w:spacing w:after="0"/>
        <w:ind w:left="0"/>
        <w:jc w:val="both"/>
      </w:pPr>
      <w:r>
        <w:rPr>
          <w:rFonts w:ascii="Times New Roman"/>
          <w:b w:val="false"/>
          <w:i w:val="false"/>
          <w:color w:val="000000"/>
          <w:sz w:val="28"/>
        </w:rPr>
        <w:t xml:space="preserve">
      4) сообщение о снятии с учета по форме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настоящим Правилам;</w:t>
      </w:r>
    </w:p>
    <w:bookmarkStart w:name="z153" w:id="150"/>
    <w:p>
      <w:pPr>
        <w:spacing w:after="0"/>
        <w:ind w:left="0"/>
        <w:jc w:val="both"/>
      </w:pPr>
      <w:r>
        <w:rPr>
          <w:rFonts w:ascii="Times New Roman"/>
          <w:b w:val="false"/>
          <w:i w:val="false"/>
          <w:color w:val="000000"/>
          <w:sz w:val="28"/>
        </w:rPr>
        <w:t>
      126. Основанием для регистрации розыскного дела/дела по установлению личности является постановление о заведении розыскного дела. Решения по их заведению принимаются на основании:</w:t>
      </w:r>
    </w:p>
    <w:bookmarkEnd w:id="150"/>
    <w:p>
      <w:pPr>
        <w:spacing w:after="0"/>
        <w:ind w:left="0"/>
        <w:jc w:val="both"/>
      </w:pPr>
      <w:r>
        <w:rPr>
          <w:rFonts w:ascii="Times New Roman"/>
          <w:b w:val="false"/>
          <w:i w:val="false"/>
          <w:color w:val="000000"/>
          <w:sz w:val="28"/>
        </w:rPr>
        <w:t>
      1) заявления гражданина, сообщения государственных органов и иных организаций о безвестном исчезновении гражданина, обнаружения неизвестного больного или ребенка, который по состоянию здоровья или возрасту не может сообщить о себе сведений;</w:t>
      </w:r>
    </w:p>
    <w:p>
      <w:pPr>
        <w:spacing w:after="0"/>
        <w:ind w:left="0"/>
        <w:jc w:val="both"/>
      </w:pPr>
      <w:r>
        <w:rPr>
          <w:rFonts w:ascii="Times New Roman"/>
          <w:b w:val="false"/>
          <w:i w:val="false"/>
          <w:color w:val="000000"/>
          <w:sz w:val="28"/>
        </w:rPr>
        <w:t>
      2) сообщения об обнаружении неопознанного трупа.</w:t>
      </w:r>
    </w:p>
    <w:bookmarkStart w:name="z154" w:id="151"/>
    <w:p>
      <w:pPr>
        <w:spacing w:after="0"/>
        <w:ind w:left="0"/>
        <w:jc w:val="both"/>
      </w:pPr>
      <w:r>
        <w:rPr>
          <w:rFonts w:ascii="Times New Roman"/>
          <w:b w:val="false"/>
          <w:i w:val="false"/>
          <w:color w:val="000000"/>
          <w:sz w:val="28"/>
        </w:rPr>
        <w:t>
      127. Для регистрации розыскного дела/дела по установлению личности в территориальном органе Комитета необходимо наличие следующих документов:</w:t>
      </w:r>
    </w:p>
    <w:bookmarkEnd w:id="151"/>
    <w:p>
      <w:pPr>
        <w:spacing w:after="0"/>
        <w:ind w:left="0"/>
        <w:jc w:val="both"/>
      </w:pPr>
      <w:r>
        <w:rPr>
          <w:rFonts w:ascii="Times New Roman"/>
          <w:b w:val="false"/>
          <w:i w:val="false"/>
          <w:color w:val="000000"/>
          <w:sz w:val="28"/>
        </w:rPr>
        <w:t>
      1) в розыскном деле в отношении без вести пропавшего:</w:t>
      </w:r>
    </w:p>
    <w:p>
      <w:pPr>
        <w:spacing w:after="0"/>
        <w:ind w:left="0"/>
        <w:jc w:val="both"/>
      </w:pPr>
      <w:r>
        <w:rPr>
          <w:rFonts w:ascii="Times New Roman"/>
          <w:b w:val="false"/>
          <w:i w:val="false"/>
          <w:color w:val="000000"/>
          <w:sz w:val="28"/>
        </w:rPr>
        <w:t>
      заявление гражданина, сообщение государственного органа и иных организаций о безвестном исчезновении лица (с номером регистрации в Книге учета заявлений органа уголовного преследования);</w:t>
      </w:r>
    </w:p>
    <w:p>
      <w:pPr>
        <w:spacing w:after="0"/>
        <w:ind w:left="0"/>
        <w:jc w:val="both"/>
      </w:pPr>
      <w:r>
        <w:rPr>
          <w:rFonts w:ascii="Times New Roman"/>
          <w:b w:val="false"/>
          <w:i w:val="false"/>
          <w:color w:val="000000"/>
          <w:sz w:val="28"/>
        </w:rPr>
        <w:t>
      постановление о заведении розыскного дела;</w:t>
      </w:r>
    </w:p>
    <w:p>
      <w:pPr>
        <w:spacing w:after="0"/>
        <w:ind w:left="0"/>
        <w:jc w:val="both"/>
      </w:pPr>
      <w:r>
        <w:rPr>
          <w:rFonts w:ascii="Times New Roman"/>
          <w:b w:val="false"/>
          <w:i w:val="false"/>
          <w:color w:val="000000"/>
          <w:sz w:val="28"/>
        </w:rPr>
        <w:t>
      копия паспорта либо удостоверения личности, в случае отсутствия указанных документов копия одного из следующих документов: вида на жительство иностранца в Республике Казахстан, удостоверения лица без гражданства, водительского удостоверения, военного билета, свидетельства о рождении (для лица, не достигшего шестнадцатилетнего возраста), заявления Ф-1, актовой записи о рождении гражданина.</w:t>
      </w:r>
    </w:p>
    <w:p>
      <w:pPr>
        <w:spacing w:after="0"/>
        <w:ind w:left="0"/>
        <w:jc w:val="both"/>
      </w:pPr>
      <w:r>
        <w:rPr>
          <w:rFonts w:ascii="Times New Roman"/>
          <w:b w:val="false"/>
          <w:i w:val="false"/>
          <w:color w:val="000000"/>
          <w:sz w:val="28"/>
        </w:rPr>
        <w:t>
      В случае отсутствия указанных документов органом, принявшим решение об объявлении лица в розыск, составляется справка об установлении фамилии, имени, отчества, даты и места рождения разыскиваемого, которая заверяется подписью первого руководителя либо лица, исполняющего его обязанности, и печатью органа:</w:t>
      </w:r>
    </w:p>
    <w:p>
      <w:pPr>
        <w:spacing w:after="0"/>
        <w:ind w:left="0"/>
        <w:jc w:val="both"/>
      </w:pPr>
      <w:r>
        <w:rPr>
          <w:rFonts w:ascii="Times New Roman"/>
          <w:b w:val="false"/>
          <w:i w:val="false"/>
          <w:color w:val="000000"/>
          <w:sz w:val="28"/>
        </w:rPr>
        <w:t>
      опознавательная карта;</w:t>
      </w:r>
    </w:p>
    <w:p>
      <w:pPr>
        <w:spacing w:after="0"/>
        <w:ind w:left="0"/>
        <w:jc w:val="both"/>
      </w:pPr>
      <w:r>
        <w:rPr>
          <w:rFonts w:ascii="Times New Roman"/>
          <w:b w:val="false"/>
          <w:i w:val="false"/>
          <w:color w:val="000000"/>
          <w:sz w:val="28"/>
        </w:rPr>
        <w:t>
      требование на наличие (отсутствие) судимости (по мере готовности).</w:t>
      </w:r>
    </w:p>
    <w:p>
      <w:pPr>
        <w:spacing w:after="0"/>
        <w:ind w:left="0"/>
        <w:jc w:val="both"/>
      </w:pPr>
      <w:r>
        <w:rPr>
          <w:rFonts w:ascii="Times New Roman"/>
          <w:b w:val="false"/>
          <w:i w:val="false"/>
          <w:color w:val="000000"/>
          <w:sz w:val="28"/>
        </w:rPr>
        <w:t>
      2) в деле по установлению личности неопознанного трупа:</w:t>
      </w:r>
    </w:p>
    <w:p>
      <w:pPr>
        <w:spacing w:after="0"/>
        <w:ind w:left="0"/>
        <w:jc w:val="both"/>
      </w:pPr>
      <w:r>
        <w:rPr>
          <w:rFonts w:ascii="Times New Roman"/>
          <w:b w:val="false"/>
          <w:i w:val="false"/>
          <w:color w:val="000000"/>
          <w:sz w:val="28"/>
        </w:rPr>
        <w:t>
      копия сообщения об обнаружении неопознанного трупа (с номером регистрации в Книге учета заявлений органа уголовного преследования);</w:t>
      </w:r>
    </w:p>
    <w:p>
      <w:pPr>
        <w:spacing w:after="0"/>
        <w:ind w:left="0"/>
        <w:jc w:val="both"/>
      </w:pPr>
      <w:r>
        <w:rPr>
          <w:rFonts w:ascii="Times New Roman"/>
          <w:b w:val="false"/>
          <w:i w:val="false"/>
          <w:color w:val="000000"/>
          <w:sz w:val="28"/>
        </w:rPr>
        <w:t>
      копия постановления об отказе в возбуждении уголовного дела (по мере вынесения);</w:t>
      </w:r>
    </w:p>
    <w:p>
      <w:pPr>
        <w:spacing w:after="0"/>
        <w:ind w:left="0"/>
        <w:jc w:val="both"/>
      </w:pPr>
      <w:r>
        <w:rPr>
          <w:rFonts w:ascii="Times New Roman"/>
          <w:b w:val="false"/>
          <w:i w:val="false"/>
          <w:color w:val="000000"/>
          <w:sz w:val="28"/>
        </w:rPr>
        <w:t>
      копия постановления о назначении судебно-медицинской экспертизы трупа;</w:t>
      </w:r>
    </w:p>
    <w:p>
      <w:pPr>
        <w:spacing w:after="0"/>
        <w:ind w:left="0"/>
        <w:jc w:val="both"/>
      </w:pPr>
      <w:r>
        <w:rPr>
          <w:rFonts w:ascii="Times New Roman"/>
          <w:b w:val="false"/>
          <w:i w:val="false"/>
          <w:color w:val="000000"/>
          <w:sz w:val="28"/>
        </w:rPr>
        <w:t>
      заполненный бланк запроса идентификационных сведений;</w:t>
      </w:r>
    </w:p>
    <w:p>
      <w:pPr>
        <w:spacing w:after="0"/>
        <w:ind w:left="0"/>
        <w:jc w:val="both"/>
      </w:pPr>
      <w:r>
        <w:rPr>
          <w:rFonts w:ascii="Times New Roman"/>
          <w:b w:val="false"/>
          <w:i w:val="false"/>
          <w:color w:val="000000"/>
          <w:sz w:val="28"/>
        </w:rPr>
        <w:t>
      опознавательная карта;</w:t>
      </w:r>
    </w:p>
    <w:p>
      <w:pPr>
        <w:spacing w:after="0"/>
        <w:ind w:left="0"/>
        <w:jc w:val="both"/>
      </w:pPr>
      <w:r>
        <w:rPr>
          <w:rFonts w:ascii="Times New Roman"/>
          <w:b w:val="false"/>
          <w:i w:val="false"/>
          <w:color w:val="000000"/>
          <w:sz w:val="28"/>
        </w:rPr>
        <w:t>
      постановление о заведении дела по установлению личности неопознанного трупа;</w:t>
      </w:r>
    </w:p>
    <w:p>
      <w:pPr>
        <w:spacing w:after="0"/>
        <w:ind w:left="0"/>
        <w:jc w:val="both"/>
      </w:pPr>
      <w:r>
        <w:rPr>
          <w:rFonts w:ascii="Times New Roman"/>
          <w:b w:val="false"/>
          <w:i w:val="false"/>
          <w:color w:val="000000"/>
          <w:sz w:val="28"/>
        </w:rPr>
        <w:t xml:space="preserve">
      дактилоскопическая карта по форме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копия заключения эксперта (по мере готовности);</w:t>
      </w:r>
    </w:p>
    <w:p>
      <w:pPr>
        <w:spacing w:after="0"/>
        <w:ind w:left="0"/>
        <w:jc w:val="both"/>
      </w:pPr>
      <w:r>
        <w:rPr>
          <w:rFonts w:ascii="Times New Roman"/>
          <w:b w:val="false"/>
          <w:i w:val="false"/>
          <w:color w:val="000000"/>
          <w:sz w:val="28"/>
        </w:rPr>
        <w:t>
      3) в деле по установлению личности неизвестного больного и ребенка:</w:t>
      </w:r>
    </w:p>
    <w:p>
      <w:pPr>
        <w:spacing w:after="0"/>
        <w:ind w:left="0"/>
        <w:jc w:val="both"/>
      </w:pPr>
      <w:r>
        <w:rPr>
          <w:rFonts w:ascii="Times New Roman"/>
          <w:b w:val="false"/>
          <w:i w:val="false"/>
          <w:color w:val="000000"/>
          <w:sz w:val="28"/>
        </w:rPr>
        <w:t>
      сообщение учреждения о нахождении больного, ребенка (с номером регистрации в Книге учета заявлений органа уголовного преследования);</w:t>
      </w:r>
    </w:p>
    <w:p>
      <w:pPr>
        <w:spacing w:after="0"/>
        <w:ind w:left="0"/>
        <w:jc w:val="both"/>
      </w:pPr>
      <w:r>
        <w:rPr>
          <w:rFonts w:ascii="Times New Roman"/>
          <w:b w:val="false"/>
          <w:i w:val="false"/>
          <w:color w:val="000000"/>
          <w:sz w:val="28"/>
        </w:rPr>
        <w:t>
      постановление о заведении розыскного дела;</w:t>
      </w:r>
    </w:p>
    <w:p>
      <w:pPr>
        <w:spacing w:after="0"/>
        <w:ind w:left="0"/>
        <w:jc w:val="both"/>
      </w:pPr>
      <w:r>
        <w:rPr>
          <w:rFonts w:ascii="Times New Roman"/>
          <w:b w:val="false"/>
          <w:i w:val="false"/>
          <w:color w:val="000000"/>
          <w:sz w:val="28"/>
        </w:rPr>
        <w:t>
      фотоснимки больного, ребенка, их особых примет и одежды;</w:t>
      </w:r>
    </w:p>
    <w:p>
      <w:pPr>
        <w:spacing w:after="0"/>
        <w:ind w:left="0"/>
        <w:jc w:val="both"/>
      </w:pPr>
      <w:r>
        <w:rPr>
          <w:rFonts w:ascii="Times New Roman"/>
          <w:b w:val="false"/>
          <w:i w:val="false"/>
          <w:color w:val="000000"/>
          <w:sz w:val="28"/>
        </w:rPr>
        <w:t>
      дактилоскопическая карта (на лиц, достигших 14-летнего возраста);</w:t>
      </w:r>
    </w:p>
    <w:p>
      <w:pPr>
        <w:spacing w:after="0"/>
        <w:ind w:left="0"/>
        <w:jc w:val="both"/>
      </w:pPr>
      <w:r>
        <w:rPr>
          <w:rFonts w:ascii="Times New Roman"/>
          <w:b w:val="false"/>
          <w:i w:val="false"/>
          <w:color w:val="000000"/>
          <w:sz w:val="28"/>
        </w:rPr>
        <w:t>
      заполненный бланк запроса идентификационных сведений;</w:t>
      </w:r>
    </w:p>
    <w:p>
      <w:pPr>
        <w:spacing w:after="0"/>
        <w:ind w:left="0"/>
        <w:jc w:val="both"/>
      </w:pPr>
      <w:r>
        <w:rPr>
          <w:rFonts w:ascii="Times New Roman"/>
          <w:b w:val="false"/>
          <w:i w:val="false"/>
          <w:color w:val="000000"/>
          <w:sz w:val="28"/>
        </w:rPr>
        <w:t>
      опознавательная карта.</w:t>
      </w:r>
    </w:p>
    <w:bookmarkStart w:name="z155" w:id="152"/>
    <w:p>
      <w:pPr>
        <w:spacing w:after="0"/>
        <w:ind w:left="0"/>
        <w:jc w:val="both"/>
      </w:pPr>
      <w:r>
        <w:rPr>
          <w:rFonts w:ascii="Times New Roman"/>
          <w:b w:val="false"/>
          <w:i w:val="false"/>
          <w:color w:val="000000"/>
          <w:sz w:val="28"/>
        </w:rPr>
        <w:t>
      128. На все категории разыскиваемых лиц органом, в производстве которого находится соответствующее дело, оформляются опознавательные карты на бумаге плотностью не менее 140 гр/м</w:t>
      </w:r>
      <w:r>
        <w:rPr>
          <w:rFonts w:ascii="Times New Roman"/>
          <w:b w:val="false"/>
          <w:i w:val="false"/>
          <w:color w:val="000000"/>
          <w:vertAlign w:val="superscript"/>
        </w:rPr>
        <w:t>2</w:t>
      </w:r>
      <w:r>
        <w:rPr>
          <w:rFonts w:ascii="Times New Roman"/>
          <w:b w:val="false"/>
          <w:i w:val="false"/>
          <w:color w:val="000000"/>
          <w:sz w:val="28"/>
        </w:rPr>
        <w:t>. На неопознанные трупы, а также на неизвестных больных дополнительно оформляются дактилоскопические карты.</w:t>
      </w:r>
    </w:p>
    <w:bookmarkEnd w:id="152"/>
    <w:p>
      <w:pPr>
        <w:spacing w:after="0"/>
        <w:ind w:left="0"/>
        <w:jc w:val="both"/>
      </w:pPr>
      <w:r>
        <w:rPr>
          <w:rFonts w:ascii="Times New Roman"/>
          <w:b w:val="false"/>
          <w:i w:val="false"/>
          <w:color w:val="000000"/>
          <w:sz w:val="28"/>
        </w:rPr>
        <w:t>
      В территориальные органы Комитета, направляются только подлинники дактилоскопических карт в 2 экземплярах, при этом контрольные оттиски вклеиваются в дактилоскопические карты.</w:t>
      </w:r>
    </w:p>
    <w:p>
      <w:pPr>
        <w:spacing w:after="0"/>
        <w:ind w:left="0"/>
        <w:jc w:val="both"/>
      </w:pPr>
      <w:r>
        <w:rPr>
          <w:rFonts w:ascii="Times New Roman"/>
          <w:b w:val="false"/>
          <w:i w:val="false"/>
          <w:color w:val="000000"/>
          <w:sz w:val="28"/>
        </w:rPr>
        <w:t>
      В случаях невозможности дактилоскопировать неопознанный труп органом, в производстве которого находится соответствующее дело, составляется справка за подписью начальника органа о состоянии трупа с вклеенными фотографиями состояния рук, скрепленные печатью.</w:t>
      </w:r>
    </w:p>
    <w:p>
      <w:pPr>
        <w:spacing w:after="0"/>
        <w:ind w:left="0"/>
        <w:jc w:val="both"/>
      </w:pPr>
      <w:r>
        <w:rPr>
          <w:rFonts w:ascii="Times New Roman"/>
          <w:b w:val="false"/>
          <w:i w:val="false"/>
          <w:color w:val="000000"/>
          <w:sz w:val="28"/>
        </w:rPr>
        <w:t>
      Дактилоскопические карты на неопознанные трупы, возвращенные Комитетом после проверки по централизованному учету, территориальным органом Комитета, направляются инициатору розыска для приобщения к делу по установлению личности.</w:t>
      </w:r>
    </w:p>
    <w:bookmarkStart w:name="z156" w:id="153"/>
    <w:p>
      <w:pPr>
        <w:spacing w:after="0"/>
        <w:ind w:left="0"/>
        <w:jc w:val="both"/>
      </w:pPr>
      <w:r>
        <w:rPr>
          <w:rFonts w:ascii="Times New Roman"/>
          <w:b w:val="false"/>
          <w:i w:val="false"/>
          <w:color w:val="000000"/>
          <w:sz w:val="28"/>
        </w:rPr>
        <w:t xml:space="preserve">
      129. В опознавательных картах подлежат отражению все предусмотренные формой сведения формула учета опознавательной карты заполняется в соответствии с </w:t>
      </w:r>
      <w:r>
        <w:rPr>
          <w:rFonts w:ascii="Times New Roman"/>
          <w:b w:val="false"/>
          <w:i w:val="false"/>
          <w:color w:val="000000"/>
          <w:sz w:val="28"/>
        </w:rPr>
        <w:t>приложением 36</w:t>
      </w:r>
      <w:r>
        <w:rPr>
          <w:rFonts w:ascii="Times New Roman"/>
          <w:b w:val="false"/>
          <w:i w:val="false"/>
          <w:color w:val="000000"/>
          <w:sz w:val="28"/>
        </w:rPr>
        <w:t xml:space="preserve"> к настоящим Правилам, вклеиваются только подлинники фотографий. Отсутствие данных сведений служит основанием для возвращения документа для надлежащего оформления.</w:t>
      </w:r>
    </w:p>
    <w:bookmarkEnd w:id="153"/>
    <w:bookmarkStart w:name="z157" w:id="154"/>
    <w:p>
      <w:pPr>
        <w:spacing w:after="0"/>
        <w:ind w:left="0"/>
        <w:jc w:val="both"/>
      </w:pPr>
      <w:r>
        <w:rPr>
          <w:rFonts w:ascii="Times New Roman"/>
          <w:b w:val="false"/>
          <w:i w:val="false"/>
          <w:color w:val="000000"/>
          <w:sz w:val="28"/>
        </w:rPr>
        <w:t>
      130. Опознавательные карты на все категории разыскиваемых лиц, заполняются в двух экземплярах, один из которых направляется в Комитет. В отношении без вести пропавших лиц, по одному экземпляру опознавательной карты и контрольной карточки направляются в Комитет одновременно с постановлением об объявлении межгосударственного розыска в течение пяти рабочих дней с момента поступления информационных учетных документов, а опознавательные карты на неопознанные трупы граждан, в том числе ставших жертвами преступлений, а также неизвестных больных и детей, направляются в Комитет и в МИБ по истечение трех месяцев с момента заведения розыскного дела.</w:t>
      </w:r>
    </w:p>
    <w:bookmarkEnd w:id="154"/>
    <w:p>
      <w:pPr>
        <w:spacing w:after="0"/>
        <w:ind w:left="0"/>
        <w:jc w:val="both"/>
      </w:pPr>
      <w:r>
        <w:rPr>
          <w:rFonts w:ascii="Times New Roman"/>
          <w:b w:val="false"/>
          <w:i w:val="false"/>
          <w:color w:val="000000"/>
          <w:sz w:val="28"/>
        </w:rPr>
        <w:t>
      Принятые на учет материалы используются территориальными органами Комитета, в работе по идентификации опознавательных карт на лиц, пропавших без вести, трупы неизвестных граждан, о чем делается отметка в соответствующем реквизите опознавательной карты.</w:t>
      </w:r>
    </w:p>
    <w:bookmarkStart w:name="z158" w:id="155"/>
    <w:p>
      <w:pPr>
        <w:spacing w:after="0"/>
        <w:ind w:left="0"/>
        <w:jc w:val="both"/>
      </w:pPr>
      <w:r>
        <w:rPr>
          <w:rFonts w:ascii="Times New Roman"/>
          <w:b w:val="false"/>
          <w:i w:val="false"/>
          <w:color w:val="000000"/>
          <w:sz w:val="28"/>
        </w:rPr>
        <w:t>
      131. Сведения об опознавательных признаках, отражение которых невозможно без акта судебно-медицинской экспертизы, вносятся в реквизиты опознавательных карт на основании дополнительно представленных в произвольной форме корректирующих документов или копии акта судебно-медицинской экспертизы.</w:t>
      </w:r>
    </w:p>
    <w:bookmarkEnd w:id="155"/>
    <w:p>
      <w:pPr>
        <w:spacing w:after="0"/>
        <w:ind w:left="0"/>
        <w:jc w:val="both"/>
      </w:pPr>
      <w:r>
        <w:rPr>
          <w:rFonts w:ascii="Times New Roman"/>
          <w:b w:val="false"/>
          <w:i w:val="false"/>
          <w:color w:val="000000"/>
          <w:sz w:val="28"/>
        </w:rPr>
        <w:t>
      Учетные документы на трупы, внешние опознавательные признаки которых отсутствуют или искажены (гнилостные изменения, мумификация, торфяное дубление, скелетирование, обгорание, расчленение), подлежат местному учету, опознавательные карты в Комитет не направляются, при этом составляется их список с отражением номера дела по установлению личности, даты заведения дела, даты обнаружения, даты и номера Книги учета заявлений и информации (далее – КУЗИ), который для проверки направляется в Комитет.</w:t>
      </w:r>
    </w:p>
    <w:bookmarkStart w:name="z159" w:id="156"/>
    <w:p>
      <w:pPr>
        <w:spacing w:after="0"/>
        <w:ind w:left="0"/>
        <w:jc w:val="left"/>
      </w:pPr>
      <w:r>
        <w:rPr>
          <w:rFonts w:ascii="Times New Roman"/>
          <w:b/>
          <w:i w:val="false"/>
          <w:color w:val="000000"/>
        </w:rPr>
        <w:t xml:space="preserve"> 20. Порядок объявления межгосударственного розыска</w:t>
      </w:r>
    </w:p>
    <w:bookmarkEnd w:id="156"/>
    <w:bookmarkStart w:name="z160" w:id="157"/>
    <w:p>
      <w:pPr>
        <w:spacing w:after="0"/>
        <w:ind w:left="0"/>
        <w:jc w:val="both"/>
      </w:pPr>
      <w:r>
        <w:rPr>
          <w:rFonts w:ascii="Times New Roman"/>
          <w:b w:val="false"/>
          <w:i w:val="false"/>
          <w:color w:val="000000"/>
          <w:sz w:val="28"/>
        </w:rPr>
        <w:t>
      132. Постановление об объявлении межгосударственного розыска в отношении лица, скрывшегося от дознания, следствия, суда и отбытия наказания (далее-скрывшиеся лица), должника/ответчика, без вести пропавшего, составляется органом, уполномоченным на осуществление оперативно-розыскной деятельности в двух экземплярах и утверждается начальником органа, осуществляющего оперативно-розыскную деятельность. Один экземпляр постановления не позднее следующего рабочего дня после утверждения начальником органа, осуществляющего оперативно-розыскную деятельность, представляется сотруднику районной (городской) группы территориального органа, который в течение трех рабочих дней представляет его в территориальный орган Комитета.</w:t>
      </w:r>
    </w:p>
    <w:bookmarkEnd w:id="157"/>
    <w:bookmarkStart w:name="z161" w:id="158"/>
    <w:p>
      <w:pPr>
        <w:spacing w:after="0"/>
        <w:ind w:left="0"/>
        <w:jc w:val="both"/>
      </w:pPr>
      <w:r>
        <w:rPr>
          <w:rFonts w:ascii="Times New Roman"/>
          <w:b w:val="false"/>
          <w:i w:val="false"/>
          <w:color w:val="000000"/>
          <w:sz w:val="28"/>
        </w:rPr>
        <w:t>
      133. Территориальный орган Комитета, в течение трех рабочих дней с момента поступления постановления об объявлении межгосударственного розыска, осуществляет проверку и направляет учетные документы в Комитет. Проверка осуществляется на предмет:</w:t>
      </w:r>
    </w:p>
    <w:bookmarkEnd w:id="158"/>
    <w:p>
      <w:pPr>
        <w:spacing w:after="0"/>
        <w:ind w:left="0"/>
        <w:jc w:val="both"/>
      </w:pPr>
      <w:r>
        <w:rPr>
          <w:rFonts w:ascii="Times New Roman"/>
          <w:b w:val="false"/>
          <w:i w:val="false"/>
          <w:color w:val="000000"/>
          <w:sz w:val="28"/>
        </w:rPr>
        <w:t>
      правильности оформления документа;</w:t>
      </w:r>
    </w:p>
    <w:p>
      <w:pPr>
        <w:spacing w:after="0"/>
        <w:ind w:left="0"/>
        <w:jc w:val="both"/>
      </w:pPr>
      <w:r>
        <w:rPr>
          <w:rFonts w:ascii="Times New Roman"/>
          <w:b w:val="false"/>
          <w:i w:val="false"/>
          <w:color w:val="000000"/>
          <w:sz w:val="28"/>
        </w:rPr>
        <w:t>
      достоверности сведений, введенных в АИС СУ сотрудником районного (городского) подразделения территориального органа Комитета;</w:t>
      </w:r>
    </w:p>
    <w:p>
      <w:pPr>
        <w:spacing w:after="0"/>
        <w:ind w:left="0"/>
        <w:jc w:val="both"/>
      </w:pPr>
      <w:r>
        <w:rPr>
          <w:rFonts w:ascii="Times New Roman"/>
          <w:b w:val="false"/>
          <w:i w:val="false"/>
          <w:color w:val="000000"/>
          <w:sz w:val="28"/>
        </w:rPr>
        <w:t>
      наличия сведений в отношении разыскиваемого лица на пофамильном учете. Установленные данные отражаются на обороте постановления (о лице, имеющем несколько судимостей, указываются сведения о последней судимости, дате и основаниях освобождения от наказания).</w:t>
      </w:r>
    </w:p>
    <w:bookmarkStart w:name="z162" w:id="159"/>
    <w:p>
      <w:pPr>
        <w:spacing w:after="0"/>
        <w:ind w:left="0"/>
        <w:jc w:val="both"/>
      </w:pPr>
      <w:r>
        <w:rPr>
          <w:rFonts w:ascii="Times New Roman"/>
          <w:b w:val="false"/>
          <w:i w:val="false"/>
          <w:color w:val="000000"/>
          <w:sz w:val="28"/>
        </w:rPr>
        <w:t>
      134. В случае незамедлительного объявления лица в межгосударственный розыск, в правом углу постановления об объявлении межгосударственного розыска ставится отметка "Немедленно".</w:t>
      </w:r>
    </w:p>
    <w:bookmarkEnd w:id="159"/>
    <w:p>
      <w:pPr>
        <w:spacing w:after="0"/>
        <w:ind w:left="0"/>
        <w:jc w:val="both"/>
      </w:pPr>
      <w:r>
        <w:rPr>
          <w:rFonts w:ascii="Times New Roman"/>
          <w:b w:val="false"/>
          <w:i w:val="false"/>
          <w:color w:val="000000"/>
          <w:sz w:val="28"/>
        </w:rPr>
        <w:t>
      Информационные учетные документы с пометкой "Немедленно" направляются в Комитет в течение одного рабочего дня с момента поступления.</w:t>
      </w:r>
    </w:p>
    <w:bookmarkStart w:name="z163" w:id="160"/>
    <w:p>
      <w:pPr>
        <w:spacing w:after="0"/>
        <w:ind w:left="0"/>
        <w:jc w:val="both"/>
      </w:pPr>
      <w:r>
        <w:rPr>
          <w:rFonts w:ascii="Times New Roman"/>
          <w:b w:val="false"/>
          <w:i w:val="false"/>
          <w:color w:val="000000"/>
          <w:sz w:val="28"/>
        </w:rPr>
        <w:t>
      135. Направлению в Комитет подлежат сведения о скрывшихся лицах, объявленных в межгосударственный розыск.</w:t>
      </w:r>
    </w:p>
    <w:bookmarkEnd w:id="160"/>
    <w:p>
      <w:pPr>
        <w:spacing w:after="0"/>
        <w:ind w:left="0"/>
        <w:jc w:val="both"/>
      </w:pPr>
      <w:r>
        <w:rPr>
          <w:rFonts w:ascii="Times New Roman"/>
          <w:b w:val="false"/>
          <w:i w:val="false"/>
          <w:color w:val="000000"/>
          <w:sz w:val="28"/>
        </w:rPr>
        <w:t>
      После внесения соответствующей корректировки в учет об объявлении лица в межгосударственный розыск постановление направляется в Комитет.</w:t>
      </w:r>
    </w:p>
    <w:p>
      <w:pPr>
        <w:spacing w:after="0"/>
        <w:ind w:left="0"/>
        <w:jc w:val="both"/>
      </w:pPr>
      <w:r>
        <w:rPr>
          <w:rFonts w:ascii="Times New Roman"/>
          <w:b w:val="false"/>
          <w:i w:val="false"/>
          <w:color w:val="000000"/>
          <w:sz w:val="28"/>
        </w:rPr>
        <w:t>
      Комитет направляет постановление об объявлении межгосударственного розыска в ГИАЦ МВД РФ.</w:t>
      </w:r>
    </w:p>
    <w:bookmarkStart w:name="z164" w:id="161"/>
    <w:p>
      <w:pPr>
        <w:spacing w:after="0"/>
        <w:ind w:left="0"/>
        <w:jc w:val="both"/>
      </w:pPr>
      <w:r>
        <w:rPr>
          <w:rFonts w:ascii="Times New Roman"/>
          <w:b w:val="false"/>
          <w:i w:val="false"/>
          <w:color w:val="000000"/>
          <w:sz w:val="28"/>
        </w:rPr>
        <w:t xml:space="preserve">
      136. Сведения о лицах, объявляемых в межгосударственный розыск раньше установленного срока, по имеющимся каналам связи направляются в ГИАЦ МВД РФ через центральный орган, осуществляющий оперативно-розыскную деятельность. Учетные документы на данную категорию лиц представляются для постановки на учет в территориальный орган Комитета в сроки, предусмотренные </w:t>
      </w:r>
      <w:r>
        <w:rPr>
          <w:rFonts w:ascii="Times New Roman"/>
          <w:b w:val="false"/>
          <w:i w:val="false"/>
          <w:color w:val="000000"/>
          <w:sz w:val="28"/>
        </w:rPr>
        <w:t>пунктом 132</w:t>
      </w:r>
      <w:r>
        <w:rPr>
          <w:rFonts w:ascii="Times New Roman"/>
          <w:b w:val="false"/>
          <w:i w:val="false"/>
          <w:color w:val="000000"/>
          <w:sz w:val="28"/>
        </w:rPr>
        <w:t xml:space="preserve"> настоящих Правил.</w:t>
      </w:r>
    </w:p>
    <w:bookmarkEnd w:id="161"/>
    <w:bookmarkStart w:name="z165" w:id="162"/>
    <w:p>
      <w:pPr>
        <w:spacing w:after="0"/>
        <w:ind w:left="0"/>
        <w:jc w:val="both"/>
      </w:pPr>
      <w:r>
        <w:rPr>
          <w:rFonts w:ascii="Times New Roman"/>
          <w:b w:val="false"/>
          <w:i w:val="false"/>
          <w:color w:val="000000"/>
          <w:sz w:val="28"/>
        </w:rPr>
        <w:t>
      137. Скрывшиеся лица, находящиеся "под подпиской о невыезде и надлежащем поведении" в межгосударственный розыск объявляются по истечении одного месяца с момента принятия процессуального решения о производстве республиканского розыска. В отношении скрывшихся лиц, которым избрана мера пресечения "арест" одновременно с республиканским розыском объявляется межгосударственный розыск.</w:t>
      </w:r>
    </w:p>
    <w:bookmarkEnd w:id="162"/>
    <w:p>
      <w:pPr>
        <w:spacing w:after="0"/>
        <w:ind w:left="0"/>
        <w:jc w:val="both"/>
      </w:pPr>
      <w:r>
        <w:rPr>
          <w:rFonts w:ascii="Times New Roman"/>
          <w:b w:val="false"/>
          <w:i w:val="false"/>
          <w:color w:val="000000"/>
          <w:sz w:val="28"/>
        </w:rPr>
        <w:t>
      Лица, пропавшие без вести, в межгосударственный розыск объявляются по истечении одного месяца со дня заведения розыскного дела, а пропавшие с автотранспортными средствами и несовершеннолетние одновременно с объявлением республиканского розыска".</w:t>
      </w:r>
    </w:p>
    <w:p>
      <w:pPr>
        <w:spacing w:after="0"/>
        <w:ind w:left="0"/>
        <w:jc w:val="both"/>
      </w:pPr>
      <w:r>
        <w:rPr>
          <w:rFonts w:ascii="Times New Roman"/>
          <w:b w:val="false"/>
          <w:i w:val="false"/>
          <w:color w:val="000000"/>
          <w:sz w:val="28"/>
        </w:rPr>
        <w:t>
      В отношении должников/ответчиков, при наличии сведений о выезде за пределы Республики Казахстан, межгосударственный розыск объявляется немедленно, в иных случаях по истечении трех месяцев с момента заведения розыскного дела.</w:t>
      </w:r>
    </w:p>
    <w:bookmarkStart w:name="z166" w:id="163"/>
    <w:p>
      <w:pPr>
        <w:spacing w:after="0"/>
        <w:ind w:left="0"/>
        <w:jc w:val="left"/>
      </w:pPr>
      <w:r>
        <w:rPr>
          <w:rFonts w:ascii="Times New Roman"/>
          <w:b/>
          <w:i w:val="false"/>
          <w:color w:val="000000"/>
        </w:rPr>
        <w:t xml:space="preserve"> 21. Порядок прекращения розыскных дел и снятия с учета</w:t>
      </w:r>
    </w:p>
    <w:bookmarkEnd w:id="163"/>
    <w:bookmarkStart w:name="z167" w:id="164"/>
    <w:p>
      <w:pPr>
        <w:spacing w:after="0"/>
        <w:ind w:left="0"/>
        <w:jc w:val="both"/>
      </w:pPr>
      <w:r>
        <w:rPr>
          <w:rFonts w:ascii="Times New Roman"/>
          <w:b w:val="false"/>
          <w:i w:val="false"/>
          <w:color w:val="000000"/>
          <w:sz w:val="28"/>
        </w:rPr>
        <w:t>
      138. Основанием для снятия розыска с учета в территориальном органе Комитета, в отношении скрывшегося лица, без вести пропавшего является постановление о прекращении розыска, в отношении неопознанных трупов, а также неизвестных больных и детей - сообщение о снятии с учета.</w:t>
      </w:r>
    </w:p>
    <w:bookmarkEnd w:id="164"/>
    <w:p>
      <w:pPr>
        <w:spacing w:after="0"/>
        <w:ind w:left="0"/>
        <w:jc w:val="both"/>
      </w:pPr>
      <w:r>
        <w:rPr>
          <w:rFonts w:ascii="Times New Roman"/>
          <w:b w:val="false"/>
          <w:i w:val="false"/>
          <w:color w:val="000000"/>
          <w:sz w:val="28"/>
        </w:rPr>
        <w:t>
      В случае прекращения розыска в отношении скрывшегося лица, без вести пропавшего, орган, осуществляющий оперативно-розыскную деятельность, не позднее следующего рабочего дня после согласования с надзирающим прокурором направляет в территориальный орган Комитета один экземпляр постановления о прекращении республиканского розыска либо два экземпляра постановления о прекращении межгосударственного розыска, а в отношении неопознанных трупов, больных или детей - два экземпляра сообщения о снятии с учета.</w:t>
      </w:r>
    </w:p>
    <w:p>
      <w:pPr>
        <w:spacing w:after="0"/>
        <w:ind w:left="0"/>
        <w:jc w:val="both"/>
      </w:pPr>
      <w:r>
        <w:rPr>
          <w:rFonts w:ascii="Times New Roman"/>
          <w:b w:val="false"/>
          <w:i w:val="false"/>
          <w:color w:val="000000"/>
          <w:sz w:val="28"/>
        </w:rPr>
        <w:t>
      Надзирающим прокурором постановление о прекращении розыска подписывается либо возвращается органу, осуществляющему розыск, в течение двух суток с момента поступления в прокуратуру.</w:t>
      </w:r>
    </w:p>
    <w:bookmarkStart w:name="z168" w:id="165"/>
    <w:p>
      <w:pPr>
        <w:spacing w:after="0"/>
        <w:ind w:left="0"/>
        <w:jc w:val="both"/>
      </w:pPr>
      <w:r>
        <w:rPr>
          <w:rFonts w:ascii="Times New Roman"/>
          <w:b w:val="false"/>
          <w:i w:val="false"/>
          <w:color w:val="000000"/>
          <w:sz w:val="28"/>
        </w:rPr>
        <w:t>
      139. Не заполнение в постановлении о прекращении розыска, сообщении о снятии с учета всех предусмотренных реквизитов, либо несовпадение указанных сведений с имеющимися на учете данными, отсутствие предусмотренных подписей должностных лиц, печатей либо неполный оттиск печати, служат основанием для возвращения информационных учетных документов для надлежащего оформления без постановки на учет.</w:t>
      </w:r>
    </w:p>
    <w:bookmarkEnd w:id="165"/>
    <w:bookmarkStart w:name="z169" w:id="166"/>
    <w:p>
      <w:pPr>
        <w:spacing w:after="0"/>
        <w:ind w:left="0"/>
        <w:jc w:val="both"/>
      </w:pPr>
      <w:r>
        <w:rPr>
          <w:rFonts w:ascii="Times New Roman"/>
          <w:b w:val="false"/>
          <w:i w:val="false"/>
          <w:color w:val="000000"/>
          <w:sz w:val="28"/>
        </w:rPr>
        <w:t>
      140. При поступлении постановления о прекращении розыска (республиканского, межгосударственного), сообщения о снятии с учета сотрудник территориального органа Комитета, после проверки правильности оформления представленных документов и обоснованности снятия с учета вносит корректировку в первичные информационные учетные документы и в АИС СУ.</w:t>
      </w:r>
    </w:p>
    <w:bookmarkEnd w:id="166"/>
    <w:p>
      <w:pPr>
        <w:spacing w:after="0"/>
        <w:ind w:left="0"/>
        <w:jc w:val="both"/>
      </w:pPr>
      <w:r>
        <w:rPr>
          <w:rFonts w:ascii="Times New Roman"/>
          <w:b w:val="false"/>
          <w:i w:val="false"/>
          <w:color w:val="000000"/>
          <w:sz w:val="28"/>
        </w:rPr>
        <w:t>
      Постановления и сообщения о прекращении розыскных дел и дел по установлению личностей территориальным органом Комитета в течение трех рабочих дней с момента поступления, направляются в Комитет. Комитетом после корректировки в учетах, учетные документы направляются в МИБ.</w:t>
      </w:r>
    </w:p>
    <w:bookmarkStart w:name="z170" w:id="167"/>
    <w:p>
      <w:pPr>
        <w:spacing w:after="0"/>
        <w:ind w:left="0"/>
        <w:jc w:val="both"/>
      </w:pPr>
      <w:r>
        <w:rPr>
          <w:rFonts w:ascii="Times New Roman"/>
          <w:b w:val="false"/>
          <w:i w:val="false"/>
          <w:color w:val="000000"/>
          <w:sz w:val="28"/>
        </w:rPr>
        <w:t>
      141. Основание для прекращения розыскных дел (снятия с учета), в отношении скрывшихся лиц является один из следующих документов:</w:t>
      </w:r>
    </w:p>
    <w:bookmarkEnd w:id="167"/>
    <w:p>
      <w:pPr>
        <w:spacing w:after="0"/>
        <w:ind w:left="0"/>
        <w:jc w:val="both"/>
      </w:pPr>
      <w:r>
        <w:rPr>
          <w:rFonts w:ascii="Times New Roman"/>
          <w:b w:val="false"/>
          <w:i w:val="false"/>
          <w:color w:val="000000"/>
          <w:sz w:val="28"/>
        </w:rPr>
        <w:t>
      1) протокол задержания разыскиваемого лица или сообщение территориального следственного изолятора и специального медицинского учреждения о водворении разыскиваемого лица;</w:t>
      </w:r>
    </w:p>
    <w:p>
      <w:pPr>
        <w:spacing w:after="0"/>
        <w:ind w:left="0"/>
        <w:jc w:val="both"/>
      </w:pPr>
      <w:r>
        <w:rPr>
          <w:rFonts w:ascii="Times New Roman"/>
          <w:b w:val="false"/>
          <w:i w:val="false"/>
          <w:color w:val="000000"/>
          <w:sz w:val="28"/>
        </w:rPr>
        <w:t>
      2) постановление о прекращении уголовного дела;</w:t>
      </w:r>
    </w:p>
    <w:p>
      <w:pPr>
        <w:spacing w:after="0"/>
        <w:ind w:left="0"/>
        <w:jc w:val="both"/>
      </w:pPr>
      <w:r>
        <w:rPr>
          <w:rFonts w:ascii="Times New Roman"/>
          <w:b w:val="false"/>
          <w:i w:val="false"/>
          <w:color w:val="000000"/>
          <w:sz w:val="28"/>
        </w:rPr>
        <w:t>
      3) постановление о прекращении уголовного преследования в отношении разыскиваемого лица;</w:t>
      </w:r>
    </w:p>
    <w:p>
      <w:pPr>
        <w:spacing w:after="0"/>
        <w:ind w:left="0"/>
        <w:jc w:val="both"/>
      </w:pPr>
      <w:r>
        <w:rPr>
          <w:rFonts w:ascii="Times New Roman"/>
          <w:b w:val="false"/>
          <w:i w:val="false"/>
          <w:color w:val="000000"/>
          <w:sz w:val="28"/>
        </w:rPr>
        <w:t>
      4) постановление прокурора об отмене постановления о заведении розыскного дела;</w:t>
      </w:r>
    </w:p>
    <w:p>
      <w:pPr>
        <w:spacing w:after="0"/>
        <w:ind w:left="0"/>
        <w:jc w:val="both"/>
      </w:pPr>
      <w:r>
        <w:rPr>
          <w:rFonts w:ascii="Times New Roman"/>
          <w:b w:val="false"/>
          <w:i w:val="false"/>
          <w:color w:val="000000"/>
          <w:sz w:val="28"/>
        </w:rPr>
        <w:t>
      5) сведения о направлении уголовного дела Генеральной прокуратурой Республики Казахстан в одно из государств-участников СНГ с указанием даты и исходящего номера;</w:t>
      </w:r>
    </w:p>
    <w:p>
      <w:pPr>
        <w:spacing w:after="0"/>
        <w:ind w:left="0"/>
        <w:jc w:val="both"/>
      </w:pPr>
      <w:r>
        <w:rPr>
          <w:rFonts w:ascii="Times New Roman"/>
          <w:b w:val="false"/>
          <w:i w:val="false"/>
          <w:color w:val="000000"/>
          <w:sz w:val="28"/>
        </w:rPr>
        <w:t>
      6) постановление суда о прекращении розыска в отношении лица, скрывшегося от суда или должника/ответчика;</w:t>
      </w:r>
    </w:p>
    <w:p>
      <w:pPr>
        <w:spacing w:after="0"/>
        <w:ind w:left="0"/>
        <w:jc w:val="both"/>
      </w:pPr>
      <w:r>
        <w:rPr>
          <w:rFonts w:ascii="Times New Roman"/>
          <w:b w:val="false"/>
          <w:i w:val="false"/>
          <w:color w:val="000000"/>
          <w:sz w:val="28"/>
        </w:rPr>
        <w:t>
      7) документ об установлении лица, в отношении которого применена мера пресечения не связанная с лишением свободы;</w:t>
      </w:r>
    </w:p>
    <w:p>
      <w:pPr>
        <w:spacing w:after="0"/>
        <w:ind w:left="0"/>
        <w:jc w:val="both"/>
      </w:pPr>
      <w:r>
        <w:rPr>
          <w:rFonts w:ascii="Times New Roman"/>
          <w:b w:val="false"/>
          <w:i w:val="false"/>
          <w:color w:val="000000"/>
          <w:sz w:val="28"/>
        </w:rPr>
        <w:t>
      8) сведения о направлении вступившего в законную силу приговора суда в иностранное государство для последующего его признания и исполнения, с указанием даты и исходящего номера;</w:t>
      </w:r>
    </w:p>
    <w:p>
      <w:pPr>
        <w:spacing w:after="0"/>
        <w:ind w:left="0"/>
        <w:jc w:val="both"/>
      </w:pPr>
      <w:r>
        <w:rPr>
          <w:rFonts w:ascii="Times New Roman"/>
          <w:b w:val="false"/>
          <w:i w:val="false"/>
          <w:color w:val="000000"/>
          <w:sz w:val="28"/>
        </w:rPr>
        <w:t>
      9) в отношении должников/ответчиков материалы, подтверждающие сведения об установлении разыскиваемого и письменное объяснение о причинах его уклонения; решение суда об объявлении лица умершим; решение суда о прекращении производства по делу ввиду смерти разыскиваемого; определение суда о прекращении розыска должника/ответчика; отмена вышестоящим судом решения, кроме случаев передачи дела на новое рассмотрение; решение суда о прекращении исполнительного производства.</w:t>
      </w:r>
    </w:p>
    <w:bookmarkStart w:name="z171" w:id="168"/>
    <w:p>
      <w:pPr>
        <w:spacing w:after="0"/>
        <w:ind w:left="0"/>
        <w:jc w:val="both"/>
      </w:pPr>
      <w:r>
        <w:rPr>
          <w:rFonts w:ascii="Times New Roman"/>
          <w:b w:val="false"/>
          <w:i w:val="false"/>
          <w:color w:val="000000"/>
          <w:sz w:val="28"/>
        </w:rPr>
        <w:t xml:space="preserve">
      142. В случае установления либо задержания разыскиваемого за пределами Республики Казахстан, в отношении которого применена мера пресечения в виде ареста и заключения его под стражу, сотрудником органа, осуществляющим розыск, представляется в территориальный орган Комитета, уведомление об установлении либо задержании разыскиваемого за пределами Республики Казахстан по форме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настоящим Правилам, подписанное руководителем территориального органа уголовного преследования осуществляющего розыск и согласованное с надзирающим прокурором.</w:t>
      </w:r>
    </w:p>
    <w:bookmarkEnd w:id="168"/>
    <w:p>
      <w:pPr>
        <w:spacing w:after="0"/>
        <w:ind w:left="0"/>
        <w:jc w:val="both"/>
      </w:pPr>
      <w:r>
        <w:rPr>
          <w:rFonts w:ascii="Times New Roman"/>
          <w:b w:val="false"/>
          <w:i w:val="false"/>
          <w:color w:val="000000"/>
          <w:sz w:val="28"/>
        </w:rPr>
        <w:t>
      Прокурор свое согласие выражает письменной резолюцией, заверенной гербовой печатью на уведомлении.</w:t>
      </w:r>
    </w:p>
    <w:p>
      <w:pPr>
        <w:spacing w:after="0"/>
        <w:ind w:left="0"/>
        <w:jc w:val="both"/>
      </w:pPr>
      <w:r>
        <w:rPr>
          <w:rFonts w:ascii="Times New Roman"/>
          <w:b w:val="false"/>
          <w:i w:val="false"/>
          <w:color w:val="000000"/>
          <w:sz w:val="28"/>
        </w:rPr>
        <w:t>
      Уведомление об установлении либо задержании разыскиваемого за пределами Республики Казахстан не является основанием для прекращения и снятия с учета розыскного дела.</w:t>
      </w:r>
    </w:p>
    <w:p>
      <w:pPr>
        <w:spacing w:after="0"/>
        <w:ind w:left="0"/>
        <w:jc w:val="both"/>
      </w:pPr>
      <w:r>
        <w:rPr>
          <w:rFonts w:ascii="Times New Roman"/>
          <w:b w:val="false"/>
          <w:i w:val="false"/>
          <w:color w:val="000000"/>
          <w:sz w:val="28"/>
        </w:rPr>
        <w:t xml:space="preserve">
      Данное уведомление используется сотрудником территориального органа Комитета при формировании </w:t>
      </w:r>
      <w:r>
        <w:rPr>
          <w:rFonts w:ascii="Times New Roman"/>
          <w:b w:val="false"/>
          <w:i w:val="false"/>
          <w:color w:val="000000"/>
          <w:sz w:val="28"/>
        </w:rPr>
        <w:t>статистического отчета</w:t>
      </w:r>
      <w:r>
        <w:rPr>
          <w:rFonts w:ascii="Times New Roman"/>
          <w:b w:val="false"/>
          <w:i w:val="false"/>
          <w:color w:val="000000"/>
          <w:sz w:val="28"/>
        </w:rPr>
        <w:t xml:space="preserve"> формы № 1-М "О зарегистрированных преступлениях и результатах деятельности органов уголовного преследования", утвержденного Приказом Генерального Прокурора Республики Казахстан от 31 октября 2003 года № 62 (зарегистрированный в Реестре государственной регистрации нормативных правовых актов за № 2576), а также производится соответствующая отметка в АИС СУ.</w:t>
      </w:r>
    </w:p>
    <w:p>
      <w:pPr>
        <w:spacing w:after="0"/>
        <w:ind w:left="0"/>
        <w:jc w:val="both"/>
      </w:pPr>
      <w:r>
        <w:rPr>
          <w:rFonts w:ascii="Times New Roman"/>
          <w:b w:val="false"/>
          <w:i w:val="false"/>
          <w:color w:val="000000"/>
          <w:sz w:val="28"/>
        </w:rPr>
        <w:t>
      Установление либо задержание разыскиваемого, в отношении которого избрана мера пресечения в виде ареста и заключение его под стражу в иностранном государстве, не является основанием для прекращения розыска.</w:t>
      </w:r>
    </w:p>
    <w:p>
      <w:pPr>
        <w:spacing w:after="0"/>
        <w:ind w:left="0"/>
        <w:jc w:val="both"/>
      </w:pPr>
      <w:r>
        <w:rPr>
          <w:rFonts w:ascii="Times New Roman"/>
          <w:b w:val="false"/>
          <w:i w:val="false"/>
          <w:color w:val="000000"/>
          <w:sz w:val="28"/>
        </w:rPr>
        <w:t xml:space="preserve">
      Розыск указанных лиц прекращается при основаниях, перечисленных в </w:t>
      </w:r>
      <w:r>
        <w:rPr>
          <w:rFonts w:ascii="Times New Roman"/>
          <w:b w:val="false"/>
          <w:i w:val="false"/>
          <w:color w:val="000000"/>
          <w:sz w:val="28"/>
        </w:rPr>
        <w:t>пункте 141</w:t>
      </w:r>
      <w:r>
        <w:rPr>
          <w:rFonts w:ascii="Times New Roman"/>
          <w:b w:val="false"/>
          <w:i w:val="false"/>
          <w:color w:val="000000"/>
          <w:sz w:val="28"/>
        </w:rPr>
        <w:t xml:space="preserve"> настоящих Правил.</w:t>
      </w:r>
    </w:p>
    <w:bookmarkStart w:name="z172" w:id="169"/>
    <w:p>
      <w:pPr>
        <w:spacing w:after="0"/>
        <w:ind w:left="0"/>
        <w:jc w:val="both"/>
      </w:pPr>
      <w:r>
        <w:rPr>
          <w:rFonts w:ascii="Times New Roman"/>
          <w:b w:val="false"/>
          <w:i w:val="false"/>
          <w:color w:val="000000"/>
          <w:sz w:val="28"/>
        </w:rPr>
        <w:t>
      143. Основаниями прекращения розыскных дел в отношении лиц, пропавших без вести, неопознанных трупов, неизвестных больных и детей являются:</w:t>
      </w:r>
    </w:p>
    <w:bookmarkEnd w:id="169"/>
    <w:p>
      <w:pPr>
        <w:spacing w:after="0"/>
        <w:ind w:left="0"/>
        <w:jc w:val="both"/>
      </w:pPr>
      <w:r>
        <w:rPr>
          <w:rFonts w:ascii="Times New Roman"/>
          <w:b w:val="false"/>
          <w:i w:val="false"/>
          <w:color w:val="000000"/>
          <w:sz w:val="28"/>
        </w:rPr>
        <w:t>
      в отношении неизвестных детей - установление их личности, усыновление (удочерение) либо истечение срока давности (десять лет с момента заведения розыскного дела);</w:t>
      </w:r>
    </w:p>
    <w:p>
      <w:pPr>
        <w:spacing w:after="0"/>
        <w:ind w:left="0"/>
        <w:jc w:val="both"/>
      </w:pPr>
      <w:r>
        <w:rPr>
          <w:rFonts w:ascii="Times New Roman"/>
          <w:b w:val="false"/>
          <w:i w:val="false"/>
          <w:color w:val="000000"/>
          <w:sz w:val="28"/>
        </w:rPr>
        <w:t>
      в отношении без вести пропавшего - установление его местонахождения, признание судом умершим (с приложением соответствующего судебного решения), обнаружение трупа либо установление факта смерти лица, истечение срока давности десять лет с момента исчезновения (за исключением уголовно-розыскного дела), объединение данного дела с другим розыскным делом в отношении этого же лица. По розыскным делам, заведенным по истечении десяти лет с момента исчезновения лица, пропавшего без вести срок давности составляет три года с момента поступления заявления об исчезновении лица.</w:t>
      </w:r>
    </w:p>
    <w:p>
      <w:pPr>
        <w:spacing w:after="0"/>
        <w:ind w:left="0"/>
        <w:jc w:val="both"/>
      </w:pPr>
      <w:r>
        <w:rPr>
          <w:rFonts w:ascii="Times New Roman"/>
          <w:b w:val="false"/>
          <w:i w:val="false"/>
          <w:color w:val="000000"/>
          <w:sz w:val="28"/>
        </w:rPr>
        <w:t>
      в отношении неопознанных трупов - их опознание и истечение срока давности десять лет с момента заведения дела (за исключением уголовно-розыскного дела). Дополнительным основанием прекращения дела по установлению личности трупа новорожденного ребенка является заключение судебно-медицинской экспертизы, подтверждающей нежизнеспособность ребенка при рождении.</w:t>
      </w:r>
    </w:p>
    <w:p>
      <w:pPr>
        <w:spacing w:after="0"/>
        <w:ind w:left="0"/>
        <w:jc w:val="both"/>
      </w:pPr>
      <w:r>
        <w:rPr>
          <w:rFonts w:ascii="Times New Roman"/>
          <w:b w:val="false"/>
          <w:i w:val="false"/>
          <w:color w:val="000000"/>
          <w:sz w:val="28"/>
        </w:rPr>
        <w:t>
      При прекращении розыска в связи с опознанием трупа лица, пропавшего без вести, указывается место его обнаружения, номер и дата заведения дела по установлению личности.</w:t>
      </w:r>
    </w:p>
    <w:p>
      <w:pPr>
        <w:spacing w:after="0"/>
        <w:ind w:left="0"/>
        <w:jc w:val="both"/>
      </w:pPr>
      <w:r>
        <w:rPr>
          <w:rFonts w:ascii="Times New Roman"/>
          <w:b w:val="false"/>
          <w:i w:val="false"/>
          <w:color w:val="000000"/>
          <w:sz w:val="28"/>
        </w:rPr>
        <w:t>
      В случае установления лица, признанного судом безвестно отсутствующим, орган внутренних дел, в производстве которого находится розыскное дело, направляет в суд, вынесший решение, сообщение об установлении местонахождении лица.</w:t>
      </w:r>
    </w:p>
    <w:bookmarkStart w:name="z173" w:id="170"/>
    <w:p>
      <w:pPr>
        <w:spacing w:after="0"/>
        <w:ind w:left="0"/>
        <w:jc w:val="left"/>
      </w:pPr>
      <w:r>
        <w:rPr>
          <w:rFonts w:ascii="Times New Roman"/>
          <w:b/>
          <w:i w:val="false"/>
          <w:color w:val="000000"/>
        </w:rPr>
        <w:t xml:space="preserve"> 22. Порядок учета уголовно-розыскных дел (УРД)</w:t>
      </w:r>
    </w:p>
    <w:bookmarkEnd w:id="170"/>
    <w:bookmarkStart w:name="z174" w:id="171"/>
    <w:p>
      <w:pPr>
        <w:spacing w:after="0"/>
        <w:ind w:left="0"/>
        <w:jc w:val="both"/>
      </w:pPr>
      <w:r>
        <w:rPr>
          <w:rFonts w:ascii="Times New Roman"/>
          <w:b w:val="false"/>
          <w:i w:val="false"/>
          <w:color w:val="000000"/>
          <w:sz w:val="28"/>
        </w:rPr>
        <w:t>
      144. Постановке на учет подлежат УРД, заведенные в целях раскрытия уголовных дел по фактам безвестного исчезновения лиц, а также обнаружения неопознанных трупов с признаками насильственной смерти.</w:t>
      </w:r>
    </w:p>
    <w:bookmarkEnd w:id="171"/>
    <w:p>
      <w:pPr>
        <w:spacing w:after="0"/>
        <w:ind w:left="0"/>
        <w:jc w:val="both"/>
      </w:pPr>
      <w:r>
        <w:rPr>
          <w:rFonts w:ascii="Times New Roman"/>
          <w:b w:val="false"/>
          <w:i w:val="false"/>
          <w:color w:val="000000"/>
          <w:sz w:val="28"/>
        </w:rPr>
        <w:t xml:space="preserve">
      В случае возбуждения уголовного дела, связанного с безвестным исчезновением лица либо обнаружением неопознанного трупа с признаками насильственной смерти и заведения УРД без заведения розыскного дела, постановка на учет, объявление межгосударственного розыска (в т.ч. если РД переведено в УРД без объявления межгосударственного розыска) и прекращение осуществляется в порядке, установленном в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 главах</w:t>
      </w:r>
      <w:r>
        <w:rPr>
          <w:rFonts w:ascii="Times New Roman"/>
          <w:b w:val="false"/>
          <w:i w:val="false"/>
          <w:color w:val="000000"/>
          <w:sz w:val="28"/>
        </w:rPr>
        <w:t xml:space="preserve"> настоящих Правил и возлагается на сотрудника, в производстве которого находится уголовно-розыскное дело.</w:t>
      </w:r>
    </w:p>
    <w:p>
      <w:pPr>
        <w:spacing w:after="0"/>
        <w:ind w:left="0"/>
        <w:jc w:val="both"/>
      </w:pPr>
      <w:r>
        <w:rPr>
          <w:rFonts w:ascii="Times New Roman"/>
          <w:b w:val="false"/>
          <w:i w:val="false"/>
          <w:color w:val="000000"/>
          <w:sz w:val="28"/>
        </w:rPr>
        <w:t>
      Регистрация УРД производится в регистрационном журнале подразделения ОВД, осуществляющего оперативно-розыскные мероприятия по раскрытию преступления.</w:t>
      </w:r>
    </w:p>
    <w:bookmarkStart w:name="z175" w:id="172"/>
    <w:p>
      <w:pPr>
        <w:spacing w:after="0"/>
        <w:ind w:left="0"/>
        <w:jc w:val="both"/>
      </w:pPr>
      <w:r>
        <w:rPr>
          <w:rFonts w:ascii="Times New Roman"/>
          <w:b w:val="false"/>
          <w:i w:val="false"/>
          <w:color w:val="000000"/>
          <w:sz w:val="28"/>
        </w:rPr>
        <w:t>
      145. В случае перевода розыскного дела в УРД, орган, осуществляющий оперативно-розыскную деятельность, не позднее следующего рабочего дня направляет письменное уведомление (с указанием номера и даты УРД и уголовного дела, а также наименования органа, вынесшее постановление о возбуждении уголовного дела) в территориальный орган Комитета, который в течение пяти рабочих дней извещает об этом Комитет. При этом постановление о прекращении розыска не составляется.</w:t>
      </w:r>
    </w:p>
    <w:bookmarkEnd w:id="172"/>
    <w:p>
      <w:pPr>
        <w:spacing w:after="0"/>
        <w:ind w:left="0"/>
        <w:jc w:val="both"/>
      </w:pPr>
      <w:r>
        <w:rPr>
          <w:rFonts w:ascii="Times New Roman"/>
          <w:b w:val="false"/>
          <w:i w:val="false"/>
          <w:color w:val="000000"/>
          <w:sz w:val="28"/>
        </w:rPr>
        <w:t>
      В учетах Комитета и его территориального органа производится соответствующая отметка, опознавательные карты остаются на учете территориального органа Комитета.</w:t>
      </w:r>
    </w:p>
    <w:p>
      <w:pPr>
        <w:spacing w:after="0"/>
        <w:ind w:left="0"/>
        <w:jc w:val="both"/>
      </w:pPr>
      <w:r>
        <w:rPr>
          <w:rFonts w:ascii="Times New Roman"/>
          <w:b w:val="false"/>
          <w:i w:val="false"/>
          <w:color w:val="000000"/>
          <w:sz w:val="28"/>
        </w:rPr>
        <w:t xml:space="preserve">
      При возбуждении уголовного дела по факту исчезновения лица в порядке предусмотренном пунктом 2 части 2 </w:t>
      </w:r>
      <w:r>
        <w:rPr>
          <w:rFonts w:ascii="Times New Roman"/>
          <w:b w:val="false"/>
          <w:i w:val="false"/>
          <w:color w:val="000000"/>
          <w:sz w:val="28"/>
        </w:rPr>
        <w:t>статьи 177</w:t>
      </w:r>
      <w:r>
        <w:rPr>
          <w:rFonts w:ascii="Times New Roman"/>
          <w:b w:val="false"/>
          <w:i w:val="false"/>
          <w:color w:val="000000"/>
          <w:sz w:val="28"/>
        </w:rPr>
        <w:t xml:space="preserve"> УПК РК, УРД не заводится, оперативно-розыскные мероприятии проводятся в рамках розыскного дела до установления квалификации в соответствии с </w:t>
      </w:r>
      <w:r>
        <w:rPr>
          <w:rFonts w:ascii="Times New Roman"/>
          <w:b w:val="false"/>
          <w:i w:val="false"/>
          <w:color w:val="000000"/>
          <w:sz w:val="28"/>
        </w:rPr>
        <w:t>УК</w:t>
      </w:r>
      <w:r>
        <w:rPr>
          <w:rFonts w:ascii="Times New Roman"/>
          <w:b w:val="false"/>
          <w:i w:val="false"/>
          <w:color w:val="000000"/>
          <w:sz w:val="28"/>
        </w:rPr>
        <w:t xml:space="preserve"> РК по данному делу.</w:t>
      </w:r>
    </w:p>
    <w:bookmarkStart w:name="z176" w:id="173"/>
    <w:p>
      <w:pPr>
        <w:spacing w:after="0"/>
        <w:ind w:left="0"/>
        <w:jc w:val="both"/>
      </w:pPr>
      <w:r>
        <w:rPr>
          <w:rFonts w:ascii="Times New Roman"/>
          <w:b w:val="false"/>
          <w:i w:val="false"/>
          <w:color w:val="000000"/>
          <w:sz w:val="28"/>
        </w:rPr>
        <w:t>
      146. В случае если УРД в связи с прекращением уголовного дела переводится в розыскное дело, орган, осуществляющий оперативно-розыскную деятельность, уведомляет об этом не позднее следующего рабочего дня письменным сообщением территориальный орган Комитета, который в течение пяти рабочих дней извещает об этом Комитет. Одновременно, в территориальный орган Комитета, направляется копия постановления о прекращении уголовного дела с указанием номера розыскного дела.</w:t>
      </w:r>
    </w:p>
    <w:bookmarkEnd w:id="173"/>
    <w:bookmarkStart w:name="z177" w:id="174"/>
    <w:p>
      <w:pPr>
        <w:spacing w:after="0"/>
        <w:ind w:left="0"/>
        <w:jc w:val="both"/>
      </w:pPr>
      <w:r>
        <w:rPr>
          <w:rFonts w:ascii="Times New Roman"/>
          <w:b w:val="false"/>
          <w:i w:val="false"/>
          <w:color w:val="000000"/>
          <w:sz w:val="28"/>
        </w:rPr>
        <w:t>
      147. УРД снимается с учетов территориального органа и Комитета на основании постановления о прекращении розыска в отношении без вести пропавшего лица и сообщения о снятии трупа, в следующих случаях:</w:t>
      </w:r>
    </w:p>
    <w:bookmarkEnd w:id="174"/>
    <w:p>
      <w:pPr>
        <w:spacing w:after="0"/>
        <w:ind w:left="0"/>
        <w:jc w:val="both"/>
      </w:pPr>
      <w:r>
        <w:rPr>
          <w:rFonts w:ascii="Times New Roman"/>
          <w:b w:val="false"/>
          <w:i w:val="false"/>
          <w:color w:val="000000"/>
          <w:sz w:val="28"/>
        </w:rPr>
        <w:t>
      1) без вести пропавших:</w:t>
      </w:r>
    </w:p>
    <w:p>
      <w:pPr>
        <w:spacing w:after="0"/>
        <w:ind w:left="0"/>
        <w:jc w:val="both"/>
      </w:pPr>
      <w:r>
        <w:rPr>
          <w:rFonts w:ascii="Times New Roman"/>
          <w:b w:val="false"/>
          <w:i w:val="false"/>
          <w:color w:val="000000"/>
          <w:sz w:val="28"/>
        </w:rPr>
        <w:t>
      установления места нахождения;</w:t>
      </w:r>
    </w:p>
    <w:p>
      <w:pPr>
        <w:spacing w:after="0"/>
        <w:ind w:left="0"/>
        <w:jc w:val="both"/>
      </w:pPr>
      <w:r>
        <w:rPr>
          <w:rFonts w:ascii="Times New Roman"/>
          <w:b w:val="false"/>
          <w:i w:val="false"/>
          <w:color w:val="000000"/>
          <w:sz w:val="28"/>
        </w:rPr>
        <w:t>
      обнаружения трупа;</w:t>
      </w:r>
    </w:p>
    <w:p>
      <w:pPr>
        <w:spacing w:after="0"/>
        <w:ind w:left="0"/>
        <w:jc w:val="both"/>
      </w:pPr>
      <w:r>
        <w:rPr>
          <w:rFonts w:ascii="Times New Roman"/>
          <w:b w:val="false"/>
          <w:i w:val="false"/>
          <w:color w:val="000000"/>
          <w:sz w:val="28"/>
        </w:rPr>
        <w:t>
      2) неопознанных трупов:</w:t>
      </w:r>
    </w:p>
    <w:p>
      <w:pPr>
        <w:spacing w:after="0"/>
        <w:ind w:left="0"/>
        <w:jc w:val="both"/>
      </w:pPr>
      <w:r>
        <w:rPr>
          <w:rFonts w:ascii="Times New Roman"/>
          <w:b w:val="false"/>
          <w:i w:val="false"/>
          <w:color w:val="000000"/>
          <w:sz w:val="28"/>
        </w:rPr>
        <w:t>
      опознания трупа.</w:t>
      </w:r>
    </w:p>
    <w:bookmarkStart w:name="z178" w:id="175"/>
    <w:p>
      <w:pPr>
        <w:spacing w:after="0"/>
        <w:ind w:left="0"/>
        <w:jc w:val="left"/>
      </w:pPr>
      <w:r>
        <w:rPr>
          <w:rFonts w:ascii="Times New Roman"/>
          <w:b/>
          <w:i w:val="false"/>
          <w:color w:val="000000"/>
        </w:rPr>
        <w:t xml:space="preserve"> 23. Порядок объявления и прекращения международного розыска</w:t>
      </w:r>
    </w:p>
    <w:bookmarkEnd w:id="175"/>
    <w:bookmarkStart w:name="z179" w:id="176"/>
    <w:p>
      <w:pPr>
        <w:spacing w:after="0"/>
        <w:ind w:left="0"/>
        <w:jc w:val="both"/>
      </w:pPr>
      <w:r>
        <w:rPr>
          <w:rFonts w:ascii="Times New Roman"/>
          <w:b w:val="false"/>
          <w:i w:val="false"/>
          <w:color w:val="000000"/>
          <w:sz w:val="28"/>
        </w:rPr>
        <w:t>
      148. Объявление лица в международный розыск осуществляется через Национальное Центральное Бюро Интерпола в Республике Казахстан. В отношении разыскиваемых скрывшихся лиц, обязательным условием для объявления международного розыска является избрание меры пресечения в виде ареста.</w:t>
      </w:r>
    </w:p>
    <w:bookmarkEnd w:id="176"/>
    <w:p>
      <w:pPr>
        <w:spacing w:after="0"/>
        <w:ind w:left="0"/>
        <w:jc w:val="both"/>
      </w:pPr>
      <w:r>
        <w:rPr>
          <w:rFonts w:ascii="Times New Roman"/>
          <w:b w:val="false"/>
          <w:i w:val="false"/>
          <w:color w:val="000000"/>
          <w:sz w:val="28"/>
        </w:rPr>
        <w:t>
      Объявлению в международный розыск подлежат:</w:t>
      </w:r>
    </w:p>
    <w:p>
      <w:pPr>
        <w:spacing w:after="0"/>
        <w:ind w:left="0"/>
        <w:jc w:val="both"/>
      </w:pPr>
      <w:r>
        <w:rPr>
          <w:rFonts w:ascii="Times New Roman"/>
          <w:b w:val="false"/>
          <w:i w:val="false"/>
          <w:color w:val="000000"/>
          <w:sz w:val="28"/>
        </w:rPr>
        <w:t>
      выехавшие за пределы Казахстана скрывшиеся лица;</w:t>
      </w:r>
    </w:p>
    <w:p>
      <w:pPr>
        <w:spacing w:after="0"/>
        <w:ind w:left="0"/>
        <w:jc w:val="both"/>
      </w:pPr>
      <w:r>
        <w:rPr>
          <w:rFonts w:ascii="Times New Roman"/>
          <w:b w:val="false"/>
          <w:i w:val="false"/>
          <w:color w:val="000000"/>
          <w:sz w:val="28"/>
        </w:rPr>
        <w:t>
      без вести пропавшие лица при наличии сведений о выезде разыскиваемых за границу.</w:t>
      </w:r>
    </w:p>
    <w:p>
      <w:pPr>
        <w:spacing w:after="0"/>
        <w:ind w:left="0"/>
        <w:jc w:val="both"/>
      </w:pPr>
      <w:r>
        <w:rPr>
          <w:rFonts w:ascii="Times New Roman"/>
          <w:b w:val="false"/>
          <w:i w:val="false"/>
          <w:color w:val="000000"/>
          <w:sz w:val="28"/>
        </w:rPr>
        <w:t>
      Примечание: скрывшиеся лица в отношении которых избрана мера пресечения в виде ареста, если санкция статьи уголовного закона, по которой они обвиняются, предусматривает наказание в виде лишения свободы не менее пяти лет международный розыск объявляется в течение десяти суток после заведения розыскного дела.</w:t>
      </w:r>
    </w:p>
    <w:bookmarkStart w:name="z180" w:id="177"/>
    <w:p>
      <w:pPr>
        <w:spacing w:after="0"/>
        <w:ind w:left="0"/>
        <w:jc w:val="both"/>
      </w:pPr>
      <w:r>
        <w:rPr>
          <w:rFonts w:ascii="Times New Roman"/>
          <w:b w:val="false"/>
          <w:i w:val="false"/>
          <w:color w:val="000000"/>
          <w:sz w:val="28"/>
        </w:rPr>
        <w:t>
      149. Международный розыск не подменяет собой межгосударственный розыск в пределах государств-участников СНГ и осуществляется параллельно с ним.</w:t>
      </w:r>
    </w:p>
    <w:bookmarkEnd w:id="177"/>
    <w:bookmarkStart w:name="z181" w:id="178"/>
    <w:p>
      <w:pPr>
        <w:spacing w:after="0"/>
        <w:ind w:left="0"/>
        <w:jc w:val="both"/>
      </w:pPr>
      <w:r>
        <w:rPr>
          <w:rFonts w:ascii="Times New Roman"/>
          <w:b w:val="false"/>
          <w:i w:val="false"/>
          <w:color w:val="000000"/>
          <w:sz w:val="28"/>
        </w:rPr>
        <w:t>
      150. В случае объявления лица в международный розыск либо прекращения международного розыска Национальным Центральным Бюро Интерпола в Республике Казахстан не позднее трех рабочих дней с момента объявления (прекращения) международного розыска направляется соответствующее уведомление в Комитет и его территориальные органы, для корректировки сведений учетов.</w:t>
      </w:r>
    </w:p>
    <w:bookmarkEnd w:id="178"/>
    <w:p>
      <w:pPr>
        <w:spacing w:after="0"/>
        <w:ind w:left="0"/>
        <w:jc w:val="both"/>
      </w:pPr>
      <w:r>
        <w:rPr>
          <w:rFonts w:ascii="Times New Roman"/>
          <w:b w:val="false"/>
          <w:i w:val="false"/>
          <w:color w:val="000000"/>
          <w:sz w:val="28"/>
        </w:rPr>
        <w:t>
      При поступлении в Комитет уведомления о прекращении международного розыска, в сведениях учетов производится соответствующая корректировка об изменении вида розыска с международного на республиканский либо межгосударственный.</w:t>
      </w:r>
    </w:p>
    <w:bookmarkStart w:name="z182" w:id="179"/>
    <w:p>
      <w:pPr>
        <w:spacing w:after="0"/>
        <w:ind w:left="0"/>
        <w:jc w:val="left"/>
      </w:pPr>
      <w:r>
        <w:rPr>
          <w:rFonts w:ascii="Times New Roman"/>
          <w:b/>
          <w:i w:val="false"/>
          <w:color w:val="000000"/>
        </w:rPr>
        <w:t xml:space="preserve"> 24. Порядок объединения розыскных дел.</w:t>
      </w:r>
      <w:r>
        <w:br/>
      </w:r>
      <w:r>
        <w:rPr>
          <w:rFonts w:ascii="Times New Roman"/>
          <w:b/>
          <w:i w:val="false"/>
          <w:color w:val="000000"/>
        </w:rPr>
        <w:t>Перепоручение. Корректировка данных.</w:t>
      </w:r>
    </w:p>
    <w:bookmarkEnd w:id="179"/>
    <w:bookmarkStart w:name="z183" w:id="180"/>
    <w:p>
      <w:pPr>
        <w:spacing w:after="0"/>
        <w:ind w:left="0"/>
        <w:jc w:val="both"/>
      </w:pPr>
      <w:r>
        <w:rPr>
          <w:rFonts w:ascii="Times New Roman"/>
          <w:b w:val="false"/>
          <w:i w:val="false"/>
          <w:color w:val="000000"/>
          <w:sz w:val="28"/>
        </w:rPr>
        <w:t>
      151. Розыск разыскиваемых преступников осуществляется по одному розыскному делу. В случае вынесения постановления о заведении розыскного дела в отношении одного лица двумя и более органами, уполномоченными на осуществление оперативно-розыскной деятельности, оставлению на учете подлежит одно дело, а материалы по остальным делам объединяются с ним. При этом, постановления об их заведении подлежат отмене.</w:t>
      </w:r>
    </w:p>
    <w:bookmarkEnd w:id="180"/>
    <w:p>
      <w:pPr>
        <w:spacing w:after="0"/>
        <w:ind w:left="0"/>
        <w:jc w:val="both"/>
      </w:pPr>
      <w:r>
        <w:rPr>
          <w:rFonts w:ascii="Times New Roman"/>
          <w:b w:val="false"/>
          <w:i w:val="false"/>
          <w:color w:val="000000"/>
          <w:sz w:val="28"/>
        </w:rPr>
        <w:t>
      Определение органа, которым в дальнейшем будут осуществляться оперативно-розыскные мероприятия, находится в непосредственном ведении вышестоящего ведомства.</w:t>
      </w:r>
    </w:p>
    <w:p>
      <w:pPr>
        <w:spacing w:after="0"/>
        <w:ind w:left="0"/>
        <w:jc w:val="both"/>
      </w:pPr>
      <w:r>
        <w:rPr>
          <w:rFonts w:ascii="Times New Roman"/>
          <w:b w:val="false"/>
          <w:i w:val="false"/>
          <w:color w:val="000000"/>
          <w:sz w:val="28"/>
        </w:rPr>
        <w:t>
      В случае заведения дела в отношении разыскиваемого преступника уже состоящего на учете как лицо, пропавшее без вести, розыскное дело в отношении без вести пропавшего подлежит снятию с учета с произведением отметки в АИС СУ об объединении с другим делом.</w:t>
      </w:r>
    </w:p>
    <w:bookmarkStart w:name="z184" w:id="181"/>
    <w:p>
      <w:pPr>
        <w:spacing w:after="0"/>
        <w:ind w:left="0"/>
        <w:jc w:val="both"/>
      </w:pPr>
      <w:r>
        <w:rPr>
          <w:rFonts w:ascii="Times New Roman"/>
          <w:b w:val="false"/>
          <w:i w:val="false"/>
          <w:color w:val="000000"/>
          <w:sz w:val="28"/>
        </w:rPr>
        <w:t>
      152. Корректировка в учетных документах фамилии, имени, отчества, даты и места рождения, осуществляется Комитетом и его территориальными органами, на основании копии паспорта либо удостоверения личности, в случае отсутствия указанных документов копии одного из следующих документов: вида на жительство иностранца в Республике Казахстан, удостоверения лица без гражданства, водительского удостоверения, военного билета, свидетельства о рождении (для лица, не достигшего шестнадцатилетнего возраста), заявления Ф-1, актовой записи о рождении гражданина, в случае отсутствия указанных документов - справки об установлении фамилии, имени, отчества, даты и места рождения, заверенной подписью первого руководителя, либо лица, исполняющего его обязанности и печатью органа, принявшего решение об объявлении лица в розыск.</w:t>
      </w:r>
    </w:p>
    <w:bookmarkEnd w:id="181"/>
    <w:p>
      <w:pPr>
        <w:spacing w:after="0"/>
        <w:ind w:left="0"/>
        <w:jc w:val="both"/>
      </w:pPr>
      <w:r>
        <w:rPr>
          <w:rFonts w:ascii="Times New Roman"/>
          <w:b w:val="false"/>
          <w:i w:val="false"/>
          <w:color w:val="000000"/>
          <w:sz w:val="28"/>
        </w:rPr>
        <w:t>
      В АИС СУ внесение изменений в анкетных данных осуществляется Комитетом по письму территориального органа.</w:t>
      </w:r>
    </w:p>
    <w:p>
      <w:pPr>
        <w:spacing w:after="0"/>
        <w:ind w:left="0"/>
        <w:jc w:val="both"/>
      </w:pPr>
      <w:r>
        <w:rPr>
          <w:rFonts w:ascii="Times New Roman"/>
          <w:b w:val="false"/>
          <w:i w:val="false"/>
          <w:color w:val="000000"/>
          <w:sz w:val="28"/>
        </w:rPr>
        <w:t>
      Обо всех изменениях в сведениях в отношении разыскиваемого лица: анкетных данных, меры пресечения, квалификации и т.д. территориальной орган информирует Комитет в течение пяти суток сообщением с приложением подтверждающих документов (копии удостоверения личности, постановления об изменении меры пресечения и т.д.).</w:t>
      </w:r>
    </w:p>
    <w:p>
      <w:pPr>
        <w:spacing w:after="0"/>
        <w:ind w:left="0"/>
        <w:jc w:val="both"/>
      </w:pPr>
      <w:r>
        <w:rPr>
          <w:rFonts w:ascii="Times New Roman"/>
          <w:b w:val="false"/>
          <w:i w:val="false"/>
          <w:color w:val="000000"/>
          <w:sz w:val="28"/>
        </w:rPr>
        <w:t>
      В случае установления новых анкетных данных в отношении разыскиваемого преступника орган, осуществляющий розыск, сообщает об этом в территориальный орган Комитета, в течение трех рабочих дней со дня обнаружения и представляет розыскные карточки, а также, если разыскиваемый объявлен в межгосударственный розыск - постановления об объявлении межгосударственного розыска, для постановки на учет разыскиваемого по последней фамилии, имени, отчеству. В учетах на каждую фамилию делается отметка о других анкетных данных разыскиваемого. При изменении меры пресечения направляется только постановление об объявлении межгосударственного розыска.</w:t>
      </w:r>
    </w:p>
    <w:bookmarkStart w:name="z185" w:id="182"/>
    <w:p>
      <w:pPr>
        <w:spacing w:after="0"/>
        <w:ind w:left="0"/>
        <w:jc w:val="both"/>
      </w:pPr>
      <w:r>
        <w:rPr>
          <w:rFonts w:ascii="Times New Roman"/>
          <w:b w:val="false"/>
          <w:i w:val="false"/>
          <w:color w:val="000000"/>
          <w:sz w:val="28"/>
        </w:rPr>
        <w:t>
      153. При перепоручении розыскного дела, орган уголовного преследования направляет копии сопроводительных писем в Комитет и территориальный орган Комитета, с учета которого было снято розыскное дело, для внесения соответствующих корректировок в учеты.</w:t>
      </w:r>
    </w:p>
    <w:bookmarkEnd w:id="182"/>
    <w:p>
      <w:pPr>
        <w:spacing w:after="0"/>
        <w:ind w:left="0"/>
        <w:jc w:val="both"/>
      </w:pPr>
      <w:r>
        <w:rPr>
          <w:rFonts w:ascii="Times New Roman"/>
          <w:b w:val="false"/>
          <w:i w:val="false"/>
          <w:color w:val="000000"/>
          <w:sz w:val="28"/>
        </w:rPr>
        <w:t>
      Территориальный орган Комитета, с учета которого было снято розыскное дело, направляет уведомление о перепоручении розыскного дела в соответствующий территориальный орган Комитета, куда было перепоручено розыскное дело.</w:t>
      </w:r>
    </w:p>
    <w:p>
      <w:pPr>
        <w:spacing w:after="0"/>
        <w:ind w:left="0"/>
        <w:jc w:val="both"/>
      </w:pPr>
      <w:r>
        <w:rPr>
          <w:rFonts w:ascii="Times New Roman"/>
          <w:b w:val="false"/>
          <w:i w:val="false"/>
          <w:color w:val="000000"/>
          <w:sz w:val="28"/>
        </w:rPr>
        <w:t>
      В случае перепоручения розыскного дела из одной области (региона) в другую, сотрудником органа уголовного преследования, в который было перепоручено розыскное дело, представляется в соответствующий территориальный орган Комитета один экземпляр розыскной карточки (опознавательной карты) на разыскиваемое лицо, а также письмо МВД либо АБЭиКП РК о принятом решении о перепоручении розыскного дела. Учетные документы в Комитет не предоставляются, а направляется уведомление о поступлении розыскного дела (с приложением соответствующего письма МВД либо АБЭиКП РК), в котором указывается новый номер розыскного дела, дата заведения и орган которому поручено ведение розыска.</w:t>
      </w:r>
    </w:p>
    <w:p>
      <w:pPr>
        <w:spacing w:after="0"/>
        <w:ind w:left="0"/>
        <w:jc w:val="both"/>
      </w:pPr>
      <w:r>
        <w:rPr>
          <w:rFonts w:ascii="Times New Roman"/>
          <w:b w:val="false"/>
          <w:i w:val="false"/>
          <w:color w:val="000000"/>
          <w:sz w:val="28"/>
        </w:rPr>
        <w:t>
      Если дело перепоручено внутри области (региона) либо из одного ведомства в другое внутри одного региона номер розыскного дела не меняется.</w:t>
      </w:r>
    </w:p>
    <w:p>
      <w:pPr>
        <w:spacing w:after="0"/>
        <w:ind w:left="0"/>
        <w:jc w:val="both"/>
      </w:pPr>
      <w:r>
        <w:rPr>
          <w:rFonts w:ascii="Times New Roman"/>
          <w:b w:val="false"/>
          <w:i w:val="false"/>
          <w:color w:val="000000"/>
          <w:sz w:val="28"/>
        </w:rPr>
        <w:t>
      При прекращении перепорученного розыскного дела, орган, прекративший розыск, на обороте постановления производит запись о направлении соответствующего сообщения органу, у которого находится уголовное дело.</w:t>
      </w:r>
    </w:p>
    <w:bookmarkStart w:name="z186" w:id="183"/>
    <w:p>
      <w:pPr>
        <w:spacing w:after="0"/>
        <w:ind w:left="0"/>
        <w:jc w:val="left"/>
      </w:pPr>
      <w:r>
        <w:rPr>
          <w:rFonts w:ascii="Times New Roman"/>
          <w:b/>
          <w:i w:val="false"/>
          <w:color w:val="000000"/>
        </w:rPr>
        <w:t xml:space="preserve"> 25. Учет обвиняемых, находящихся за пределами</w:t>
      </w:r>
      <w:r>
        <w:br/>
      </w:r>
      <w:r>
        <w:rPr>
          <w:rFonts w:ascii="Times New Roman"/>
          <w:b/>
          <w:i w:val="false"/>
          <w:color w:val="000000"/>
        </w:rPr>
        <w:t>Республики Казахстан</w:t>
      </w:r>
    </w:p>
    <w:bookmarkEnd w:id="183"/>
    <w:bookmarkStart w:name="z187" w:id="184"/>
    <w:p>
      <w:pPr>
        <w:spacing w:after="0"/>
        <w:ind w:left="0"/>
        <w:jc w:val="both"/>
      </w:pPr>
      <w:r>
        <w:rPr>
          <w:rFonts w:ascii="Times New Roman"/>
          <w:b w:val="false"/>
          <w:i w:val="false"/>
          <w:color w:val="000000"/>
          <w:sz w:val="28"/>
        </w:rPr>
        <w:t xml:space="preserve">
      154. Объектами учета являются обвиняемые, в отношении которых производство по уголовному делу полностью или в соответствующей части приостановлено постановлением дознавателя, следователя или суда ввиду нахождения, обвиняемого вне пределов Республики Казахстан (пункт 5 части 1 </w:t>
      </w:r>
      <w:r>
        <w:rPr>
          <w:rFonts w:ascii="Times New Roman"/>
          <w:b w:val="false"/>
          <w:i w:val="false"/>
          <w:color w:val="000000"/>
          <w:sz w:val="28"/>
        </w:rPr>
        <w:t>статьи 50</w:t>
      </w:r>
      <w:r>
        <w:rPr>
          <w:rFonts w:ascii="Times New Roman"/>
          <w:b w:val="false"/>
          <w:i w:val="false"/>
          <w:color w:val="000000"/>
          <w:sz w:val="28"/>
        </w:rPr>
        <w:t xml:space="preserve"> УПК РК), в отношении которых избрана мера пресечения "арест".</w:t>
      </w:r>
    </w:p>
    <w:bookmarkEnd w:id="184"/>
    <w:p>
      <w:pPr>
        <w:spacing w:after="0"/>
        <w:ind w:left="0"/>
        <w:jc w:val="both"/>
      </w:pPr>
      <w:r>
        <w:rPr>
          <w:rFonts w:ascii="Times New Roman"/>
          <w:b w:val="false"/>
          <w:i w:val="false"/>
          <w:color w:val="000000"/>
          <w:sz w:val="28"/>
        </w:rPr>
        <w:t>
      Ведение учета обвиняемых, находящихся вне пределов Республики Казахстан осуществляется территориальными органами Комитета, на базе АИС СУ.</w:t>
      </w:r>
    </w:p>
    <w:p>
      <w:pPr>
        <w:spacing w:after="0"/>
        <w:ind w:left="0"/>
        <w:jc w:val="both"/>
      </w:pPr>
      <w:r>
        <w:rPr>
          <w:rFonts w:ascii="Times New Roman"/>
          <w:b w:val="false"/>
          <w:i w:val="false"/>
          <w:color w:val="000000"/>
          <w:sz w:val="28"/>
        </w:rPr>
        <w:t xml:space="preserve">
      Сведения в отношении обвиняемых, находящихся вне пределов Республики Казахстан подгружаются с ЕУСС, согласно данных статистических карточек формы 1.1, 2.0, по приостановленным уголовным делам по пункту 5 части 1 </w:t>
      </w:r>
      <w:r>
        <w:rPr>
          <w:rFonts w:ascii="Times New Roman"/>
          <w:b w:val="false"/>
          <w:i w:val="false"/>
          <w:color w:val="000000"/>
          <w:sz w:val="28"/>
        </w:rPr>
        <w:t>статьи 50</w:t>
      </w:r>
      <w:r>
        <w:rPr>
          <w:rFonts w:ascii="Times New Roman"/>
          <w:b w:val="false"/>
          <w:i w:val="false"/>
          <w:color w:val="000000"/>
          <w:sz w:val="28"/>
        </w:rPr>
        <w:t xml:space="preserve"> УПК РК.</w:t>
      </w:r>
    </w:p>
    <w:p>
      <w:pPr>
        <w:spacing w:after="0"/>
        <w:ind w:left="0"/>
        <w:jc w:val="both"/>
      </w:pPr>
      <w:r>
        <w:rPr>
          <w:rFonts w:ascii="Times New Roman"/>
          <w:b w:val="false"/>
          <w:i w:val="false"/>
          <w:color w:val="000000"/>
          <w:sz w:val="28"/>
        </w:rPr>
        <w:t>
      Информационные учетные документы на указанную категорию не составляются и не подлежат постановке в ГИАЦ МВД РФ.</w:t>
      </w:r>
    </w:p>
    <w:bookmarkStart w:name="z188" w:id="185"/>
    <w:p>
      <w:pPr>
        <w:spacing w:after="0"/>
        <w:ind w:left="0"/>
        <w:jc w:val="both"/>
      </w:pPr>
      <w:r>
        <w:rPr>
          <w:rFonts w:ascii="Times New Roman"/>
          <w:b w:val="false"/>
          <w:i w:val="false"/>
          <w:color w:val="000000"/>
          <w:sz w:val="28"/>
        </w:rPr>
        <w:t xml:space="preserve">
      155. В случае необходимости корректировки реквизитов и удаления, ошибочно внесенных в базу данных сведений карточек, субъект направляет ходатайство, согласованное с надзирающим прокурором, в территориальный орган Комитета, (в отдел формирования правовой статистики) согласно </w:t>
      </w:r>
      <w:r>
        <w:rPr>
          <w:rFonts w:ascii="Times New Roman"/>
          <w:b w:val="false"/>
          <w:i w:val="false"/>
          <w:color w:val="000000"/>
          <w:sz w:val="28"/>
        </w:rPr>
        <w:t>Инструкции</w:t>
      </w:r>
      <w:r>
        <w:rPr>
          <w:rFonts w:ascii="Times New Roman"/>
          <w:b w:val="false"/>
          <w:i w:val="false"/>
          <w:color w:val="000000"/>
          <w:sz w:val="28"/>
        </w:rPr>
        <w:t xml:space="preserve"> по ведению единого карточного учета заявлений, сообщений, жалоб и иной информации о преступлениях, происшествиях, уголовных дел, результатах их расследования, прокурорского надзора и судебного рассмотрения (Единая унифицированная статистическая система), утвержденной приказом Генерального прокурора Республики Казахстан от 18 ноября 2011 года № 122, зарегистрированным в реестре государственной регистрации нормативных правовых актов за № 7330. После внесения соответствующих корректировок в статистическую карточку по уголовным делам, приостановленным по пункту 5 части 1 </w:t>
      </w:r>
      <w:r>
        <w:rPr>
          <w:rFonts w:ascii="Times New Roman"/>
          <w:b w:val="false"/>
          <w:i w:val="false"/>
          <w:color w:val="000000"/>
          <w:sz w:val="28"/>
        </w:rPr>
        <w:t>статьи 50</w:t>
      </w:r>
      <w:r>
        <w:rPr>
          <w:rFonts w:ascii="Times New Roman"/>
          <w:b w:val="false"/>
          <w:i w:val="false"/>
          <w:color w:val="000000"/>
          <w:sz w:val="28"/>
        </w:rPr>
        <w:t xml:space="preserve"> УПК РК, сотрудник отдела формирования правовой статистики территориального органа Комитета представляет копию ходатайства в отдел специальных учетов территориального органа Комитета.</w:t>
      </w:r>
    </w:p>
    <w:bookmarkEnd w:id="185"/>
    <w:p>
      <w:pPr>
        <w:spacing w:after="0"/>
        <w:ind w:left="0"/>
        <w:jc w:val="both"/>
      </w:pPr>
      <w:r>
        <w:rPr>
          <w:rFonts w:ascii="Times New Roman"/>
          <w:b w:val="false"/>
          <w:i w:val="false"/>
          <w:color w:val="000000"/>
          <w:sz w:val="28"/>
        </w:rPr>
        <w:t xml:space="preserve">
      Корректировки, внесенные в АИС ЕУСС по уголовным делам, приостановленным по пункту 5 части 1 </w:t>
      </w:r>
      <w:r>
        <w:rPr>
          <w:rFonts w:ascii="Times New Roman"/>
          <w:b w:val="false"/>
          <w:i w:val="false"/>
          <w:color w:val="000000"/>
          <w:sz w:val="28"/>
        </w:rPr>
        <w:t>статьи 50</w:t>
      </w:r>
      <w:r>
        <w:rPr>
          <w:rFonts w:ascii="Times New Roman"/>
          <w:b w:val="false"/>
          <w:i w:val="false"/>
          <w:color w:val="000000"/>
          <w:sz w:val="28"/>
        </w:rPr>
        <w:t xml:space="preserve"> УПК РК, в АИС СУ обновляются автоматически.</w:t>
      </w:r>
    </w:p>
    <w:bookmarkStart w:name="z189" w:id="186"/>
    <w:p>
      <w:pPr>
        <w:spacing w:after="0"/>
        <w:ind w:left="0"/>
        <w:jc w:val="both"/>
      </w:pPr>
      <w:r>
        <w:rPr>
          <w:rFonts w:ascii="Times New Roman"/>
          <w:b w:val="false"/>
          <w:i w:val="false"/>
          <w:color w:val="000000"/>
          <w:sz w:val="28"/>
        </w:rPr>
        <w:t>
      156. Обвиняемое лицо, находящееся вне пределов Республики Казахстан, снимается с учета в территориальном органе Комитета, в случае прекращения уголовного преследования, уголовного дела, либо с вынесением судебного решения.</w:t>
      </w:r>
    </w:p>
    <w:bookmarkEnd w:id="186"/>
    <w:p>
      <w:pPr>
        <w:spacing w:after="0"/>
        <w:ind w:left="0"/>
        <w:jc w:val="both"/>
      </w:pPr>
      <w:r>
        <w:rPr>
          <w:rFonts w:ascii="Times New Roman"/>
          <w:b w:val="false"/>
          <w:i w:val="false"/>
          <w:color w:val="000000"/>
          <w:sz w:val="28"/>
        </w:rPr>
        <w:t>
      Возобновление уголовного дела не является основанием для снятия с учета.</w:t>
      </w:r>
    </w:p>
    <w:bookmarkStart w:name="z190" w:id="187"/>
    <w:p>
      <w:pPr>
        <w:spacing w:after="0"/>
        <w:ind w:left="0"/>
        <w:jc w:val="left"/>
      </w:pPr>
      <w:r>
        <w:rPr>
          <w:rFonts w:ascii="Times New Roman"/>
          <w:b/>
          <w:i w:val="false"/>
          <w:color w:val="000000"/>
        </w:rPr>
        <w:t xml:space="preserve"> 26. Контрольно-надзорная деятельность, порядок проведения</w:t>
      </w:r>
      <w:r>
        <w:br/>
      </w:r>
      <w:r>
        <w:rPr>
          <w:rFonts w:ascii="Times New Roman"/>
          <w:b/>
          <w:i w:val="false"/>
          <w:color w:val="000000"/>
        </w:rPr>
        <w:t>мониторингов и сверок, направленных на обеспечение полноты и</w:t>
      </w:r>
      <w:r>
        <w:br/>
      </w:r>
      <w:r>
        <w:rPr>
          <w:rFonts w:ascii="Times New Roman"/>
          <w:b/>
          <w:i w:val="false"/>
          <w:color w:val="000000"/>
        </w:rPr>
        <w:t>достоверности сведений розыскных учетов</w:t>
      </w:r>
    </w:p>
    <w:bookmarkEnd w:id="187"/>
    <w:bookmarkStart w:name="z191" w:id="188"/>
    <w:p>
      <w:pPr>
        <w:spacing w:after="0"/>
        <w:ind w:left="0"/>
        <w:jc w:val="both"/>
      </w:pPr>
      <w:r>
        <w:rPr>
          <w:rFonts w:ascii="Times New Roman"/>
          <w:b w:val="false"/>
          <w:i w:val="false"/>
          <w:color w:val="000000"/>
          <w:sz w:val="28"/>
        </w:rPr>
        <w:t>
      157. С целью обеспечения своевременного и полного представления учетных документов в отношении скрывшихся лиц, территориальный орган Комитета, проводит сверки:</w:t>
      </w:r>
    </w:p>
    <w:bookmarkEnd w:id="188"/>
    <w:p>
      <w:pPr>
        <w:spacing w:after="0"/>
        <w:ind w:left="0"/>
        <w:jc w:val="both"/>
      </w:pPr>
      <w:r>
        <w:rPr>
          <w:rFonts w:ascii="Times New Roman"/>
          <w:b w:val="false"/>
          <w:i w:val="false"/>
          <w:color w:val="000000"/>
          <w:sz w:val="28"/>
        </w:rPr>
        <w:t xml:space="preserve">
      1) данных АИС СУ в отношении обвиняемых, находящихся за пределами Республики Казахстан со сведениями ЕУСС по уголовным делам, приостановленным по пункту 5 части 1 </w:t>
      </w:r>
      <w:r>
        <w:rPr>
          <w:rFonts w:ascii="Times New Roman"/>
          <w:b w:val="false"/>
          <w:i w:val="false"/>
          <w:color w:val="000000"/>
          <w:sz w:val="28"/>
        </w:rPr>
        <w:t>статьи 50</w:t>
      </w:r>
      <w:r>
        <w:rPr>
          <w:rFonts w:ascii="Times New Roman"/>
          <w:b w:val="false"/>
          <w:i w:val="false"/>
          <w:color w:val="000000"/>
          <w:sz w:val="28"/>
        </w:rPr>
        <w:t xml:space="preserve"> УПК РК (ежемесячно);</w:t>
      </w:r>
    </w:p>
    <w:p>
      <w:pPr>
        <w:spacing w:after="0"/>
        <w:ind w:left="0"/>
        <w:jc w:val="both"/>
      </w:pPr>
      <w:r>
        <w:rPr>
          <w:rFonts w:ascii="Times New Roman"/>
          <w:b w:val="false"/>
          <w:i w:val="false"/>
          <w:color w:val="000000"/>
          <w:sz w:val="28"/>
        </w:rPr>
        <w:t xml:space="preserve">
      2) данных ЕАИАС СО РК, АИС ЕУСС с данными АИС СУ по уголовным делам, приостановленным по пункту 2 части 1 </w:t>
      </w:r>
      <w:r>
        <w:rPr>
          <w:rFonts w:ascii="Times New Roman"/>
          <w:b w:val="false"/>
          <w:i w:val="false"/>
          <w:color w:val="000000"/>
          <w:sz w:val="28"/>
        </w:rPr>
        <w:t>статьи 50</w:t>
      </w:r>
      <w:r>
        <w:rPr>
          <w:rFonts w:ascii="Times New Roman"/>
          <w:b w:val="false"/>
          <w:i w:val="false"/>
          <w:color w:val="000000"/>
          <w:sz w:val="28"/>
        </w:rPr>
        <w:t xml:space="preserve"> и пункту 3 </w:t>
      </w:r>
      <w:r>
        <w:rPr>
          <w:rFonts w:ascii="Times New Roman"/>
          <w:b w:val="false"/>
          <w:i w:val="false"/>
          <w:color w:val="000000"/>
          <w:sz w:val="28"/>
        </w:rPr>
        <w:t>статьи 304</w:t>
      </w:r>
      <w:r>
        <w:rPr>
          <w:rFonts w:ascii="Times New Roman"/>
          <w:b w:val="false"/>
          <w:i w:val="false"/>
          <w:color w:val="000000"/>
          <w:sz w:val="28"/>
        </w:rPr>
        <w:t xml:space="preserve"> УПК РК, со сведениями о заведении розыскных дел органами уголовного преследования районного, областного и приравненного к ним звена (ежемесячно до 15 числа);</w:t>
      </w:r>
    </w:p>
    <w:p>
      <w:pPr>
        <w:spacing w:after="0"/>
        <w:ind w:left="0"/>
        <w:jc w:val="both"/>
      </w:pPr>
      <w:r>
        <w:rPr>
          <w:rFonts w:ascii="Times New Roman"/>
          <w:b w:val="false"/>
          <w:i w:val="false"/>
          <w:color w:val="000000"/>
          <w:sz w:val="28"/>
        </w:rPr>
        <w:t>
      3) с колониями поселениями, следственными изоляторами, исправительными колониями на предмет заведения розыскных дел в отношении лиц, скрывшихся от отбытия наказания; - с приемниками распределителями ДВД областей на предмет задержания разыскиваемых лиц (ежеквартально);</w:t>
      </w:r>
    </w:p>
    <w:p>
      <w:pPr>
        <w:spacing w:after="0"/>
        <w:ind w:left="0"/>
        <w:jc w:val="both"/>
      </w:pPr>
      <w:r>
        <w:rPr>
          <w:rFonts w:ascii="Times New Roman"/>
          <w:b w:val="false"/>
          <w:i w:val="false"/>
          <w:color w:val="000000"/>
          <w:sz w:val="28"/>
        </w:rPr>
        <w:t xml:space="preserve">
      4) на наличие розыскных дел и уголовных дел, приостановленных по пункту 2 части 1 </w:t>
      </w:r>
      <w:r>
        <w:rPr>
          <w:rFonts w:ascii="Times New Roman"/>
          <w:b w:val="false"/>
          <w:i w:val="false"/>
          <w:color w:val="000000"/>
          <w:sz w:val="28"/>
        </w:rPr>
        <w:t>статьи 50</w:t>
      </w:r>
      <w:r>
        <w:rPr>
          <w:rFonts w:ascii="Times New Roman"/>
          <w:b w:val="false"/>
          <w:i w:val="false"/>
          <w:color w:val="000000"/>
          <w:sz w:val="28"/>
        </w:rPr>
        <w:t xml:space="preserve"> УПК РК (один раз в полугодие).</w:t>
      </w:r>
    </w:p>
    <w:bookmarkStart w:name="z192" w:id="189"/>
    <w:p>
      <w:pPr>
        <w:spacing w:after="0"/>
        <w:ind w:left="0"/>
        <w:jc w:val="both"/>
      </w:pPr>
      <w:r>
        <w:rPr>
          <w:rFonts w:ascii="Times New Roman"/>
          <w:b w:val="false"/>
          <w:i w:val="false"/>
          <w:color w:val="000000"/>
          <w:sz w:val="28"/>
        </w:rPr>
        <w:t>
      158. С целью обеспечения своевременного и полного представления учетных документов в отношении пропавших без вести лиц, неопознанных трупов, неизвестных больных и детей, территориальный орган Комитета ежеквартально проводит сверки:</w:t>
      </w:r>
    </w:p>
    <w:bookmarkEnd w:id="189"/>
    <w:p>
      <w:pPr>
        <w:spacing w:after="0"/>
        <w:ind w:left="0"/>
        <w:jc w:val="both"/>
      </w:pPr>
      <w:r>
        <w:rPr>
          <w:rFonts w:ascii="Times New Roman"/>
          <w:b w:val="false"/>
          <w:i w:val="false"/>
          <w:color w:val="000000"/>
          <w:sz w:val="28"/>
        </w:rPr>
        <w:t>
      1) с органами внутренних дел по уголовно-розыскным делам;</w:t>
      </w:r>
    </w:p>
    <w:p>
      <w:pPr>
        <w:spacing w:after="0"/>
        <w:ind w:left="0"/>
        <w:jc w:val="both"/>
      </w:pPr>
      <w:r>
        <w:rPr>
          <w:rFonts w:ascii="Times New Roman"/>
          <w:b w:val="false"/>
          <w:i w:val="false"/>
          <w:color w:val="000000"/>
          <w:sz w:val="28"/>
        </w:rPr>
        <w:t>
      2) сведений Книги учета заявлений, сообщений и иной информации о преступлениях, происшествиях;</w:t>
      </w:r>
    </w:p>
    <w:p>
      <w:pPr>
        <w:spacing w:after="0"/>
        <w:ind w:left="0"/>
        <w:jc w:val="both"/>
      </w:pPr>
      <w:r>
        <w:rPr>
          <w:rFonts w:ascii="Times New Roman"/>
          <w:b w:val="false"/>
          <w:i w:val="false"/>
          <w:color w:val="000000"/>
          <w:sz w:val="28"/>
        </w:rPr>
        <w:t>
      3) с филиалами Центров судебной медицины;</w:t>
      </w:r>
    </w:p>
    <w:p>
      <w:pPr>
        <w:spacing w:after="0"/>
        <w:ind w:left="0"/>
        <w:jc w:val="both"/>
      </w:pPr>
      <w:r>
        <w:rPr>
          <w:rFonts w:ascii="Times New Roman"/>
          <w:b w:val="false"/>
          <w:i w:val="false"/>
          <w:color w:val="000000"/>
          <w:sz w:val="28"/>
        </w:rPr>
        <w:t>
      4) с медицинскими учреждениями;</w:t>
      </w:r>
    </w:p>
    <w:p>
      <w:pPr>
        <w:spacing w:after="0"/>
        <w:ind w:left="0"/>
        <w:jc w:val="both"/>
      </w:pPr>
      <w:r>
        <w:rPr>
          <w:rFonts w:ascii="Times New Roman"/>
          <w:b w:val="false"/>
          <w:i w:val="false"/>
          <w:color w:val="000000"/>
          <w:sz w:val="28"/>
        </w:rPr>
        <w:t>
      5) с центром адаптации несовершеннолетних;</w:t>
      </w:r>
    </w:p>
    <w:p>
      <w:pPr>
        <w:spacing w:after="0"/>
        <w:ind w:left="0"/>
        <w:jc w:val="both"/>
      </w:pPr>
      <w:r>
        <w:rPr>
          <w:rFonts w:ascii="Times New Roman"/>
          <w:b w:val="false"/>
          <w:i w:val="false"/>
          <w:color w:val="000000"/>
          <w:sz w:val="28"/>
        </w:rPr>
        <w:t>
      6) с ЕАИАС СО РК в отношении лиц, признанных судом безвестно отсутствующими;</w:t>
      </w:r>
    </w:p>
    <w:p>
      <w:pPr>
        <w:spacing w:after="0"/>
        <w:ind w:left="0"/>
        <w:jc w:val="both"/>
      </w:pPr>
      <w:r>
        <w:rPr>
          <w:rFonts w:ascii="Times New Roman"/>
          <w:b w:val="false"/>
          <w:i w:val="false"/>
          <w:color w:val="000000"/>
          <w:sz w:val="28"/>
        </w:rPr>
        <w:t>
      7) на наличие розыскных, уголовно-розыскных дел состоящих на розыскном учете.</w:t>
      </w:r>
    </w:p>
    <w:bookmarkStart w:name="z193" w:id="190"/>
    <w:p>
      <w:pPr>
        <w:spacing w:after="0"/>
        <w:ind w:left="0"/>
        <w:jc w:val="both"/>
      </w:pPr>
      <w:r>
        <w:rPr>
          <w:rFonts w:ascii="Times New Roman"/>
          <w:b w:val="false"/>
          <w:i w:val="false"/>
          <w:color w:val="000000"/>
          <w:sz w:val="28"/>
        </w:rPr>
        <w:t>
      159. Результаты сверки оформляются актом, который составляется в двух экземплярах и подписывается руководителями органов. Один экземпляр акта сверки хранится в территориальном органе Комитета.</w:t>
      </w:r>
    </w:p>
    <w:bookmarkEnd w:id="190"/>
    <w:p>
      <w:pPr>
        <w:spacing w:after="0"/>
        <w:ind w:left="0"/>
        <w:jc w:val="both"/>
      </w:pPr>
      <w:r>
        <w:rPr>
          <w:rFonts w:ascii="Times New Roman"/>
          <w:b w:val="false"/>
          <w:i w:val="false"/>
          <w:color w:val="000000"/>
          <w:sz w:val="28"/>
        </w:rPr>
        <w:t>
      По выявленным расхождениям территориальным органом Комитета принимаются меры прокурорского реагирования.</w:t>
      </w:r>
    </w:p>
    <w:bookmarkStart w:name="z194" w:id="191"/>
    <w:p>
      <w:pPr>
        <w:spacing w:after="0"/>
        <w:ind w:left="0"/>
        <w:jc w:val="both"/>
      </w:pPr>
      <w:r>
        <w:rPr>
          <w:rFonts w:ascii="Times New Roman"/>
          <w:b w:val="false"/>
          <w:i w:val="false"/>
          <w:color w:val="000000"/>
          <w:sz w:val="28"/>
        </w:rPr>
        <w:t>
      160. В целях своевременного объявления межгосударственного розыска, а также прекращения розыскных дел территориальным органом Комитета, направляются следующие информации надзирающему прокурору:</w:t>
      </w:r>
    </w:p>
    <w:bookmarkEnd w:id="191"/>
    <w:p>
      <w:pPr>
        <w:spacing w:after="0"/>
        <w:ind w:left="0"/>
        <w:jc w:val="both"/>
      </w:pPr>
      <w:r>
        <w:rPr>
          <w:rFonts w:ascii="Times New Roman"/>
          <w:b w:val="false"/>
          <w:i w:val="false"/>
          <w:color w:val="000000"/>
          <w:sz w:val="28"/>
        </w:rPr>
        <w:t>
      ежемесячно до 10 числа, о разыскиваемых лицах, подлежащих объявлению в межгосударственный розыск, согласно предусмотренным срокам;</w:t>
      </w:r>
    </w:p>
    <w:p>
      <w:pPr>
        <w:spacing w:after="0"/>
        <w:ind w:left="0"/>
        <w:jc w:val="both"/>
      </w:pPr>
      <w:r>
        <w:rPr>
          <w:rFonts w:ascii="Times New Roman"/>
          <w:b w:val="false"/>
          <w:i w:val="false"/>
          <w:color w:val="000000"/>
          <w:sz w:val="28"/>
        </w:rPr>
        <w:t>
      один раз в полугодие, до 10 числа в отношении лиц, пропавших без вести и неопознанных трупов граждан сроки давности по розыскным делам которых истекли.</w:t>
      </w:r>
    </w:p>
    <w:bookmarkStart w:name="z195" w:id="192"/>
    <w:p>
      <w:pPr>
        <w:spacing w:after="0"/>
        <w:ind w:left="0"/>
        <w:jc w:val="both"/>
      </w:pPr>
      <w:r>
        <w:rPr>
          <w:rFonts w:ascii="Times New Roman"/>
          <w:b w:val="false"/>
          <w:i w:val="false"/>
          <w:color w:val="000000"/>
          <w:sz w:val="28"/>
        </w:rPr>
        <w:t>
      161. Комитетом ежегодно осуществляются сверки сведений розыскных учетов Комитета и МИБ ГИАЦ МВД РФ в отношении разыскиваемых преступников, лиц, пропавших без вести, неопознанных трупов граждан, а также неизвестных больных и детей, а также сверки сведений АИС СУ со сведениями Национального Центрального Бюро Интерпола в Республике Казахстан в отношении лиц, состоящих в международном розыске.</w:t>
      </w:r>
    </w:p>
    <w:bookmarkEnd w:id="192"/>
    <w:bookmarkStart w:name="z196" w:id="193"/>
    <w:p>
      <w:pPr>
        <w:spacing w:after="0"/>
        <w:ind w:left="0"/>
        <w:jc w:val="left"/>
      </w:pPr>
      <w:r>
        <w:rPr>
          <w:rFonts w:ascii="Times New Roman"/>
          <w:b/>
          <w:i w:val="false"/>
          <w:color w:val="000000"/>
        </w:rPr>
        <w:t xml:space="preserve"> 27. Исполнение запросов, направление ориентировок</w:t>
      </w:r>
    </w:p>
    <w:bookmarkEnd w:id="193"/>
    <w:bookmarkStart w:name="z197" w:id="194"/>
    <w:p>
      <w:pPr>
        <w:spacing w:after="0"/>
        <w:ind w:left="0"/>
        <w:jc w:val="both"/>
      </w:pPr>
      <w:r>
        <w:rPr>
          <w:rFonts w:ascii="Times New Roman"/>
          <w:b w:val="false"/>
          <w:i w:val="false"/>
          <w:color w:val="000000"/>
          <w:sz w:val="28"/>
        </w:rPr>
        <w:t>
      162. Запросы о проверке лиц по розыскным учетам исполняются в течение пяти рабочих дней.</w:t>
      </w:r>
    </w:p>
    <w:bookmarkEnd w:id="194"/>
    <w:p>
      <w:pPr>
        <w:spacing w:after="0"/>
        <w:ind w:left="0"/>
        <w:jc w:val="both"/>
      </w:pPr>
      <w:r>
        <w:rPr>
          <w:rFonts w:ascii="Times New Roman"/>
          <w:b w:val="false"/>
          <w:i w:val="false"/>
          <w:color w:val="000000"/>
          <w:sz w:val="28"/>
        </w:rPr>
        <w:t>
      При наличии оснований полагать о том, что разыскиваемое лицо может находиться за пределами Республики Казахстан, органом осуществляющим розыск направляется запрос в МИБ через центральный аппарат МВД.</w:t>
      </w:r>
    </w:p>
    <w:bookmarkStart w:name="z198" w:id="195"/>
    <w:p>
      <w:pPr>
        <w:spacing w:after="0"/>
        <w:ind w:left="0"/>
        <w:jc w:val="both"/>
      </w:pPr>
      <w:r>
        <w:rPr>
          <w:rFonts w:ascii="Times New Roman"/>
          <w:b w:val="false"/>
          <w:i w:val="false"/>
          <w:color w:val="000000"/>
          <w:sz w:val="28"/>
        </w:rPr>
        <w:t>
      163. При исполнении запросов в отношении без вести пропавших лиц, в случае обнаружения совпадений опознавательных признаков со сведениями картотечного фонда в отношении неопознанных трупов граждан, инициатору осуществляющему розыск пропавшего без вести лица направляется ответ в виде ориентировки, с указанием идентифицирующих признаков, с приложением копии опознавательной карты неопознанного трупа.</w:t>
      </w:r>
    </w:p>
    <w:bookmarkEnd w:id="195"/>
    <w:p>
      <w:pPr>
        <w:spacing w:after="0"/>
        <w:ind w:left="0"/>
        <w:jc w:val="both"/>
      </w:pPr>
      <w:r>
        <w:rPr>
          <w:rFonts w:ascii="Times New Roman"/>
          <w:b w:val="false"/>
          <w:i w:val="false"/>
          <w:color w:val="000000"/>
          <w:sz w:val="28"/>
        </w:rPr>
        <w:t>
      При исполнении запросов (или мониторинге сведений информационных банков данных) на разыскиваемых уголовных преступников и (или) без вести пропавших лиц, в случае установления сведений о привлечении разыскиваемого лица к уголовной, административной, дисциплинарной ответственности, задержании, осуждении, после даты его объявления в розыск, инициатору розыска направляется сообщение об имеющихся сведениях в отношении разыскиваемого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w:t>
            </w:r>
            <w:r>
              <w:br/>
            </w:r>
            <w:r>
              <w:rPr>
                <w:rFonts w:ascii="Times New Roman"/>
                <w:b w:val="false"/>
                <w:i w:val="false"/>
                <w:color w:val="000000"/>
                <w:sz w:val="20"/>
              </w:rPr>
              <w:t>ведения и использования</w:t>
            </w:r>
            <w:r>
              <w:br/>
            </w:r>
            <w:r>
              <w:rPr>
                <w:rFonts w:ascii="Times New Roman"/>
                <w:b w:val="false"/>
                <w:i w:val="false"/>
                <w:color w:val="000000"/>
                <w:sz w:val="20"/>
              </w:rPr>
              <w:t>отдельных видов специальных учетов</w:t>
            </w:r>
          </w:p>
        </w:tc>
      </w:tr>
    </w:tbl>
    <w:bookmarkStart w:name="z200" w:id="196"/>
    <w:p>
      <w:pPr>
        <w:spacing w:after="0"/>
        <w:ind w:left="0"/>
        <w:jc w:val="both"/>
      </w:pPr>
      <w:r>
        <w:rPr>
          <w:rFonts w:ascii="Times New Roman"/>
          <w:b w:val="false"/>
          <w:i w:val="false"/>
          <w:color w:val="000000"/>
          <w:sz w:val="28"/>
        </w:rPr>
        <w:t xml:space="preserve">
      Форма              </w:t>
      </w:r>
    </w:p>
    <w:bookmarkEnd w:id="196"/>
    <w:bookmarkStart w:name="z201" w:id="197"/>
    <w:p>
      <w:pPr>
        <w:spacing w:after="0"/>
        <w:ind w:left="0"/>
        <w:jc w:val="left"/>
      </w:pPr>
      <w:r>
        <w:rPr>
          <w:rFonts w:ascii="Times New Roman"/>
          <w:b/>
          <w:i w:val="false"/>
          <w:color w:val="000000"/>
        </w:rPr>
        <w:t xml:space="preserve">  Алфавитная учетная карточка</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0"/>
        <w:gridCol w:w="6010"/>
      </w:tblGrid>
      <w:tr>
        <w:trPr>
          <w:trHeight w:val="30" w:hRule="atLeast"/>
        </w:trPr>
        <w:tc>
          <w:tcPr>
            <w:tcW w:w="6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Фамилия _________________________________</w:t>
            </w:r>
          </w:p>
          <w:p>
            <w:pPr>
              <w:spacing w:after="20"/>
              <w:ind w:left="20"/>
              <w:jc w:val="both"/>
            </w:pPr>
            <w:r>
              <w:rPr>
                <w:rFonts w:ascii="Times New Roman"/>
                <w:b w:val="false"/>
                <w:i w:val="false"/>
                <w:color w:val="000000"/>
                <w:sz w:val="20"/>
              </w:rPr>
              <w:t>
2. Имя _____________________________________</w:t>
            </w:r>
          </w:p>
          <w:p>
            <w:pPr>
              <w:spacing w:after="20"/>
              <w:ind w:left="20"/>
              <w:jc w:val="both"/>
            </w:pPr>
            <w:r>
              <w:rPr>
                <w:rFonts w:ascii="Times New Roman"/>
                <w:b w:val="false"/>
                <w:i w:val="false"/>
                <w:color w:val="000000"/>
                <w:sz w:val="20"/>
              </w:rPr>
              <w:t>
3. Отчество ________________________________</w:t>
            </w:r>
          </w:p>
          <w:p>
            <w:pPr>
              <w:spacing w:after="20"/>
              <w:ind w:left="20"/>
              <w:jc w:val="both"/>
            </w:pPr>
            <w:r>
              <w:rPr>
                <w:rFonts w:ascii="Times New Roman"/>
                <w:b w:val="false"/>
                <w:i w:val="false"/>
                <w:color w:val="000000"/>
                <w:sz w:val="20"/>
              </w:rPr>
              <w:t>
4. Дата рождения "___" ___________ 19 ___ г.</w:t>
            </w:r>
          </w:p>
          <w:p>
            <w:pPr>
              <w:spacing w:after="20"/>
              <w:ind w:left="20"/>
              <w:jc w:val="both"/>
            </w:pPr>
            <w:r>
              <w:rPr>
                <w:rFonts w:ascii="Times New Roman"/>
                <w:b w:val="false"/>
                <w:i w:val="false"/>
                <w:color w:val="000000"/>
                <w:sz w:val="20"/>
              </w:rPr>
              <w:t>
5. Место рождения __________________________</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6. Документ, удостоверяющий личность:</w:t>
            </w:r>
          </w:p>
          <w:p>
            <w:pPr>
              <w:spacing w:after="20"/>
              <w:ind w:left="20"/>
              <w:jc w:val="both"/>
            </w:pPr>
            <w:r>
              <w:rPr>
                <w:rFonts w:ascii="Times New Roman"/>
                <w:b w:val="false"/>
                <w:i w:val="false"/>
                <w:color w:val="000000"/>
                <w:sz w:val="20"/>
              </w:rPr>
              <w:t>
паспорт (1), удостоверение личности (2), вид на жительство</w:t>
            </w:r>
          </w:p>
          <w:p>
            <w:pPr>
              <w:spacing w:after="20"/>
              <w:ind w:left="20"/>
              <w:jc w:val="both"/>
            </w:pPr>
            <w:r>
              <w:rPr>
                <w:rFonts w:ascii="Times New Roman"/>
                <w:b w:val="false"/>
                <w:i w:val="false"/>
                <w:color w:val="000000"/>
                <w:sz w:val="20"/>
              </w:rPr>
              <w:t>
(3), удостоверение лица без гражданства (4), водительское удостоверение (5), военный билет (6), свидетельство о рождении (7),</w:t>
            </w:r>
          </w:p>
          <w:p>
            <w:pPr>
              <w:spacing w:after="20"/>
              <w:ind w:left="20"/>
              <w:jc w:val="both"/>
            </w:pPr>
            <w:r>
              <w:rPr>
                <w:rFonts w:ascii="Times New Roman"/>
                <w:b w:val="false"/>
                <w:i w:val="false"/>
                <w:color w:val="000000"/>
                <w:sz w:val="20"/>
              </w:rPr>
              <w:t>
прочее (9)</w:t>
            </w:r>
          </w:p>
          <w:p>
            <w:pPr>
              <w:spacing w:after="20"/>
              <w:ind w:left="20"/>
              <w:jc w:val="both"/>
            </w:pPr>
            <w:r>
              <w:rPr>
                <w:rFonts w:ascii="Times New Roman"/>
                <w:b w:val="false"/>
                <w:i w:val="false"/>
                <w:color w:val="000000"/>
                <w:sz w:val="20"/>
              </w:rPr>
              <w:t>
№ ______________ от "___" ________ 20 ___ г.</w:t>
            </w:r>
          </w:p>
          <w:p>
            <w:pPr>
              <w:spacing w:after="20"/>
              <w:ind w:left="20"/>
              <w:jc w:val="both"/>
            </w:pPr>
            <w:r>
              <w:rPr>
                <w:rFonts w:ascii="Times New Roman"/>
                <w:b w:val="false"/>
                <w:i w:val="false"/>
                <w:color w:val="000000"/>
                <w:sz w:val="20"/>
              </w:rPr>
              <w:t>
Выдан "___" ____________ _____ г.</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(кем выдан)</w:t>
            </w:r>
          </w:p>
          <w:p>
            <w:pPr>
              <w:spacing w:after="20"/>
              <w:ind w:left="20"/>
              <w:jc w:val="both"/>
            </w:pPr>
            <w:r>
              <w:rPr>
                <w:rFonts w:ascii="Times New Roman"/>
                <w:b w:val="false"/>
                <w:i w:val="false"/>
                <w:color w:val="000000"/>
                <w:sz w:val="20"/>
              </w:rPr>
              <w:t>
7. Индивидуальный идентификационный</w:t>
            </w:r>
          </w:p>
          <w:p>
            <w:pPr>
              <w:spacing w:after="20"/>
              <w:ind w:left="20"/>
              <w:jc w:val="both"/>
            </w:pPr>
            <w:r>
              <w:rPr>
                <w:rFonts w:ascii="Times New Roman"/>
                <w:b w:val="false"/>
                <w:i w:val="false"/>
                <w:color w:val="000000"/>
                <w:sz w:val="20"/>
              </w:rPr>
              <w:t>
номер (ИИН) ________________________________</w:t>
            </w:r>
          </w:p>
          <w:p>
            <w:pPr>
              <w:spacing w:after="20"/>
              <w:ind w:left="20"/>
              <w:jc w:val="both"/>
            </w:pPr>
            <w:r>
              <w:rPr>
                <w:rFonts w:ascii="Times New Roman"/>
                <w:b w:val="false"/>
                <w:i w:val="false"/>
                <w:color w:val="000000"/>
                <w:sz w:val="20"/>
              </w:rPr>
              <w:t>
8. Место жительства ________________________</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9. Место работы, должность, специальность __</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10. Национальность _________________________</w:t>
            </w:r>
          </w:p>
          <w:p>
            <w:pPr>
              <w:spacing w:after="20"/>
              <w:ind w:left="20"/>
              <w:jc w:val="both"/>
            </w:pPr>
            <w:r>
              <w:rPr>
                <w:rFonts w:ascii="Times New Roman"/>
                <w:b w:val="false"/>
                <w:i w:val="false"/>
                <w:color w:val="000000"/>
                <w:sz w:val="20"/>
              </w:rPr>
              <w:t>
11. Гражданство ____________________________</w:t>
            </w:r>
          </w:p>
          <w:p>
            <w:pPr>
              <w:spacing w:after="20"/>
              <w:ind w:left="20"/>
              <w:jc w:val="both"/>
            </w:pPr>
            <w:r>
              <w:rPr>
                <w:rFonts w:ascii="Times New Roman"/>
                <w:b w:val="false"/>
                <w:i w:val="false"/>
                <w:color w:val="000000"/>
                <w:sz w:val="20"/>
              </w:rPr>
              <w:t>
12. Арестован "__"________________ 20 __ г.</w:t>
            </w:r>
          </w:p>
          <w:p>
            <w:pPr>
              <w:spacing w:after="20"/>
              <w:ind w:left="20"/>
              <w:jc w:val="both"/>
            </w:pPr>
            <w:r>
              <w:rPr>
                <w:rFonts w:ascii="Times New Roman"/>
                <w:b w:val="false"/>
                <w:i w:val="false"/>
                <w:color w:val="000000"/>
                <w:sz w:val="20"/>
              </w:rPr>
              <w:t>
13. Задержан "___" _______________ 20 __ г.</w:t>
            </w:r>
          </w:p>
          <w:p>
            <w:pPr>
              <w:spacing w:after="20"/>
              <w:ind w:left="20"/>
              <w:jc w:val="both"/>
            </w:pPr>
            <w:r>
              <w:rPr>
                <w:rFonts w:ascii="Times New Roman"/>
                <w:b w:val="false"/>
                <w:i w:val="false"/>
                <w:color w:val="000000"/>
                <w:sz w:val="20"/>
              </w:rPr>
              <w:t>
14. Дата предъявления обвинения</w:t>
            </w:r>
          </w:p>
          <w:p>
            <w:pPr>
              <w:spacing w:after="20"/>
              <w:ind w:left="20"/>
              <w:jc w:val="both"/>
            </w:pPr>
            <w:r>
              <w:rPr>
                <w:rFonts w:ascii="Times New Roman"/>
                <w:b w:val="false"/>
                <w:i w:val="false"/>
                <w:color w:val="000000"/>
                <w:sz w:val="20"/>
              </w:rPr>
              <w:t>
"___" __________________ 20 ____ г.</w:t>
            </w:r>
          </w:p>
          <w:p>
            <w:pPr>
              <w:spacing w:after="20"/>
              <w:ind w:left="20"/>
              <w:jc w:val="both"/>
            </w:pPr>
            <w:r>
              <w:rPr>
                <w:rFonts w:ascii="Times New Roman"/>
                <w:b w:val="false"/>
                <w:i w:val="false"/>
                <w:color w:val="000000"/>
                <w:sz w:val="20"/>
              </w:rPr>
              <w:t>
15. Характер преступления __________________</w:t>
            </w:r>
          </w:p>
          <w:p>
            <w:pPr>
              <w:spacing w:after="20"/>
              <w:ind w:left="20"/>
              <w:jc w:val="both"/>
            </w:pPr>
            <w:r>
              <w:rPr>
                <w:rFonts w:ascii="Times New Roman"/>
                <w:b w:val="false"/>
                <w:i w:val="false"/>
                <w:color w:val="000000"/>
                <w:sz w:val="20"/>
              </w:rPr>
              <w:t>
16. Статьи УК РК ___________________________</w:t>
            </w:r>
          </w:p>
          <w:p>
            <w:pPr>
              <w:spacing w:after="20"/>
              <w:ind w:left="20"/>
              <w:jc w:val="both"/>
            </w:pPr>
            <w:r>
              <w:rPr>
                <w:rFonts w:ascii="Times New Roman"/>
                <w:b w:val="false"/>
                <w:i w:val="false"/>
                <w:color w:val="000000"/>
                <w:sz w:val="20"/>
              </w:rPr>
              <w:t>
17. Карточка составлена ____________________</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(указать наименование органа)</w:t>
            </w:r>
          </w:p>
          <w:p>
            <w:pPr>
              <w:spacing w:after="20"/>
              <w:ind w:left="20"/>
              <w:jc w:val="both"/>
            </w:pPr>
            <w:r>
              <w:rPr>
                <w:rFonts w:ascii="Times New Roman"/>
                <w:b w:val="false"/>
                <w:i w:val="false"/>
                <w:color w:val="000000"/>
                <w:sz w:val="20"/>
              </w:rPr>
              <w:t>
"___" _______________ 20 ___ г.</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(фамилия сотрудника,</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составившего карточку)</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(кем арестован, задержан</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без сокращений)</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w:t>
            </w:r>
          </w:p>
          <w:p>
            <w:pPr>
              <w:spacing w:after="20"/>
              <w:ind w:left="20"/>
              <w:jc w:val="both"/>
            </w:pPr>
            <w:r>
              <w:rPr>
                <w:rFonts w:ascii="Times New Roman"/>
                <w:b w:val="false"/>
                <w:i w:val="false"/>
                <w:color w:val="000000"/>
                <w:sz w:val="20"/>
              </w:rPr>
              <w:t>
Сл. ______________________________________</w:t>
            </w:r>
          </w:p>
          <w:p>
            <w:pPr>
              <w:spacing w:after="20"/>
              <w:ind w:left="20"/>
              <w:jc w:val="both"/>
            </w:pPr>
            <w:r>
              <w:rPr>
                <w:rFonts w:ascii="Times New Roman"/>
                <w:b w:val="false"/>
                <w:i w:val="false"/>
                <w:color w:val="000000"/>
                <w:sz w:val="20"/>
              </w:rPr>
              <w:t>
Арх.______________________________________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Дактилоскопическая формула</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Отпечаток указательного пальца правой руки</w:t>
            </w:r>
          </w:p>
        </w:tc>
      </w:tr>
    </w:tbl>
    <w:p>
      <w:pPr>
        <w:spacing w:after="0"/>
        <w:ind w:left="0"/>
        <w:jc w:val="left"/>
      </w:pPr>
    </w:p>
    <w:p>
      <w:pPr>
        <w:spacing w:after="0"/>
        <w:ind w:left="0"/>
        <w:jc w:val="both"/>
      </w:pPr>
      <w:r>
        <w:rPr>
          <w:rFonts w:ascii="Times New Roman"/>
          <w:b w:val="false"/>
          <w:i w:val="false"/>
          <w:color w:val="000000"/>
          <w:sz w:val="28"/>
        </w:rPr>
        <w:t>
      (оборотная сторона)</w:t>
      </w:r>
    </w:p>
    <w:p>
      <w:pPr>
        <w:spacing w:after="0"/>
        <w:ind w:left="0"/>
        <w:jc w:val="both"/>
      </w:pPr>
      <w:r>
        <w:rPr>
          <w:rFonts w:ascii="Times New Roman"/>
          <w:b w:val="false"/>
          <w:i w:val="false"/>
          <w:color w:val="000000"/>
          <w:sz w:val="28"/>
        </w:rPr>
        <w:t>
      Осужден _____________________________________________________________</w:t>
      </w:r>
    </w:p>
    <w:p>
      <w:pPr>
        <w:spacing w:after="0"/>
        <w:ind w:left="0"/>
        <w:jc w:val="both"/>
      </w:pPr>
      <w:r>
        <w:rPr>
          <w:rFonts w:ascii="Times New Roman"/>
          <w:b w:val="false"/>
          <w:i w:val="false"/>
          <w:color w:val="000000"/>
          <w:sz w:val="28"/>
        </w:rPr>
        <w:t>
      (наименование суда)</w:t>
      </w:r>
    </w:p>
    <w:p>
      <w:pPr>
        <w:spacing w:after="0"/>
        <w:ind w:left="0"/>
        <w:jc w:val="both"/>
      </w:pPr>
      <w:r>
        <w:rPr>
          <w:rFonts w:ascii="Times New Roman"/>
          <w:b w:val="false"/>
          <w:i w:val="false"/>
          <w:color w:val="000000"/>
          <w:sz w:val="28"/>
        </w:rPr>
        <w:t>
      Когда "__" __________ 20 __ г. по статье УК РК 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Срок ________________________________ лет 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полностью дополнительные меры)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Приговор вступил в законную силу "___" ________ 20 __ г.</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(Размер 140 х 95)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w:t>
            </w:r>
            <w:r>
              <w:br/>
            </w:r>
            <w:r>
              <w:rPr>
                <w:rFonts w:ascii="Times New Roman"/>
                <w:b w:val="false"/>
                <w:i w:val="false"/>
                <w:color w:val="000000"/>
                <w:sz w:val="20"/>
              </w:rPr>
              <w:t>ведения и использования</w:t>
            </w:r>
            <w:r>
              <w:br/>
            </w:r>
            <w:r>
              <w:rPr>
                <w:rFonts w:ascii="Times New Roman"/>
                <w:b w:val="false"/>
                <w:i w:val="false"/>
                <w:color w:val="000000"/>
                <w:sz w:val="20"/>
              </w:rPr>
              <w:t>отдельных видов специальных учетов</w:t>
            </w:r>
          </w:p>
        </w:tc>
      </w:tr>
    </w:tbl>
    <w:bookmarkStart w:name="z203" w:id="198"/>
    <w:p>
      <w:pPr>
        <w:spacing w:after="0"/>
        <w:ind w:left="0"/>
        <w:jc w:val="both"/>
      </w:pPr>
      <w:r>
        <w:rPr>
          <w:rFonts w:ascii="Times New Roman"/>
          <w:b w:val="false"/>
          <w:i w:val="false"/>
          <w:color w:val="000000"/>
          <w:sz w:val="28"/>
        </w:rPr>
        <w:t xml:space="preserve">
      Форма            </w:t>
      </w:r>
    </w:p>
    <w:bookmarkEnd w:id="198"/>
    <w:bookmarkStart w:name="z204" w:id="199"/>
    <w:p>
      <w:pPr>
        <w:spacing w:after="0"/>
        <w:ind w:left="0"/>
        <w:jc w:val="left"/>
      </w:pPr>
      <w:r>
        <w:rPr>
          <w:rFonts w:ascii="Times New Roman"/>
          <w:b/>
          <w:i w:val="false"/>
          <w:color w:val="000000"/>
        </w:rPr>
        <w:t xml:space="preserve">  ДАКТИЛОСКОПИЧЕСКАЯ КАРТА</w:t>
      </w:r>
    </w:p>
    <w:bookmarkEnd w:id="199"/>
    <w:tbl>
      <w:tblPr>
        <w:tblW w:w="0" w:type="auto"/>
        <w:tblCellSpacing w:w="0" w:type="auto"/>
        <w:tblBorders>
          <w:top w:val="none"/>
          <w:left w:val="none"/>
          <w:bottom w:val="none"/>
          <w:right w:val="none"/>
          <w:insideH w:val="none"/>
          <w:insideV w:val="none"/>
        </w:tblBorders>
      </w:tblPr>
      <w:tblGrid>
        <w:gridCol w:w="8086"/>
        <w:gridCol w:w="4214"/>
      </w:tblGrid>
      <w:tr>
        <w:trPr>
          <w:trHeight w:val="30" w:hRule="atLeast"/>
        </w:trPr>
        <w:tc>
          <w:tcPr>
            <w:tcW w:w="80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(пол)</w:t>
            </w:r>
          </w:p>
          <w:p>
            <w:pPr>
              <w:spacing w:after="20"/>
              <w:ind w:left="20"/>
              <w:jc w:val="both"/>
            </w:pPr>
            <w:r>
              <w:rPr>
                <w:rFonts w:ascii="Times New Roman"/>
                <w:b w:val="false"/>
                <w:i w:val="false"/>
                <w:color w:val="000000"/>
                <w:sz w:val="20"/>
              </w:rPr>
              <w:t>
Фамилия ___________________________________________________</w:t>
            </w:r>
          </w:p>
          <w:p>
            <w:pPr>
              <w:spacing w:after="20"/>
              <w:ind w:left="20"/>
              <w:jc w:val="both"/>
            </w:pPr>
            <w:r>
              <w:rPr>
                <w:rFonts w:ascii="Times New Roman"/>
                <w:b w:val="false"/>
                <w:i w:val="false"/>
                <w:color w:val="000000"/>
                <w:sz w:val="20"/>
              </w:rPr>
              <w:t>
Имя _______________________________________________________</w:t>
            </w:r>
          </w:p>
          <w:p>
            <w:pPr>
              <w:spacing w:after="20"/>
              <w:ind w:left="20"/>
              <w:jc w:val="both"/>
            </w:pPr>
            <w:r>
              <w:rPr>
                <w:rFonts w:ascii="Times New Roman"/>
                <w:b w:val="false"/>
                <w:i w:val="false"/>
                <w:color w:val="000000"/>
                <w:sz w:val="20"/>
              </w:rPr>
              <w:t>
Отчество __________________________________________________</w:t>
            </w:r>
          </w:p>
          <w:p>
            <w:pPr>
              <w:spacing w:after="20"/>
              <w:ind w:left="20"/>
              <w:jc w:val="both"/>
            </w:pPr>
            <w:r>
              <w:rPr>
                <w:rFonts w:ascii="Times New Roman"/>
                <w:b w:val="false"/>
                <w:i w:val="false"/>
                <w:color w:val="000000"/>
                <w:sz w:val="20"/>
              </w:rPr>
              <w:t>
Дата рождения "_____" ___________________________ 19 ___ г.</w:t>
            </w:r>
          </w:p>
          <w:p>
            <w:pPr>
              <w:spacing w:after="20"/>
              <w:ind w:left="20"/>
              <w:jc w:val="both"/>
            </w:pPr>
            <w:r>
              <w:rPr>
                <w:rFonts w:ascii="Times New Roman"/>
                <w:b w:val="false"/>
                <w:i w:val="false"/>
                <w:color w:val="000000"/>
                <w:sz w:val="20"/>
              </w:rPr>
              <w:t>
Место рождения ____________________________________________</w:t>
            </w:r>
          </w:p>
          <w:p>
            <w:pPr>
              <w:spacing w:after="20"/>
              <w:ind w:left="20"/>
              <w:jc w:val="both"/>
            </w:pPr>
            <w:r>
              <w:rPr>
                <w:rFonts w:ascii="Times New Roman"/>
                <w:b w:val="false"/>
                <w:i w:val="false"/>
                <w:color w:val="000000"/>
                <w:sz w:val="20"/>
              </w:rPr>
              <w:t>
___________________________________________________________</w:t>
            </w:r>
          </w:p>
          <w:p>
            <w:pPr>
              <w:spacing w:after="20"/>
              <w:ind w:left="20"/>
              <w:jc w:val="both"/>
            </w:pPr>
            <w:r>
              <w:rPr>
                <w:rFonts w:ascii="Times New Roman"/>
                <w:b w:val="false"/>
                <w:i w:val="false"/>
                <w:color w:val="000000"/>
                <w:sz w:val="20"/>
              </w:rPr>
              <w:t>
Документ, удостоверяющий личность: паспорт (1), удостоверение личности (2),</w:t>
            </w:r>
          </w:p>
          <w:p>
            <w:pPr>
              <w:spacing w:after="20"/>
              <w:ind w:left="20"/>
              <w:jc w:val="both"/>
            </w:pPr>
            <w:r>
              <w:rPr>
                <w:rFonts w:ascii="Times New Roman"/>
                <w:b w:val="false"/>
                <w:i w:val="false"/>
                <w:color w:val="000000"/>
                <w:sz w:val="20"/>
              </w:rPr>
              <w:t>
вид на жительство (3), удостоверение лица без гражданства (4), водительское удостоверение (5),</w:t>
            </w:r>
          </w:p>
          <w:p>
            <w:pPr>
              <w:spacing w:after="20"/>
              <w:ind w:left="20"/>
              <w:jc w:val="both"/>
            </w:pPr>
            <w:r>
              <w:rPr>
                <w:rFonts w:ascii="Times New Roman"/>
                <w:b w:val="false"/>
                <w:i w:val="false"/>
                <w:color w:val="000000"/>
                <w:sz w:val="20"/>
              </w:rPr>
              <w:t>
военный билет (6), свидетельство о рождении (7), прочее (8)</w:t>
            </w:r>
          </w:p>
          <w:p>
            <w:pPr>
              <w:spacing w:after="20"/>
              <w:ind w:left="20"/>
              <w:jc w:val="both"/>
            </w:pPr>
            <w:r>
              <w:rPr>
                <w:rFonts w:ascii="Times New Roman"/>
                <w:b w:val="false"/>
                <w:i w:val="false"/>
                <w:color w:val="000000"/>
                <w:sz w:val="20"/>
              </w:rPr>
              <w:t>
№ _____________________ от "____" _______________ ______ г.</w:t>
            </w:r>
          </w:p>
          <w:p>
            <w:pPr>
              <w:spacing w:after="20"/>
              <w:ind w:left="20"/>
              <w:jc w:val="both"/>
            </w:pPr>
            <w:r>
              <w:rPr>
                <w:rFonts w:ascii="Times New Roman"/>
                <w:b w:val="false"/>
                <w:i w:val="false"/>
                <w:color w:val="000000"/>
                <w:sz w:val="20"/>
              </w:rPr>
              <w:t>
выдан "____" ____________ _________ г.</w:t>
            </w:r>
          </w:p>
          <w:p>
            <w:pPr>
              <w:spacing w:after="20"/>
              <w:ind w:left="20"/>
              <w:jc w:val="both"/>
            </w:pPr>
            <w:r>
              <w:rPr>
                <w:rFonts w:ascii="Times New Roman"/>
                <w:b w:val="false"/>
                <w:i w:val="false"/>
                <w:color w:val="000000"/>
                <w:sz w:val="20"/>
              </w:rPr>
              <w:t>
___________________________________________________________</w:t>
            </w:r>
          </w:p>
          <w:p>
            <w:pPr>
              <w:spacing w:after="20"/>
              <w:ind w:left="20"/>
              <w:jc w:val="both"/>
            </w:pPr>
            <w:r>
              <w:rPr>
                <w:rFonts w:ascii="Times New Roman"/>
                <w:b w:val="false"/>
                <w:i w:val="false"/>
                <w:color w:val="000000"/>
                <w:sz w:val="20"/>
              </w:rPr>
              <w:t>
                         (кем выдан)</w:t>
            </w:r>
          </w:p>
        </w:tc>
        <w:tc>
          <w:tcPr>
            <w:tcW w:w="42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781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78100" cy="2235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Индивидуальный идентификационный номер (ИИН) __________________</w:t>
      </w:r>
    </w:p>
    <w:p>
      <w:pPr>
        <w:spacing w:after="0"/>
        <w:ind w:left="0"/>
        <w:jc w:val="both"/>
      </w:pPr>
      <w:r>
        <w:rPr>
          <w:rFonts w:ascii="Times New Roman"/>
          <w:b w:val="false"/>
          <w:i w:val="false"/>
          <w:color w:val="000000"/>
          <w:sz w:val="28"/>
        </w:rPr>
        <w:t>
      Гражданство _____________________ Национальность ______________</w:t>
      </w:r>
    </w:p>
    <w:p>
      <w:pPr>
        <w:spacing w:after="0"/>
        <w:ind w:left="0"/>
        <w:jc w:val="both"/>
      </w:pPr>
      <w:r>
        <w:rPr>
          <w:rFonts w:ascii="Times New Roman"/>
          <w:b w:val="false"/>
          <w:i w:val="false"/>
          <w:color w:val="000000"/>
          <w:sz w:val="28"/>
        </w:rPr>
        <w:t>
      Сведения о регистрации по месту жительства ____________________</w:t>
      </w:r>
    </w:p>
    <w:p>
      <w:pPr>
        <w:spacing w:after="0"/>
        <w:ind w:left="0"/>
        <w:jc w:val="both"/>
      </w:pPr>
      <w:r>
        <w:rPr>
          <w:rFonts w:ascii="Times New Roman"/>
          <w:b w:val="false"/>
          <w:i w:val="false"/>
          <w:color w:val="000000"/>
          <w:sz w:val="28"/>
        </w:rPr>
        <w:t>
                                                         (месту пребывания)</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Правая рука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большой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указательный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средний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безымянный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мизинец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Левая рука</w:t>
      </w:r>
    </w:p>
    <w:p>
      <w:pPr>
        <w:spacing w:after="0"/>
        <w:ind w:left="0"/>
        <w:jc w:val="both"/>
      </w:pPr>
      <w:r>
        <w:rPr>
          <w:rFonts w:ascii="Times New Roman"/>
          <w:b w:val="false"/>
          <w:i w:val="false"/>
          <w:color w:val="000000"/>
          <w:sz w:val="28"/>
        </w:rPr>
        <w:t>
      Линия перегиба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7"/>
        <w:gridCol w:w="2297"/>
        <w:gridCol w:w="2297"/>
        <w:gridCol w:w="2297"/>
        <w:gridCol w:w="3112"/>
      </w:tblGrid>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большой</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указательный</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средний</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безымянный</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мизинец</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Контрольные оттиски</w:t>
      </w:r>
    </w:p>
    <w:p>
      <w:pPr>
        <w:spacing w:after="0"/>
        <w:ind w:left="0"/>
        <w:jc w:val="both"/>
      </w:pPr>
      <w:r>
        <w:rPr>
          <w:rFonts w:ascii="Times New Roman"/>
          <w:b w:val="false"/>
          <w:i w:val="false"/>
          <w:color w:val="000000"/>
          <w:sz w:val="28"/>
        </w:rPr>
        <w:t>
         Левая рука                                             Правая рука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дактилоскопируемого ___________________________________</w:t>
      </w:r>
    </w:p>
    <w:p>
      <w:pPr>
        <w:spacing w:after="0"/>
        <w:ind w:left="0"/>
        <w:jc w:val="both"/>
      </w:pPr>
      <w:r>
        <w:rPr>
          <w:rFonts w:ascii="Times New Roman"/>
          <w:b w:val="false"/>
          <w:i w:val="false"/>
          <w:color w:val="000000"/>
          <w:sz w:val="28"/>
        </w:rPr>
        <w:t>
      Основание проведения дактилоскопической регистрации _________________</w:t>
      </w:r>
    </w:p>
    <w:p>
      <w:pPr>
        <w:spacing w:after="0"/>
        <w:ind w:left="0"/>
        <w:jc w:val="both"/>
      </w:pPr>
      <w:r>
        <w:rPr>
          <w:rFonts w:ascii="Times New Roman"/>
          <w:b w:val="false"/>
          <w:i w:val="false"/>
          <w:color w:val="000000"/>
          <w:sz w:val="28"/>
        </w:rPr>
        <w:t>
      Карта заполнена "___" ______________ 200 ___ г.</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где и в каком органе)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(оборотная сторона)</w:t>
      </w:r>
    </w:p>
    <w:p>
      <w:pPr>
        <w:spacing w:after="0"/>
        <w:ind w:left="0"/>
        <w:jc w:val="both"/>
      </w:pPr>
      <w:r>
        <w:rPr>
          <w:rFonts w:ascii="Times New Roman"/>
          <w:b w:val="false"/>
          <w:i w:val="false"/>
          <w:color w:val="000000"/>
          <w:sz w:val="28"/>
        </w:rPr>
        <w:t>
      ДАННЫЕ ОБ АРЕСТЕ</w:t>
      </w:r>
    </w:p>
    <w:p>
      <w:pPr>
        <w:spacing w:after="0"/>
        <w:ind w:left="0"/>
        <w:jc w:val="both"/>
      </w:pPr>
      <w:r>
        <w:rPr>
          <w:rFonts w:ascii="Times New Roman"/>
          <w:b w:val="false"/>
          <w:i w:val="false"/>
          <w:color w:val="000000"/>
          <w:sz w:val="28"/>
        </w:rPr>
        <w:t>
      Арестован (водворен в следственный изолятор, исправительное</w:t>
      </w:r>
    </w:p>
    <w:p>
      <w:pPr>
        <w:spacing w:after="0"/>
        <w:ind w:left="0"/>
        <w:jc w:val="both"/>
      </w:pPr>
      <w:r>
        <w:rPr>
          <w:rFonts w:ascii="Times New Roman"/>
          <w:b w:val="false"/>
          <w:i w:val="false"/>
          <w:color w:val="000000"/>
          <w:sz w:val="28"/>
        </w:rPr>
        <w:t>
      учреждение)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(когда, каким органом, за совершение какого преступления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статья, часть, пункт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ПРИМЕТЫ:</w:t>
      </w:r>
    </w:p>
    <w:p>
      <w:pPr>
        <w:spacing w:after="0"/>
        <w:ind w:left="0"/>
        <w:jc w:val="both"/>
      </w:pPr>
      <w:r>
        <w:rPr>
          <w:rFonts w:ascii="Times New Roman"/>
          <w:b w:val="false"/>
          <w:i w:val="false"/>
          <w:color w:val="000000"/>
          <w:sz w:val="28"/>
        </w:rPr>
        <w:t>
      Физические недостатки, особые приметы: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(увечья, повреждения, бородавки, пятна, рубцы, шрамы, болезненные</w:t>
      </w:r>
    </w:p>
    <w:p>
      <w:pPr>
        <w:spacing w:after="0"/>
        <w:ind w:left="0"/>
        <w:jc w:val="both"/>
      </w:pPr>
      <w:r>
        <w:rPr>
          <w:rFonts w:ascii="Times New Roman"/>
          <w:b w:val="false"/>
          <w:i w:val="false"/>
          <w:color w:val="000000"/>
          <w:sz w:val="28"/>
        </w:rPr>
        <w:t>
      движения тела, плешивость (форма)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картавость, асимметрия лица, разноцветность глаз, заикание,</w:t>
      </w:r>
    </w:p>
    <w:p>
      <w:pPr>
        <w:spacing w:after="0"/>
        <w:ind w:left="0"/>
        <w:jc w:val="both"/>
      </w:pPr>
      <w:r>
        <w:rPr>
          <w:rFonts w:ascii="Times New Roman"/>
          <w:b w:val="false"/>
          <w:i w:val="false"/>
          <w:color w:val="000000"/>
          <w:sz w:val="28"/>
        </w:rPr>
        <w:t>
      татуировки и т.д.)</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левая ладонь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правая ладонь</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Карту составил ______________________________________________________</w:t>
      </w:r>
    </w:p>
    <w:p>
      <w:pPr>
        <w:spacing w:after="0"/>
        <w:ind w:left="0"/>
        <w:jc w:val="both"/>
      </w:pPr>
      <w:r>
        <w:rPr>
          <w:rFonts w:ascii="Times New Roman"/>
          <w:b w:val="false"/>
          <w:i w:val="false"/>
          <w:color w:val="000000"/>
          <w:sz w:val="28"/>
        </w:rPr>
        <w:t>
      (должность и фамилия)</w:t>
      </w:r>
    </w:p>
    <w:p>
      <w:pPr>
        <w:spacing w:after="0"/>
        <w:ind w:left="0"/>
        <w:jc w:val="both"/>
      </w:pPr>
      <w:r>
        <w:rPr>
          <w:rFonts w:ascii="Times New Roman"/>
          <w:b w:val="false"/>
          <w:i w:val="false"/>
          <w:color w:val="000000"/>
          <w:sz w:val="28"/>
        </w:rPr>
        <w:t>
      Правильность составления карты проверил, формулу вычислил 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подпись, дата)</w:t>
      </w:r>
    </w:p>
    <w:p>
      <w:pPr>
        <w:spacing w:after="0"/>
        <w:ind w:left="0"/>
        <w:jc w:val="both"/>
      </w:pPr>
      <w:r>
        <w:rPr>
          <w:rFonts w:ascii="Times New Roman"/>
          <w:b w:val="false"/>
          <w:i w:val="false"/>
          <w:color w:val="000000"/>
          <w:sz w:val="28"/>
        </w:rPr>
        <w:t>
      Прокатка пальцев должна быть полной, от одной кромки ногтя до</w:t>
      </w:r>
    </w:p>
    <w:p>
      <w:pPr>
        <w:spacing w:after="0"/>
        <w:ind w:left="0"/>
        <w:jc w:val="both"/>
      </w:pPr>
      <w:r>
        <w:rPr>
          <w:rFonts w:ascii="Times New Roman"/>
          <w:b w:val="false"/>
          <w:i w:val="false"/>
          <w:color w:val="000000"/>
          <w:sz w:val="28"/>
        </w:rPr>
        <w:t>
      другой. Оттиски должны быть чистыми, с равномерным слоем краски,</w:t>
      </w:r>
    </w:p>
    <w:p>
      <w:pPr>
        <w:spacing w:after="0"/>
        <w:ind w:left="0"/>
        <w:jc w:val="both"/>
      </w:pPr>
      <w:r>
        <w:rPr>
          <w:rFonts w:ascii="Times New Roman"/>
          <w:b w:val="false"/>
          <w:i w:val="false"/>
          <w:color w:val="000000"/>
          <w:sz w:val="28"/>
        </w:rPr>
        <w:t>
      четким и ясным изображением паппилярных линий и деталей узора, легко</w:t>
      </w:r>
    </w:p>
    <w:p>
      <w:pPr>
        <w:spacing w:after="0"/>
        <w:ind w:left="0"/>
        <w:jc w:val="both"/>
      </w:pPr>
      <w:r>
        <w:rPr>
          <w:rFonts w:ascii="Times New Roman"/>
          <w:b w:val="false"/>
          <w:i w:val="false"/>
          <w:color w:val="000000"/>
          <w:sz w:val="28"/>
        </w:rPr>
        <w:t>
      просматриваемых невооруженным глазом.</w:t>
      </w:r>
    </w:p>
    <w:p>
      <w:pPr>
        <w:spacing w:after="0"/>
        <w:ind w:left="0"/>
        <w:jc w:val="both"/>
      </w:pPr>
      <w:r>
        <w:rPr>
          <w:rFonts w:ascii="Times New Roman"/>
          <w:b w:val="false"/>
          <w:i w:val="false"/>
          <w:color w:val="000000"/>
          <w:sz w:val="28"/>
        </w:rPr>
        <w:t>
      При отсутствии пальцев, кисти руки, об этом делается запись в</w:t>
      </w:r>
    </w:p>
    <w:p>
      <w:pPr>
        <w:spacing w:after="0"/>
        <w:ind w:left="0"/>
        <w:jc w:val="both"/>
      </w:pPr>
      <w:r>
        <w:rPr>
          <w:rFonts w:ascii="Times New Roman"/>
          <w:b w:val="false"/>
          <w:i w:val="false"/>
          <w:color w:val="000000"/>
          <w:sz w:val="28"/>
        </w:rPr>
        <w:t>
      соответствующих квадратах карты с указанием времени (года, месяца) их</w:t>
      </w:r>
    </w:p>
    <w:p>
      <w:pPr>
        <w:spacing w:after="0"/>
        <w:ind w:left="0"/>
        <w:jc w:val="both"/>
      </w:pPr>
      <w:r>
        <w:rPr>
          <w:rFonts w:ascii="Times New Roman"/>
          <w:b w:val="false"/>
          <w:i w:val="false"/>
          <w:color w:val="000000"/>
          <w:sz w:val="28"/>
        </w:rPr>
        <w:t>
      потери.</w:t>
      </w:r>
    </w:p>
    <w:p>
      <w:pPr>
        <w:spacing w:after="0"/>
        <w:ind w:left="0"/>
        <w:jc w:val="both"/>
      </w:pPr>
      <w:r>
        <w:rPr>
          <w:rFonts w:ascii="Times New Roman"/>
          <w:b w:val="false"/>
          <w:i w:val="false"/>
          <w:color w:val="000000"/>
          <w:sz w:val="28"/>
        </w:rPr>
        <w:t>
      (размер 205х290)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w:t>
            </w:r>
            <w:r>
              <w:br/>
            </w:r>
            <w:r>
              <w:rPr>
                <w:rFonts w:ascii="Times New Roman"/>
                <w:b w:val="false"/>
                <w:i w:val="false"/>
                <w:color w:val="000000"/>
                <w:sz w:val="20"/>
              </w:rPr>
              <w:t>ведения и использования</w:t>
            </w:r>
            <w:r>
              <w:br/>
            </w:r>
            <w:r>
              <w:rPr>
                <w:rFonts w:ascii="Times New Roman"/>
                <w:b w:val="false"/>
                <w:i w:val="false"/>
                <w:color w:val="000000"/>
                <w:sz w:val="20"/>
              </w:rPr>
              <w:t>отдельных видов специальных учетов</w:t>
            </w:r>
          </w:p>
        </w:tc>
      </w:tr>
    </w:tbl>
    <w:bookmarkStart w:name="z206" w:id="200"/>
    <w:p>
      <w:pPr>
        <w:spacing w:after="0"/>
        <w:ind w:left="0"/>
        <w:jc w:val="both"/>
      </w:pPr>
      <w:r>
        <w:rPr>
          <w:rFonts w:ascii="Times New Roman"/>
          <w:b w:val="false"/>
          <w:i w:val="false"/>
          <w:color w:val="000000"/>
          <w:sz w:val="28"/>
        </w:rPr>
        <w:t xml:space="preserve">
      Форма            </w:t>
      </w:r>
    </w:p>
    <w:bookmarkEnd w:id="200"/>
    <w:bookmarkStart w:name="z207" w:id="201"/>
    <w:p>
      <w:pPr>
        <w:spacing w:after="0"/>
        <w:ind w:left="0"/>
        <w:jc w:val="left"/>
      </w:pPr>
      <w:r>
        <w:rPr>
          <w:rFonts w:ascii="Times New Roman"/>
          <w:b/>
          <w:i w:val="false"/>
          <w:color w:val="000000"/>
        </w:rPr>
        <w:t xml:space="preserve">  Дактилоскопическая карта</w:t>
      </w:r>
      <w:r>
        <w:br/>
      </w:r>
      <w:r>
        <w:rPr>
          <w:rFonts w:ascii="Times New Roman"/>
          <w:b/>
          <w:i w:val="false"/>
          <w:color w:val="000000"/>
        </w:rPr>
        <w:t>на лицо, не имеющее определенного места жительства</w:t>
      </w:r>
      <w:r>
        <w:br/>
      </w:r>
      <w:r>
        <w:rPr>
          <w:rFonts w:ascii="Times New Roman"/>
          <w:b/>
          <w:i w:val="false"/>
          <w:color w:val="000000"/>
        </w:rPr>
        <w:t>и документов, удостоверяющих личность</w:t>
      </w:r>
    </w:p>
    <w:bookmarkEnd w:id="201"/>
    <w:tbl>
      <w:tblPr>
        <w:tblW w:w="0" w:type="auto"/>
        <w:tblCellSpacing w:w="0" w:type="auto"/>
        <w:tblBorders>
          <w:top w:val="none"/>
          <w:left w:val="none"/>
          <w:bottom w:val="none"/>
          <w:right w:val="none"/>
          <w:insideH w:val="none"/>
          <w:insideV w:val="none"/>
        </w:tblBorders>
      </w:tblPr>
      <w:tblGrid>
        <w:gridCol w:w="8038"/>
        <w:gridCol w:w="4262"/>
      </w:tblGrid>
      <w:tr>
        <w:trPr>
          <w:trHeight w:val="30" w:hRule="atLeast"/>
        </w:trPr>
        <w:tc>
          <w:tcPr>
            <w:tcW w:w="8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(пол)</w:t>
            </w:r>
          </w:p>
          <w:p>
            <w:pPr>
              <w:spacing w:after="20"/>
              <w:ind w:left="20"/>
              <w:jc w:val="both"/>
            </w:pPr>
            <w:r>
              <w:rPr>
                <w:rFonts w:ascii="Times New Roman"/>
                <w:b w:val="false"/>
                <w:i w:val="false"/>
                <w:color w:val="000000"/>
                <w:sz w:val="20"/>
              </w:rPr>
              <w:t>
Фамилия __________________________________________________</w:t>
            </w:r>
          </w:p>
          <w:p>
            <w:pPr>
              <w:spacing w:after="20"/>
              <w:ind w:left="20"/>
              <w:jc w:val="both"/>
            </w:pPr>
            <w:r>
              <w:rPr>
                <w:rFonts w:ascii="Times New Roman"/>
                <w:b w:val="false"/>
                <w:i w:val="false"/>
                <w:color w:val="000000"/>
                <w:sz w:val="20"/>
              </w:rPr>
              <w:t>
Имя ______________________________________________________</w:t>
            </w:r>
          </w:p>
          <w:p>
            <w:pPr>
              <w:spacing w:after="20"/>
              <w:ind w:left="20"/>
              <w:jc w:val="both"/>
            </w:pPr>
            <w:r>
              <w:rPr>
                <w:rFonts w:ascii="Times New Roman"/>
                <w:b w:val="false"/>
                <w:i w:val="false"/>
                <w:color w:val="000000"/>
                <w:sz w:val="20"/>
              </w:rPr>
              <w:t>
Отчество _________________________________________________</w:t>
            </w:r>
          </w:p>
          <w:p>
            <w:pPr>
              <w:spacing w:after="20"/>
              <w:ind w:left="20"/>
              <w:jc w:val="both"/>
            </w:pPr>
            <w:r>
              <w:rPr>
                <w:rFonts w:ascii="Times New Roman"/>
                <w:b w:val="false"/>
                <w:i w:val="false"/>
                <w:color w:val="000000"/>
                <w:sz w:val="20"/>
              </w:rPr>
              <w:t>
Дата рождения "_____" ________________________ 19 _____ г.</w:t>
            </w:r>
          </w:p>
          <w:p>
            <w:pPr>
              <w:spacing w:after="20"/>
              <w:ind w:left="20"/>
              <w:jc w:val="both"/>
            </w:pPr>
            <w:r>
              <w:rPr>
                <w:rFonts w:ascii="Times New Roman"/>
                <w:b w:val="false"/>
                <w:i w:val="false"/>
                <w:color w:val="000000"/>
                <w:sz w:val="20"/>
              </w:rPr>
              <w:t>
Место рождения ___________________________________________</w:t>
            </w:r>
          </w:p>
          <w:p>
            <w:pPr>
              <w:spacing w:after="20"/>
              <w:ind w:left="20"/>
              <w:jc w:val="both"/>
            </w:pPr>
            <w:r>
              <w:rPr>
                <w:rFonts w:ascii="Times New Roman"/>
                <w:b w:val="false"/>
                <w:i w:val="false"/>
                <w:color w:val="000000"/>
                <w:sz w:val="20"/>
              </w:rPr>
              <w:t>
__________________________________________________________</w:t>
            </w:r>
          </w:p>
          <w:p>
            <w:pPr>
              <w:spacing w:after="20"/>
              <w:ind w:left="20"/>
              <w:jc w:val="both"/>
            </w:pPr>
            <w:r>
              <w:rPr>
                <w:rFonts w:ascii="Times New Roman"/>
                <w:b w:val="false"/>
                <w:i w:val="false"/>
                <w:color w:val="000000"/>
                <w:sz w:val="20"/>
              </w:rPr>
              <w:t>
Гражданство ___________________ Национальность ___________</w:t>
            </w:r>
          </w:p>
          <w:p>
            <w:pPr>
              <w:spacing w:after="20"/>
              <w:ind w:left="20"/>
              <w:jc w:val="both"/>
            </w:pPr>
            <w:r>
              <w:rPr>
                <w:rFonts w:ascii="Times New Roman"/>
                <w:b w:val="false"/>
                <w:i w:val="false"/>
                <w:color w:val="000000"/>
                <w:sz w:val="20"/>
              </w:rPr>
              <w:t>
Сведения о регистрации по месту жительства _______________</w:t>
            </w:r>
          </w:p>
          <w:p>
            <w:pPr>
              <w:spacing w:after="20"/>
              <w:ind w:left="20"/>
              <w:jc w:val="both"/>
            </w:pPr>
            <w:r>
              <w:rPr>
                <w:rFonts w:ascii="Times New Roman"/>
                <w:b w:val="false"/>
                <w:i w:val="false"/>
                <w:color w:val="000000"/>
                <w:sz w:val="20"/>
              </w:rPr>
              <w:t>
                                        (месту пребывания)</w:t>
            </w:r>
          </w:p>
          <w:p>
            <w:pPr>
              <w:spacing w:after="20"/>
              <w:ind w:left="20"/>
              <w:jc w:val="both"/>
            </w:pPr>
            <w:r>
              <w:rPr>
                <w:rFonts w:ascii="Times New Roman"/>
                <w:b w:val="false"/>
                <w:i w:val="false"/>
                <w:color w:val="000000"/>
                <w:sz w:val="20"/>
              </w:rPr>
              <w:t>
__________________________________________________________</w:t>
            </w:r>
          </w:p>
        </w:tc>
        <w:tc>
          <w:tcPr>
            <w:tcW w:w="426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781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78100" cy="2235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Проверочное дело № ____________________________________________</w:t>
      </w:r>
    </w:p>
    <w:p>
      <w:pPr>
        <w:spacing w:after="0"/>
        <w:ind w:left="0"/>
        <w:jc w:val="both"/>
      </w:pPr>
      <w:r>
        <w:rPr>
          <w:rFonts w:ascii="Times New Roman"/>
          <w:b w:val="false"/>
          <w:i w:val="false"/>
          <w:color w:val="000000"/>
          <w:sz w:val="28"/>
        </w:rPr>
        <w:t>
      Правая рука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большой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указательный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средний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безымянный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мизинец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Левая рука</w:t>
      </w:r>
    </w:p>
    <w:p>
      <w:pPr>
        <w:spacing w:after="0"/>
        <w:ind w:left="0"/>
        <w:jc w:val="both"/>
      </w:pPr>
      <w:r>
        <w:rPr>
          <w:rFonts w:ascii="Times New Roman"/>
          <w:b w:val="false"/>
          <w:i w:val="false"/>
          <w:color w:val="000000"/>
          <w:sz w:val="28"/>
        </w:rPr>
        <w:t>
      Линия перегиба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7"/>
        <w:gridCol w:w="2297"/>
        <w:gridCol w:w="2297"/>
        <w:gridCol w:w="2297"/>
        <w:gridCol w:w="3112"/>
      </w:tblGrid>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большой</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указательный</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средний</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безымянный</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мизинец</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Контрольные оттиски</w:t>
      </w:r>
    </w:p>
    <w:p>
      <w:pPr>
        <w:spacing w:after="0"/>
        <w:ind w:left="0"/>
        <w:jc w:val="both"/>
      </w:pPr>
      <w:r>
        <w:rPr>
          <w:rFonts w:ascii="Times New Roman"/>
          <w:b w:val="false"/>
          <w:i w:val="false"/>
          <w:color w:val="000000"/>
          <w:sz w:val="28"/>
        </w:rPr>
        <w:t>
          Левая рука                                            Правая рука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дактилоскопируемого _________________________________________</w:t>
      </w:r>
    </w:p>
    <w:p>
      <w:pPr>
        <w:spacing w:after="0"/>
        <w:ind w:left="0"/>
        <w:jc w:val="both"/>
      </w:pPr>
      <w:r>
        <w:rPr>
          <w:rFonts w:ascii="Times New Roman"/>
          <w:b w:val="false"/>
          <w:i w:val="false"/>
          <w:color w:val="000000"/>
          <w:sz w:val="28"/>
        </w:rPr>
        <w:t>
      Основание проведения дактилоскопической регистрации _________________</w:t>
      </w:r>
    </w:p>
    <w:p>
      <w:pPr>
        <w:spacing w:after="0"/>
        <w:ind w:left="0"/>
        <w:jc w:val="both"/>
      </w:pPr>
      <w:r>
        <w:rPr>
          <w:rFonts w:ascii="Times New Roman"/>
          <w:b w:val="false"/>
          <w:i w:val="false"/>
          <w:color w:val="000000"/>
          <w:sz w:val="28"/>
        </w:rPr>
        <w:t>
      Карта заполнена "___" ______________ 20 ___ г.</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где и в каком органе)</w:t>
      </w:r>
    </w:p>
    <w:p>
      <w:pPr>
        <w:spacing w:after="0"/>
        <w:ind w:left="0"/>
        <w:jc w:val="both"/>
      </w:pPr>
      <w:r>
        <w:rPr>
          <w:rFonts w:ascii="Times New Roman"/>
          <w:b w:val="false"/>
          <w:i w:val="false"/>
          <w:color w:val="000000"/>
          <w:sz w:val="28"/>
        </w:rPr>
        <w:t>
      (оборотная сторона)</w:t>
      </w:r>
    </w:p>
    <w:p>
      <w:pPr>
        <w:spacing w:after="0"/>
        <w:ind w:left="0"/>
        <w:jc w:val="both"/>
      </w:pPr>
      <w:r>
        <w:rPr>
          <w:rFonts w:ascii="Times New Roman"/>
          <w:b w:val="false"/>
          <w:i w:val="false"/>
          <w:color w:val="000000"/>
          <w:sz w:val="28"/>
        </w:rPr>
        <w:t>
      Данные о задержании</w:t>
      </w:r>
    </w:p>
    <w:p>
      <w:pPr>
        <w:spacing w:after="0"/>
        <w:ind w:left="0"/>
        <w:jc w:val="both"/>
      </w:pPr>
      <w:r>
        <w:rPr>
          <w:rFonts w:ascii="Times New Roman"/>
          <w:b w:val="false"/>
          <w:i w:val="false"/>
          <w:color w:val="000000"/>
          <w:sz w:val="28"/>
        </w:rPr>
        <w:t>
      Задержан ______________________________________________________</w:t>
      </w:r>
    </w:p>
    <w:p>
      <w:pPr>
        <w:spacing w:after="0"/>
        <w:ind w:left="0"/>
        <w:jc w:val="both"/>
      </w:pPr>
      <w:r>
        <w:rPr>
          <w:rFonts w:ascii="Times New Roman"/>
          <w:b w:val="false"/>
          <w:i w:val="false"/>
          <w:color w:val="000000"/>
          <w:sz w:val="28"/>
        </w:rPr>
        <w:t>
                            (когда, каким органом, основание задержания)</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Данные об освобождении</w:t>
      </w:r>
    </w:p>
    <w:p>
      <w:pPr>
        <w:spacing w:after="0"/>
        <w:ind w:left="0"/>
        <w:jc w:val="both"/>
      </w:pPr>
      <w:r>
        <w:rPr>
          <w:rFonts w:ascii="Times New Roman"/>
          <w:b w:val="false"/>
          <w:i w:val="false"/>
          <w:color w:val="000000"/>
          <w:sz w:val="28"/>
        </w:rPr>
        <w:t>
      Освобожден ____________________________________________________</w:t>
      </w:r>
    </w:p>
    <w:p>
      <w:pPr>
        <w:spacing w:after="0"/>
        <w:ind w:left="0"/>
        <w:jc w:val="both"/>
      </w:pPr>
      <w:r>
        <w:rPr>
          <w:rFonts w:ascii="Times New Roman"/>
          <w:b w:val="false"/>
          <w:i w:val="false"/>
          <w:color w:val="000000"/>
          <w:sz w:val="28"/>
        </w:rPr>
        <w:t>
      (когда, какие меры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приняты к задержанному)</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Удостоверение личности или паспорт серии ______________________</w:t>
      </w:r>
    </w:p>
    <w:p>
      <w:pPr>
        <w:spacing w:after="0"/>
        <w:ind w:left="0"/>
        <w:jc w:val="both"/>
      </w:pPr>
      <w:r>
        <w:rPr>
          <w:rFonts w:ascii="Times New Roman"/>
          <w:b w:val="false"/>
          <w:i w:val="false"/>
          <w:color w:val="000000"/>
          <w:sz w:val="28"/>
        </w:rPr>
        <w:t>
      № _________________________ выдан "___" _____________ ______ г.</w:t>
      </w:r>
    </w:p>
    <w:p>
      <w:pPr>
        <w:spacing w:after="0"/>
        <w:ind w:left="0"/>
        <w:jc w:val="both"/>
      </w:pPr>
      <w:r>
        <w:rPr>
          <w:rFonts w:ascii="Times New Roman"/>
          <w:b w:val="false"/>
          <w:i w:val="false"/>
          <w:color w:val="000000"/>
          <w:sz w:val="28"/>
        </w:rPr>
        <w:t>
      Дополнительные сведения</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(ранее судим, задерживался - где, когда, под другими</w:t>
      </w:r>
    </w:p>
    <w:p>
      <w:pPr>
        <w:spacing w:after="0"/>
        <w:ind w:left="0"/>
        <w:jc w:val="both"/>
      </w:pPr>
      <w:r>
        <w:rPr>
          <w:rFonts w:ascii="Times New Roman"/>
          <w:b w:val="false"/>
          <w:i w:val="false"/>
          <w:color w:val="000000"/>
          <w:sz w:val="28"/>
        </w:rPr>
        <w:t>
      анкетными данными)</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ПРИМЕТЫ: Физические недостатки, особые приметы: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(увечья, повреждения, бородавки, пятна, рубцы, шрамы,</w:t>
      </w:r>
    </w:p>
    <w:p>
      <w:pPr>
        <w:spacing w:after="0"/>
        <w:ind w:left="0"/>
        <w:jc w:val="both"/>
      </w:pPr>
      <w:r>
        <w:rPr>
          <w:rFonts w:ascii="Times New Roman"/>
          <w:b w:val="false"/>
          <w:i w:val="false"/>
          <w:color w:val="000000"/>
          <w:sz w:val="28"/>
        </w:rPr>
        <w:t>
      болезненные движения тела, плешивость (форма),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картавость, асимметрия лица, разноцветность глаз, заикание,</w:t>
      </w:r>
    </w:p>
    <w:p>
      <w:pPr>
        <w:spacing w:after="0"/>
        <w:ind w:left="0"/>
        <w:jc w:val="both"/>
      </w:pPr>
      <w:r>
        <w:rPr>
          <w:rFonts w:ascii="Times New Roman"/>
          <w:b w:val="false"/>
          <w:i w:val="false"/>
          <w:color w:val="000000"/>
          <w:sz w:val="28"/>
        </w:rPr>
        <w:t>
      татуировки и т.д.)</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Контрольные оттиски</w:t>
      </w:r>
    </w:p>
    <w:p>
      <w:pPr>
        <w:spacing w:after="0"/>
        <w:ind w:left="0"/>
        <w:jc w:val="both"/>
      </w:pPr>
      <w:r>
        <w:rPr>
          <w:rFonts w:ascii="Times New Roman"/>
          <w:b w:val="false"/>
          <w:i w:val="false"/>
          <w:color w:val="000000"/>
          <w:sz w:val="28"/>
        </w:rPr>
        <w:t>
          Левая рука                                            Правая рука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Карту составил</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(должность и фамилия)</w:t>
      </w:r>
    </w:p>
    <w:p>
      <w:pPr>
        <w:spacing w:after="0"/>
        <w:ind w:left="0"/>
        <w:jc w:val="both"/>
      </w:pPr>
      <w:r>
        <w:rPr>
          <w:rFonts w:ascii="Times New Roman"/>
          <w:b w:val="false"/>
          <w:i w:val="false"/>
          <w:color w:val="000000"/>
          <w:sz w:val="28"/>
        </w:rPr>
        <w:t>
      Правильность составления карты проверил, формулу вычислил 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(должность, подпись, дата)</w:t>
      </w:r>
    </w:p>
    <w:p>
      <w:pPr>
        <w:spacing w:after="0"/>
        <w:ind w:left="0"/>
        <w:jc w:val="both"/>
      </w:pPr>
      <w:r>
        <w:rPr>
          <w:rFonts w:ascii="Times New Roman"/>
          <w:b w:val="false"/>
          <w:i w:val="false"/>
          <w:color w:val="000000"/>
          <w:sz w:val="28"/>
        </w:rPr>
        <w:t>
      Прокатка пальцев должна быть полной, от одной кромки ногтя до</w:t>
      </w:r>
    </w:p>
    <w:p>
      <w:pPr>
        <w:spacing w:after="0"/>
        <w:ind w:left="0"/>
        <w:jc w:val="both"/>
      </w:pPr>
      <w:r>
        <w:rPr>
          <w:rFonts w:ascii="Times New Roman"/>
          <w:b w:val="false"/>
          <w:i w:val="false"/>
          <w:color w:val="000000"/>
          <w:sz w:val="28"/>
        </w:rPr>
        <w:t>
      другой. Оттиски должны быть чистыми с равномерным слоем краски,</w:t>
      </w:r>
    </w:p>
    <w:p>
      <w:pPr>
        <w:spacing w:after="0"/>
        <w:ind w:left="0"/>
        <w:jc w:val="both"/>
      </w:pPr>
      <w:r>
        <w:rPr>
          <w:rFonts w:ascii="Times New Roman"/>
          <w:b w:val="false"/>
          <w:i w:val="false"/>
          <w:color w:val="000000"/>
          <w:sz w:val="28"/>
        </w:rPr>
        <w:t>
      четким и ясным изображением папиллярных линий и деталей узора легко</w:t>
      </w:r>
    </w:p>
    <w:p>
      <w:pPr>
        <w:spacing w:after="0"/>
        <w:ind w:left="0"/>
        <w:jc w:val="both"/>
      </w:pPr>
      <w:r>
        <w:rPr>
          <w:rFonts w:ascii="Times New Roman"/>
          <w:b w:val="false"/>
          <w:i w:val="false"/>
          <w:color w:val="000000"/>
          <w:sz w:val="28"/>
        </w:rPr>
        <w:t>
      просматриваемым невооруженным глазом.</w:t>
      </w:r>
    </w:p>
    <w:p>
      <w:pPr>
        <w:spacing w:after="0"/>
        <w:ind w:left="0"/>
        <w:jc w:val="both"/>
      </w:pPr>
      <w:r>
        <w:rPr>
          <w:rFonts w:ascii="Times New Roman"/>
          <w:b w:val="false"/>
          <w:i w:val="false"/>
          <w:color w:val="000000"/>
          <w:sz w:val="28"/>
        </w:rPr>
        <w:t>
      При отсутствии пальцев, кисти руки об этом делается запись в</w:t>
      </w:r>
    </w:p>
    <w:p>
      <w:pPr>
        <w:spacing w:after="0"/>
        <w:ind w:left="0"/>
        <w:jc w:val="both"/>
      </w:pPr>
      <w:r>
        <w:rPr>
          <w:rFonts w:ascii="Times New Roman"/>
          <w:b w:val="false"/>
          <w:i w:val="false"/>
          <w:color w:val="000000"/>
          <w:sz w:val="28"/>
        </w:rPr>
        <w:t>
      соответствующих квадратах карты с указанием времени (года, месяца) их</w:t>
      </w:r>
    </w:p>
    <w:p>
      <w:pPr>
        <w:spacing w:after="0"/>
        <w:ind w:left="0"/>
        <w:jc w:val="both"/>
      </w:pPr>
      <w:r>
        <w:rPr>
          <w:rFonts w:ascii="Times New Roman"/>
          <w:b w:val="false"/>
          <w:i w:val="false"/>
          <w:color w:val="000000"/>
          <w:sz w:val="28"/>
        </w:rPr>
        <w:t>
      потери.</w:t>
      </w:r>
    </w:p>
    <w:p>
      <w:pPr>
        <w:spacing w:after="0"/>
        <w:ind w:left="0"/>
        <w:jc w:val="both"/>
      </w:pPr>
      <w:r>
        <w:rPr>
          <w:rFonts w:ascii="Times New Roman"/>
          <w:b w:val="false"/>
          <w:i w:val="false"/>
          <w:color w:val="000000"/>
          <w:sz w:val="28"/>
        </w:rPr>
        <w:t>
      (размер 205 х 290)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w:t>
            </w:r>
            <w:r>
              <w:br/>
            </w:r>
            <w:r>
              <w:rPr>
                <w:rFonts w:ascii="Times New Roman"/>
                <w:b w:val="false"/>
                <w:i w:val="false"/>
                <w:color w:val="000000"/>
                <w:sz w:val="20"/>
              </w:rPr>
              <w:t>ведения и использования</w:t>
            </w:r>
            <w:r>
              <w:br/>
            </w:r>
            <w:r>
              <w:rPr>
                <w:rFonts w:ascii="Times New Roman"/>
                <w:b w:val="false"/>
                <w:i w:val="false"/>
                <w:color w:val="000000"/>
                <w:sz w:val="20"/>
              </w:rPr>
              <w:t>отдельных видов специальных учетов</w:t>
            </w:r>
          </w:p>
        </w:tc>
      </w:tr>
    </w:tbl>
    <w:bookmarkStart w:name="z209" w:id="202"/>
    <w:p>
      <w:pPr>
        <w:spacing w:after="0"/>
        <w:ind w:left="0"/>
        <w:jc w:val="both"/>
      </w:pPr>
      <w:r>
        <w:rPr>
          <w:rFonts w:ascii="Times New Roman"/>
          <w:b w:val="false"/>
          <w:i w:val="false"/>
          <w:color w:val="000000"/>
          <w:sz w:val="28"/>
        </w:rPr>
        <w:t xml:space="preserve">
      Форма            </w:t>
      </w:r>
    </w:p>
    <w:bookmarkEnd w:id="202"/>
    <w:p>
      <w:pPr>
        <w:spacing w:after="0"/>
        <w:ind w:left="0"/>
        <w:jc w:val="both"/>
      </w:pPr>
      <w:r>
        <w:rPr>
          <w:rFonts w:ascii="Times New Roman"/>
          <w:b w:val="false"/>
          <w:i w:val="false"/>
          <w:color w:val="000000"/>
          <w:sz w:val="28"/>
        </w:rPr>
        <w:t>
      Сверено в пофамильной картотеке Отмечено ______________________</w:t>
      </w:r>
    </w:p>
    <w:p>
      <w:pPr>
        <w:spacing w:after="0"/>
        <w:ind w:left="0"/>
        <w:jc w:val="both"/>
      </w:pP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
      Личное дело № _________________________</w:t>
      </w:r>
    </w:p>
    <w:p>
      <w:pPr>
        <w:spacing w:after="0"/>
        <w:ind w:left="0"/>
        <w:jc w:val="left"/>
      </w:pPr>
      <w:r>
        <w:rPr>
          <w:rFonts w:ascii="Times New Roman"/>
          <w:b/>
          <w:i w:val="false"/>
          <w:color w:val="000000"/>
        </w:rPr>
        <w:t xml:space="preserve"> Извещение об осужденном (арестованном)</w:t>
      </w:r>
    </w:p>
    <w:p>
      <w:pPr>
        <w:spacing w:after="0"/>
        <w:ind w:left="0"/>
        <w:jc w:val="both"/>
      </w:pPr>
      <w:r>
        <w:rPr>
          <w:rFonts w:ascii="Times New Roman"/>
          <w:b w:val="false"/>
          <w:i w:val="false"/>
          <w:color w:val="000000"/>
          <w:sz w:val="28"/>
        </w:rPr>
        <w:t>
      1. Фамилия ____________________________________________________</w:t>
      </w:r>
    </w:p>
    <w:p>
      <w:pPr>
        <w:spacing w:after="0"/>
        <w:ind w:left="0"/>
        <w:jc w:val="both"/>
      </w:pPr>
      <w:r>
        <w:rPr>
          <w:rFonts w:ascii="Times New Roman"/>
          <w:b w:val="false"/>
          <w:i w:val="false"/>
          <w:color w:val="000000"/>
          <w:sz w:val="28"/>
        </w:rPr>
        <w:t>
      2. Имя ________________________________________________________</w:t>
      </w:r>
    </w:p>
    <w:p>
      <w:pPr>
        <w:spacing w:after="0"/>
        <w:ind w:left="0"/>
        <w:jc w:val="both"/>
      </w:pPr>
      <w:r>
        <w:rPr>
          <w:rFonts w:ascii="Times New Roman"/>
          <w:b w:val="false"/>
          <w:i w:val="false"/>
          <w:color w:val="000000"/>
          <w:sz w:val="28"/>
        </w:rPr>
        <w:t>
      3. Отчество ___________________________________________________</w:t>
      </w:r>
    </w:p>
    <w:p>
      <w:pPr>
        <w:spacing w:after="0"/>
        <w:ind w:left="0"/>
        <w:jc w:val="both"/>
      </w:pPr>
      <w:r>
        <w:rPr>
          <w:rFonts w:ascii="Times New Roman"/>
          <w:b w:val="false"/>
          <w:i w:val="false"/>
          <w:color w:val="000000"/>
          <w:sz w:val="28"/>
        </w:rPr>
        <w:t>
      4. Дата рождения "__" _______ 19 __ г.</w:t>
      </w:r>
    </w:p>
    <w:p>
      <w:pPr>
        <w:spacing w:after="0"/>
        <w:ind w:left="0"/>
        <w:jc w:val="both"/>
      </w:pPr>
      <w:r>
        <w:rPr>
          <w:rFonts w:ascii="Times New Roman"/>
          <w:b w:val="false"/>
          <w:i w:val="false"/>
          <w:color w:val="000000"/>
          <w:sz w:val="28"/>
        </w:rPr>
        <w:t>
      5. Место рождения _____________________________________________</w:t>
      </w:r>
    </w:p>
    <w:p>
      <w:pPr>
        <w:spacing w:after="0"/>
        <w:ind w:left="0"/>
        <w:jc w:val="both"/>
      </w:pPr>
      <w:r>
        <w:rPr>
          <w:rFonts w:ascii="Times New Roman"/>
          <w:b w:val="false"/>
          <w:i w:val="false"/>
          <w:color w:val="000000"/>
          <w:sz w:val="28"/>
        </w:rPr>
        <w:t>
                                 (область, город, район, населенный пункт)</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6. Место жительства до привлечения к уголовной ответственности</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7. Дата задержания "___" _______________ 20 ___ г.</w:t>
      </w:r>
    </w:p>
    <w:p>
      <w:pPr>
        <w:spacing w:after="0"/>
        <w:ind w:left="0"/>
        <w:jc w:val="both"/>
      </w:pPr>
      <w:r>
        <w:rPr>
          <w:rFonts w:ascii="Times New Roman"/>
          <w:b w:val="false"/>
          <w:i w:val="false"/>
          <w:color w:val="000000"/>
          <w:sz w:val="28"/>
        </w:rPr>
        <w:t>
      8. Осужден "___" __________ 20 ___ г.</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(наименование суда)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статьи _________________ Уголовного кодекса ___________________</w:t>
      </w:r>
    </w:p>
    <w:p>
      <w:pPr>
        <w:spacing w:after="0"/>
        <w:ind w:left="0"/>
        <w:jc w:val="both"/>
      </w:pPr>
      <w:r>
        <w:rPr>
          <w:rFonts w:ascii="Times New Roman"/>
          <w:b w:val="false"/>
          <w:i w:val="false"/>
          <w:color w:val="000000"/>
          <w:sz w:val="28"/>
        </w:rPr>
        <w:t>
      (республики)</w:t>
      </w:r>
    </w:p>
    <w:p>
      <w:pPr>
        <w:spacing w:after="0"/>
        <w:ind w:left="0"/>
        <w:jc w:val="both"/>
      </w:pPr>
      <w:r>
        <w:rPr>
          <w:rFonts w:ascii="Times New Roman"/>
          <w:b w:val="false"/>
          <w:i w:val="false"/>
          <w:color w:val="000000"/>
          <w:sz w:val="28"/>
        </w:rPr>
        <w:t>
            срок _______ лет _______ месяцев ______________________________</w:t>
      </w:r>
    </w:p>
    <w:p>
      <w:pPr>
        <w:spacing w:after="0"/>
        <w:ind w:left="0"/>
        <w:jc w:val="both"/>
      </w:pPr>
      <w:r>
        <w:rPr>
          <w:rFonts w:ascii="Times New Roman"/>
          <w:b w:val="false"/>
          <w:i w:val="false"/>
          <w:color w:val="000000"/>
          <w:sz w:val="28"/>
        </w:rPr>
        <w:t>
      (основные и дополнительные меры наказания,</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когда, каким судом признан особо опасным рецидивистом)</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9. Приговор вступил в законную силу "___" __________ 20 ___ г.</w:t>
      </w:r>
    </w:p>
    <w:p>
      <w:pPr>
        <w:spacing w:after="0"/>
        <w:ind w:left="0"/>
        <w:jc w:val="both"/>
      </w:pPr>
      <w:r>
        <w:rPr>
          <w:rFonts w:ascii="Times New Roman"/>
          <w:b w:val="false"/>
          <w:i w:val="false"/>
          <w:color w:val="000000"/>
          <w:sz w:val="28"/>
        </w:rPr>
        <w:t>
      10. Приговор изменен __________________________________________</w:t>
      </w:r>
    </w:p>
    <w:p>
      <w:pPr>
        <w:spacing w:after="0"/>
        <w:ind w:left="0"/>
        <w:jc w:val="both"/>
      </w:pPr>
      <w:r>
        <w:rPr>
          <w:rFonts w:ascii="Times New Roman"/>
          <w:b w:val="false"/>
          <w:i w:val="false"/>
          <w:color w:val="000000"/>
          <w:sz w:val="28"/>
        </w:rPr>
        <w:t>
      (постановление и</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наименование суда)</w:t>
      </w:r>
    </w:p>
    <w:p>
      <w:pPr>
        <w:spacing w:after="0"/>
        <w:ind w:left="0"/>
        <w:jc w:val="both"/>
      </w:pPr>
      <w:r>
        <w:rPr>
          <w:rFonts w:ascii="Times New Roman"/>
          <w:b w:val="false"/>
          <w:i w:val="false"/>
          <w:color w:val="000000"/>
          <w:sz w:val="28"/>
        </w:rPr>
        <w:t>
            от "___" _________ 20 ___ г. __________________________________</w:t>
      </w:r>
    </w:p>
    <w:p>
      <w:pPr>
        <w:spacing w:after="0"/>
        <w:ind w:left="0"/>
        <w:jc w:val="both"/>
      </w:pPr>
      <w:r>
        <w:rPr>
          <w:rFonts w:ascii="Times New Roman"/>
          <w:b w:val="false"/>
          <w:i w:val="false"/>
          <w:color w:val="000000"/>
          <w:sz w:val="28"/>
        </w:rPr>
        <w:t>
                                             (содержание постановления)</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Оборотная сторона</w:t>
      </w:r>
    </w:p>
    <w:p>
      <w:pPr>
        <w:spacing w:after="0"/>
        <w:ind w:left="0"/>
        <w:jc w:val="both"/>
      </w:pPr>
      <w:r>
        <w:rPr>
          <w:rFonts w:ascii="Times New Roman"/>
          <w:b w:val="false"/>
          <w:i w:val="false"/>
          <w:color w:val="000000"/>
          <w:sz w:val="28"/>
        </w:rPr>
        <w:t>
      11. Прибыл(а), убыл(а) "__" ________ 20 __ г. _________________</w:t>
      </w:r>
    </w:p>
    <w:p>
      <w:pPr>
        <w:spacing w:after="0"/>
        <w:ind w:left="0"/>
        <w:jc w:val="both"/>
      </w:pPr>
      <w:r>
        <w:rPr>
          <w:rFonts w:ascii="Times New Roman"/>
          <w:b w:val="false"/>
          <w:i w:val="false"/>
          <w:color w:val="000000"/>
          <w:sz w:val="28"/>
        </w:rPr>
        <w:t>
               (ненужное зачеркнуть)                 (условное наименование</w:t>
      </w:r>
    </w:p>
    <w:p>
      <w:pPr>
        <w:spacing w:after="0"/>
        <w:ind w:left="0"/>
        <w:jc w:val="both"/>
      </w:pPr>
      <w:r>
        <w:rPr>
          <w:rFonts w:ascii="Times New Roman"/>
          <w:b w:val="false"/>
          <w:i w:val="false"/>
          <w:color w:val="000000"/>
          <w:sz w:val="28"/>
        </w:rPr>
        <w:t>
                                                             учреждения,</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и их местонахождение - область)</w:t>
      </w:r>
    </w:p>
    <w:p>
      <w:pPr>
        <w:spacing w:after="0"/>
        <w:ind w:left="0"/>
        <w:jc w:val="both"/>
      </w:pPr>
      <w:r>
        <w:rPr>
          <w:rFonts w:ascii="Times New Roman"/>
          <w:b w:val="false"/>
          <w:i w:val="false"/>
          <w:color w:val="000000"/>
          <w:sz w:val="28"/>
        </w:rPr>
        <w:t>
      12. Освобожден(а) /____ /__ / "___" _______ 20 __ г.</w:t>
      </w:r>
    </w:p>
    <w:p>
      <w:pPr>
        <w:spacing w:after="0"/>
        <w:ind w:left="0"/>
        <w:jc w:val="both"/>
      </w:pPr>
      <w:r>
        <w:rPr>
          <w:rFonts w:ascii="Times New Roman"/>
          <w:b w:val="false"/>
          <w:i w:val="false"/>
          <w:color w:val="000000"/>
          <w:sz w:val="28"/>
        </w:rPr>
        <w:t>
      12.1 по отбытии срока наказания</w:t>
      </w:r>
    </w:p>
    <w:p>
      <w:pPr>
        <w:spacing w:after="0"/>
        <w:ind w:left="0"/>
        <w:jc w:val="both"/>
      </w:pPr>
      <w:r>
        <w:rPr>
          <w:rFonts w:ascii="Times New Roman"/>
          <w:b w:val="false"/>
          <w:i w:val="false"/>
          <w:color w:val="000000"/>
          <w:sz w:val="28"/>
        </w:rPr>
        <w:t>
      12.2 от уголовной ответственности с прим. ст.__________ УК РК</w:t>
      </w:r>
    </w:p>
    <w:p>
      <w:pPr>
        <w:spacing w:after="0"/>
        <w:ind w:left="0"/>
        <w:jc w:val="both"/>
      </w:pPr>
      <w:r>
        <w:rPr>
          <w:rFonts w:ascii="Times New Roman"/>
          <w:b w:val="false"/>
          <w:i w:val="false"/>
          <w:color w:val="000000"/>
          <w:sz w:val="28"/>
        </w:rPr>
        <w:t xml:space="preserve">
      (ст. </w:t>
      </w:r>
      <w:r>
        <w:rPr>
          <w:rFonts w:ascii="Times New Roman"/>
          <w:b w:val="false"/>
          <w:i w:val="false"/>
          <w:color w:val="000000"/>
          <w:sz w:val="28"/>
        </w:rPr>
        <w:t>ст. 65</w:t>
      </w:r>
      <w:r>
        <w:rPr>
          <w:rFonts w:ascii="Times New Roman"/>
          <w:b w:val="false"/>
          <w:i w:val="false"/>
          <w:color w:val="000000"/>
          <w:sz w:val="28"/>
        </w:rPr>
        <w:t>-</w:t>
      </w:r>
      <w:r>
        <w:rPr>
          <w:rFonts w:ascii="Times New Roman"/>
          <w:b w:val="false"/>
          <w:i w:val="false"/>
          <w:color w:val="000000"/>
          <w:sz w:val="28"/>
        </w:rPr>
        <w:t>69</w:t>
      </w:r>
      <w:r>
        <w:rPr>
          <w:rFonts w:ascii="Times New Roman"/>
          <w:b w:val="false"/>
          <w:i w:val="false"/>
          <w:color w:val="000000"/>
          <w:sz w:val="28"/>
        </w:rPr>
        <w:t xml:space="preserve"> УК РК)</w:t>
      </w:r>
    </w:p>
    <w:p>
      <w:pPr>
        <w:spacing w:after="0"/>
        <w:ind w:left="0"/>
        <w:jc w:val="both"/>
      </w:pPr>
      <w:r>
        <w:rPr>
          <w:rFonts w:ascii="Times New Roman"/>
          <w:b w:val="false"/>
          <w:i w:val="false"/>
          <w:color w:val="000000"/>
          <w:sz w:val="28"/>
        </w:rPr>
        <w:t>
      12.3 от наказания на основании акта амнистии или помилования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ст.76</w:t>
      </w:r>
      <w:r>
        <w:rPr>
          <w:rFonts w:ascii="Times New Roman"/>
          <w:b w:val="false"/>
          <w:i w:val="false"/>
          <w:color w:val="000000"/>
          <w:sz w:val="28"/>
        </w:rPr>
        <w:t xml:space="preserve"> УК РК</w:t>
      </w:r>
    </w:p>
    <w:p>
      <w:pPr>
        <w:spacing w:after="0"/>
        <w:ind w:left="0"/>
        <w:jc w:val="both"/>
      </w:pPr>
      <w:r>
        <w:rPr>
          <w:rFonts w:ascii="Times New Roman"/>
          <w:b w:val="false"/>
          <w:i w:val="false"/>
          <w:color w:val="000000"/>
          <w:sz w:val="28"/>
        </w:rPr>
        <w:t xml:space="preserve">
      12.4 применено условное осуждение на основ. ч. __ </w:t>
      </w:r>
      <w:r>
        <w:rPr>
          <w:rFonts w:ascii="Times New Roman"/>
          <w:b w:val="false"/>
          <w:i w:val="false"/>
          <w:color w:val="000000"/>
          <w:sz w:val="28"/>
        </w:rPr>
        <w:t>ст.63</w:t>
      </w:r>
      <w:r>
        <w:rPr>
          <w:rFonts w:ascii="Times New Roman"/>
          <w:b w:val="false"/>
          <w:i w:val="false"/>
          <w:color w:val="000000"/>
          <w:sz w:val="28"/>
        </w:rPr>
        <w:t xml:space="preserve"> УК РК</w:t>
      </w:r>
    </w:p>
    <w:p>
      <w:pPr>
        <w:spacing w:after="0"/>
        <w:ind w:left="0"/>
        <w:jc w:val="both"/>
      </w:pPr>
      <w:r>
        <w:rPr>
          <w:rFonts w:ascii="Times New Roman"/>
          <w:b w:val="false"/>
          <w:i w:val="false"/>
          <w:color w:val="000000"/>
          <w:sz w:val="28"/>
        </w:rPr>
        <w:t>
      на срок _______лет______мес.</w:t>
      </w:r>
    </w:p>
    <w:p>
      <w:pPr>
        <w:spacing w:after="0"/>
        <w:ind w:left="0"/>
        <w:jc w:val="both"/>
      </w:pPr>
      <w:r>
        <w:rPr>
          <w:rFonts w:ascii="Times New Roman"/>
          <w:b w:val="false"/>
          <w:i w:val="false"/>
          <w:color w:val="000000"/>
          <w:sz w:val="28"/>
        </w:rPr>
        <w:t>
      12.5 применена отсрочка отбывания наказания в соответствии со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ст.72</w:t>
      </w:r>
      <w:r>
        <w:rPr>
          <w:rFonts w:ascii="Times New Roman"/>
          <w:b w:val="false"/>
          <w:i w:val="false"/>
          <w:color w:val="000000"/>
          <w:sz w:val="28"/>
        </w:rPr>
        <w:t xml:space="preserve"> УК РК, до "___" _______ 20 __ г. на срок ____ лет _____ мес</w:t>
      </w:r>
    </w:p>
    <w:p>
      <w:pPr>
        <w:spacing w:after="0"/>
        <w:ind w:left="0"/>
        <w:jc w:val="both"/>
      </w:pPr>
      <w:r>
        <w:rPr>
          <w:rFonts w:ascii="Times New Roman"/>
          <w:b w:val="false"/>
          <w:i w:val="false"/>
          <w:color w:val="000000"/>
          <w:sz w:val="28"/>
        </w:rPr>
        <w:t>
      _______ дн.</w:t>
      </w:r>
    </w:p>
    <w:p>
      <w:pPr>
        <w:spacing w:after="0"/>
        <w:ind w:left="0"/>
        <w:jc w:val="both"/>
      </w:pPr>
      <w:r>
        <w:rPr>
          <w:rFonts w:ascii="Times New Roman"/>
          <w:b w:val="false"/>
          <w:i w:val="false"/>
          <w:color w:val="000000"/>
          <w:sz w:val="28"/>
        </w:rPr>
        <w:t>
      12.6 применено условно-досрочное освобождение на основании</w:t>
      </w:r>
    </w:p>
    <w:p>
      <w:pPr>
        <w:spacing w:after="0"/>
        <w:ind w:left="0"/>
        <w:jc w:val="both"/>
      </w:pPr>
      <w:r>
        <w:rPr>
          <w:rFonts w:ascii="Times New Roman"/>
          <w:b w:val="false"/>
          <w:i w:val="false"/>
          <w:color w:val="000000"/>
          <w:sz w:val="28"/>
        </w:rPr>
        <w:t xml:space="preserve">
      ст. _____ УК РК (ст. </w:t>
      </w:r>
      <w:r>
        <w:rPr>
          <w:rFonts w:ascii="Times New Roman"/>
          <w:b w:val="false"/>
          <w:i w:val="false"/>
          <w:color w:val="000000"/>
          <w:sz w:val="28"/>
        </w:rPr>
        <w:t>ст. 70</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УК РК) на не отбытый срок ______ лет</w:t>
      </w:r>
    </w:p>
    <w:p>
      <w:pPr>
        <w:spacing w:after="0"/>
        <w:ind w:left="0"/>
        <w:jc w:val="both"/>
      </w:pPr>
      <w:r>
        <w:rPr>
          <w:rFonts w:ascii="Times New Roman"/>
          <w:b w:val="false"/>
          <w:i w:val="false"/>
          <w:color w:val="000000"/>
          <w:sz w:val="28"/>
        </w:rPr>
        <w:t>
      _______ мес _______дн.</w:t>
      </w:r>
    </w:p>
    <w:p>
      <w:pPr>
        <w:spacing w:after="0"/>
        <w:ind w:left="0"/>
        <w:jc w:val="both"/>
      </w:pPr>
      <w:r>
        <w:rPr>
          <w:rFonts w:ascii="Times New Roman"/>
          <w:b w:val="false"/>
          <w:i w:val="false"/>
          <w:color w:val="000000"/>
          <w:sz w:val="28"/>
        </w:rPr>
        <w:t>
      Решение принято "___" ______ 20 __ г. _________________________</w:t>
      </w:r>
    </w:p>
    <w:p>
      <w:pPr>
        <w:spacing w:after="0"/>
        <w:ind w:left="0"/>
        <w:jc w:val="both"/>
      </w:pPr>
      <w:r>
        <w:rPr>
          <w:rFonts w:ascii="Times New Roman"/>
          <w:b w:val="false"/>
          <w:i w:val="false"/>
          <w:color w:val="000000"/>
          <w:sz w:val="28"/>
        </w:rPr>
        <w:t>
                                                       (основание, кем,</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когда принято решение и его содержание, при условном</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и условно-досрочном освобождении - не отбытый срок)</w:t>
      </w:r>
    </w:p>
    <w:p>
      <w:pPr>
        <w:spacing w:after="0"/>
        <w:ind w:left="0"/>
        <w:jc w:val="both"/>
      </w:pPr>
      <w:r>
        <w:rPr>
          <w:rFonts w:ascii="Times New Roman"/>
          <w:b w:val="false"/>
          <w:i w:val="false"/>
          <w:color w:val="000000"/>
          <w:sz w:val="28"/>
        </w:rPr>
        <w:t>
      13. По освобождении убыл(а) ___________________________________</w:t>
      </w:r>
    </w:p>
    <w:p>
      <w:pPr>
        <w:spacing w:after="0"/>
        <w:ind w:left="0"/>
        <w:jc w:val="both"/>
      </w:pPr>
      <w:r>
        <w:rPr>
          <w:rFonts w:ascii="Times New Roman"/>
          <w:b w:val="false"/>
          <w:i w:val="false"/>
          <w:color w:val="000000"/>
          <w:sz w:val="28"/>
        </w:rPr>
        <w:t>
                                             (избранное место жительства)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14. Возвращен(а)(водворен(а) в места лишения свободы /____/__/</w:t>
      </w:r>
    </w:p>
    <w:p>
      <w:pPr>
        <w:spacing w:after="0"/>
        <w:ind w:left="0"/>
        <w:jc w:val="both"/>
      </w:pPr>
      <w:r>
        <w:rPr>
          <w:rFonts w:ascii="Times New Roman"/>
          <w:b w:val="false"/>
          <w:i w:val="false"/>
          <w:color w:val="000000"/>
          <w:sz w:val="28"/>
        </w:rPr>
        <w:t>
      Дата начала исчисления срока "____" ____________ 20 ___ г.</w:t>
      </w:r>
    </w:p>
    <w:p>
      <w:pPr>
        <w:spacing w:after="0"/>
        <w:ind w:left="0"/>
        <w:jc w:val="both"/>
      </w:pPr>
      <w:r>
        <w:rPr>
          <w:rFonts w:ascii="Times New Roman"/>
          <w:b w:val="false"/>
          <w:i w:val="false"/>
          <w:color w:val="000000"/>
          <w:sz w:val="28"/>
        </w:rPr>
        <w:t>
      в связи с: 14.1 отменой условно-досрочного освобождения на срок</w:t>
      </w:r>
    </w:p>
    <w:p>
      <w:pPr>
        <w:spacing w:after="0"/>
        <w:ind w:left="0"/>
        <w:jc w:val="both"/>
      </w:pPr>
      <w:r>
        <w:rPr>
          <w:rFonts w:ascii="Times New Roman"/>
          <w:b w:val="false"/>
          <w:i w:val="false"/>
          <w:color w:val="000000"/>
          <w:sz w:val="28"/>
        </w:rPr>
        <w:t>
      ______ лет _______ мес _____ дн</w:t>
      </w:r>
    </w:p>
    <w:p>
      <w:pPr>
        <w:spacing w:after="0"/>
        <w:ind w:left="0"/>
        <w:jc w:val="both"/>
      </w:pPr>
      <w:r>
        <w:rPr>
          <w:rFonts w:ascii="Times New Roman"/>
          <w:b w:val="false"/>
          <w:i w:val="false"/>
          <w:color w:val="000000"/>
          <w:sz w:val="28"/>
        </w:rPr>
        <w:t xml:space="preserve">
      14.2 отменой условного осуждения (ч. 3 </w:t>
      </w:r>
      <w:r>
        <w:rPr>
          <w:rFonts w:ascii="Times New Roman"/>
          <w:b w:val="false"/>
          <w:i w:val="false"/>
          <w:color w:val="000000"/>
          <w:sz w:val="28"/>
        </w:rPr>
        <w:t>ст.64</w:t>
      </w:r>
      <w:r>
        <w:rPr>
          <w:rFonts w:ascii="Times New Roman"/>
          <w:b w:val="false"/>
          <w:i w:val="false"/>
          <w:color w:val="000000"/>
          <w:sz w:val="28"/>
        </w:rPr>
        <w:t xml:space="preserve"> УК РК) на срок ___</w:t>
      </w:r>
    </w:p>
    <w:p>
      <w:pPr>
        <w:spacing w:after="0"/>
        <w:ind w:left="0"/>
        <w:jc w:val="both"/>
      </w:pPr>
      <w:r>
        <w:rPr>
          <w:rFonts w:ascii="Times New Roman"/>
          <w:b w:val="false"/>
          <w:i w:val="false"/>
          <w:color w:val="000000"/>
          <w:sz w:val="28"/>
        </w:rPr>
        <w:t>
      лет _____ мес _____ дн</w:t>
      </w:r>
    </w:p>
    <w:p>
      <w:pPr>
        <w:spacing w:after="0"/>
        <w:ind w:left="0"/>
        <w:jc w:val="both"/>
      </w:pPr>
      <w:r>
        <w:rPr>
          <w:rFonts w:ascii="Times New Roman"/>
          <w:b w:val="false"/>
          <w:i w:val="false"/>
          <w:color w:val="000000"/>
          <w:sz w:val="28"/>
        </w:rPr>
        <w:t xml:space="preserve">
      14.3 отменой или истечением срока отсрочки ч.__(ч.ч.2,3) </w:t>
      </w:r>
      <w:r>
        <w:rPr>
          <w:rFonts w:ascii="Times New Roman"/>
          <w:b w:val="false"/>
          <w:i w:val="false"/>
          <w:color w:val="000000"/>
          <w:sz w:val="28"/>
        </w:rPr>
        <w:t>ст.72</w:t>
      </w:r>
    </w:p>
    <w:p>
      <w:pPr>
        <w:spacing w:after="0"/>
        <w:ind w:left="0"/>
        <w:jc w:val="both"/>
      </w:pPr>
      <w:r>
        <w:rPr>
          <w:rFonts w:ascii="Times New Roman"/>
          <w:b w:val="false"/>
          <w:i w:val="false"/>
          <w:color w:val="000000"/>
          <w:sz w:val="28"/>
        </w:rPr>
        <w:t>
      УК РК на срок ___ лет ____ мес ____ дн</w:t>
      </w:r>
    </w:p>
    <w:p>
      <w:pPr>
        <w:spacing w:after="0"/>
        <w:ind w:left="0"/>
        <w:jc w:val="both"/>
      </w:pPr>
      <w:r>
        <w:rPr>
          <w:rFonts w:ascii="Times New Roman"/>
          <w:b w:val="false"/>
          <w:i w:val="false"/>
          <w:color w:val="000000"/>
          <w:sz w:val="28"/>
        </w:rPr>
        <w:t xml:space="preserve">
      14.4 назначением наказания, по правилам, предусмотренным </w:t>
      </w:r>
      <w:r>
        <w:rPr>
          <w:rFonts w:ascii="Times New Roman"/>
          <w:b w:val="false"/>
          <w:i w:val="false"/>
          <w:color w:val="000000"/>
          <w:sz w:val="28"/>
        </w:rPr>
        <w:t>ст.60</w:t>
      </w:r>
    </w:p>
    <w:p>
      <w:pPr>
        <w:spacing w:after="0"/>
        <w:ind w:left="0"/>
        <w:jc w:val="both"/>
      </w:pPr>
      <w:r>
        <w:rPr>
          <w:rFonts w:ascii="Times New Roman"/>
          <w:b w:val="false"/>
          <w:i w:val="false"/>
          <w:color w:val="000000"/>
          <w:sz w:val="28"/>
        </w:rPr>
        <w:t>
      УК РК, лицу, к которому ранее было применено условно-досрочное</w:t>
      </w:r>
    </w:p>
    <w:p>
      <w:pPr>
        <w:spacing w:after="0"/>
        <w:ind w:left="0"/>
        <w:jc w:val="both"/>
      </w:pPr>
      <w:r>
        <w:rPr>
          <w:rFonts w:ascii="Times New Roman"/>
          <w:b w:val="false"/>
          <w:i w:val="false"/>
          <w:color w:val="000000"/>
          <w:sz w:val="28"/>
        </w:rPr>
        <w:t xml:space="preserve">
      освобождение, либо условно осужденному (ч. 5 </w:t>
      </w:r>
      <w:r>
        <w:rPr>
          <w:rFonts w:ascii="Times New Roman"/>
          <w:b w:val="false"/>
          <w:i w:val="false"/>
          <w:color w:val="000000"/>
          <w:sz w:val="28"/>
        </w:rPr>
        <w:t>ст.64</w:t>
      </w:r>
      <w:r>
        <w:rPr>
          <w:rFonts w:ascii="Times New Roman"/>
          <w:b w:val="false"/>
          <w:i w:val="false"/>
          <w:color w:val="000000"/>
          <w:sz w:val="28"/>
        </w:rPr>
        <w:t xml:space="preserve"> УК РК) или в</w:t>
      </w:r>
    </w:p>
    <w:p>
      <w:pPr>
        <w:spacing w:after="0"/>
        <w:ind w:left="0"/>
        <w:jc w:val="both"/>
      </w:pPr>
      <w:r>
        <w:rPr>
          <w:rFonts w:ascii="Times New Roman"/>
          <w:b w:val="false"/>
          <w:i w:val="false"/>
          <w:color w:val="000000"/>
          <w:sz w:val="28"/>
        </w:rPr>
        <w:t xml:space="preserve">
      период отсрочки отбывания наказания (ч.4 </w:t>
      </w:r>
      <w:r>
        <w:rPr>
          <w:rFonts w:ascii="Times New Roman"/>
          <w:b w:val="false"/>
          <w:i w:val="false"/>
          <w:color w:val="000000"/>
          <w:sz w:val="28"/>
        </w:rPr>
        <w:t>ст.72</w:t>
      </w:r>
      <w:r>
        <w:rPr>
          <w:rFonts w:ascii="Times New Roman"/>
          <w:b w:val="false"/>
          <w:i w:val="false"/>
          <w:color w:val="000000"/>
          <w:sz w:val="28"/>
        </w:rPr>
        <w:t xml:space="preserve"> УК РК).</w:t>
      </w:r>
    </w:p>
    <w:p>
      <w:pPr>
        <w:spacing w:after="0"/>
        <w:ind w:left="0"/>
        <w:jc w:val="both"/>
      </w:pPr>
      <w:r>
        <w:rPr>
          <w:rFonts w:ascii="Times New Roman"/>
          <w:b w:val="false"/>
          <w:i w:val="false"/>
          <w:color w:val="000000"/>
          <w:sz w:val="28"/>
        </w:rPr>
        <w:t>
      Решение принято "___"______ 20___ г. __________________________</w:t>
      </w:r>
    </w:p>
    <w:p>
      <w:pPr>
        <w:spacing w:after="0"/>
        <w:ind w:left="0"/>
        <w:jc w:val="both"/>
      </w:pPr>
      <w:r>
        <w:rPr>
          <w:rFonts w:ascii="Times New Roman"/>
          <w:b w:val="false"/>
          <w:i w:val="false"/>
          <w:color w:val="000000"/>
          <w:sz w:val="28"/>
        </w:rPr>
        <w:t>
      дата вынесения постановления, наименование суда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(содержание решения)</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15. Умер(ла) "___"___________ 20___ г. сообщение о регистрации</w:t>
      </w:r>
    </w:p>
    <w:p>
      <w:pPr>
        <w:spacing w:after="0"/>
        <w:ind w:left="0"/>
        <w:jc w:val="both"/>
      </w:pPr>
      <w:r>
        <w:rPr>
          <w:rFonts w:ascii="Times New Roman"/>
          <w:b w:val="false"/>
          <w:i w:val="false"/>
          <w:color w:val="000000"/>
          <w:sz w:val="28"/>
        </w:rPr>
        <w:t>
      смерти направлено</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(дата и наименование органа ЗАГС)</w:t>
      </w:r>
    </w:p>
    <w:p>
      <w:pPr>
        <w:spacing w:after="0"/>
        <w:ind w:left="0"/>
        <w:jc w:val="both"/>
      </w:pPr>
      <w:r>
        <w:rPr>
          <w:rFonts w:ascii="Times New Roman"/>
          <w:b w:val="false"/>
          <w:i w:val="false"/>
          <w:color w:val="000000"/>
          <w:sz w:val="28"/>
        </w:rPr>
        <w:t>
      16. Извещение составлено ______________________________________</w:t>
      </w:r>
    </w:p>
    <w:p>
      <w:pPr>
        <w:spacing w:after="0"/>
        <w:ind w:left="0"/>
        <w:jc w:val="both"/>
      </w:pPr>
      <w:r>
        <w:rPr>
          <w:rFonts w:ascii="Times New Roman"/>
          <w:b w:val="false"/>
          <w:i w:val="false"/>
          <w:color w:val="000000"/>
          <w:sz w:val="28"/>
        </w:rPr>
        <w:t>
                                         (условное наименование учреждения</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и их местонахождения, (населенный пункт, область)</w:t>
      </w:r>
    </w:p>
    <w:p>
      <w:pPr>
        <w:spacing w:after="0"/>
        <w:ind w:left="0"/>
        <w:jc w:val="both"/>
      </w:pPr>
      <w:r>
        <w:rPr>
          <w:rFonts w:ascii="Times New Roman"/>
          <w:b w:val="false"/>
          <w:i w:val="false"/>
          <w:color w:val="000000"/>
          <w:sz w:val="28"/>
        </w:rPr>
        <w:t>
      Исполнитель ___________________________________________________</w:t>
      </w:r>
    </w:p>
    <w:p>
      <w:pPr>
        <w:spacing w:after="0"/>
        <w:ind w:left="0"/>
        <w:jc w:val="both"/>
      </w:pPr>
      <w:r>
        <w:rPr>
          <w:rFonts w:ascii="Times New Roman"/>
          <w:b w:val="false"/>
          <w:i w:val="false"/>
          <w:color w:val="000000"/>
          <w:sz w:val="28"/>
        </w:rPr>
        <w:t>
      (подпись, фамилия)</w:t>
      </w:r>
    </w:p>
    <w:p>
      <w:pPr>
        <w:spacing w:after="0"/>
        <w:ind w:left="0"/>
        <w:jc w:val="both"/>
      </w:pPr>
      <w:r>
        <w:rPr>
          <w:rFonts w:ascii="Times New Roman"/>
          <w:b w:val="false"/>
          <w:i w:val="false"/>
          <w:color w:val="000000"/>
          <w:sz w:val="28"/>
        </w:rPr>
        <w:t>
      Начальник _____________________________________________________</w:t>
      </w:r>
    </w:p>
    <w:p>
      <w:pPr>
        <w:spacing w:after="0"/>
        <w:ind w:left="0"/>
        <w:jc w:val="both"/>
      </w:pPr>
      <w:r>
        <w:rPr>
          <w:rFonts w:ascii="Times New Roman"/>
          <w:b w:val="false"/>
          <w:i w:val="false"/>
          <w:color w:val="000000"/>
          <w:sz w:val="28"/>
        </w:rPr>
        <w:t>
      (подпись, фамилия)</w:t>
      </w:r>
    </w:p>
    <w:p>
      <w:pPr>
        <w:spacing w:after="0"/>
        <w:ind w:left="0"/>
        <w:jc w:val="both"/>
      </w:pPr>
      <w:r>
        <w:rPr>
          <w:rFonts w:ascii="Times New Roman"/>
          <w:b w:val="false"/>
          <w:i w:val="false"/>
          <w:color w:val="000000"/>
          <w:sz w:val="28"/>
        </w:rPr>
        <w:t>
      "___" __________________ 20 ___ г.</w:t>
      </w:r>
    </w:p>
    <w:p>
      <w:pPr>
        <w:spacing w:after="0"/>
        <w:ind w:left="0"/>
        <w:jc w:val="both"/>
      </w:pPr>
      <w:r>
        <w:rPr>
          <w:rFonts w:ascii="Times New Roman"/>
          <w:b w:val="false"/>
          <w:i w:val="false"/>
          <w:color w:val="000000"/>
          <w:sz w:val="28"/>
        </w:rPr>
        <w:t>
      Примечание: Пункты 1-6, 16 заполняются во всех случаях, 8</w:t>
      </w:r>
    </w:p>
    <w:p>
      <w:pPr>
        <w:spacing w:after="0"/>
        <w:ind w:left="0"/>
        <w:jc w:val="both"/>
      </w:pPr>
      <w:r>
        <w:rPr>
          <w:rFonts w:ascii="Times New Roman"/>
          <w:b w:val="false"/>
          <w:i w:val="false"/>
          <w:color w:val="000000"/>
          <w:sz w:val="28"/>
        </w:rPr>
        <w:t>
      только на осужденных, остальные - в зависимости от цели составления</w:t>
      </w:r>
    </w:p>
    <w:p>
      <w:pPr>
        <w:spacing w:after="0"/>
        <w:ind w:left="0"/>
        <w:jc w:val="both"/>
      </w:pPr>
      <w:r>
        <w:rPr>
          <w:rFonts w:ascii="Times New Roman"/>
          <w:b w:val="false"/>
          <w:i w:val="false"/>
          <w:color w:val="000000"/>
          <w:sz w:val="28"/>
        </w:rPr>
        <w:t>
      извещения (освобождение, возвращение в места лишения свободы и т.д.)</w:t>
      </w:r>
    </w:p>
    <w:p>
      <w:pPr>
        <w:spacing w:after="0"/>
        <w:ind w:left="0"/>
        <w:jc w:val="both"/>
      </w:pPr>
      <w:r>
        <w:rPr>
          <w:rFonts w:ascii="Times New Roman"/>
          <w:b w:val="false"/>
          <w:i w:val="false"/>
          <w:color w:val="000000"/>
          <w:sz w:val="28"/>
        </w:rPr>
        <w:t>
      (Размер 150 х 210)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w:t>
            </w:r>
            <w:r>
              <w:br/>
            </w:r>
            <w:r>
              <w:rPr>
                <w:rFonts w:ascii="Times New Roman"/>
                <w:b w:val="false"/>
                <w:i w:val="false"/>
                <w:color w:val="000000"/>
                <w:sz w:val="20"/>
              </w:rPr>
              <w:t>ведения и использования</w:t>
            </w:r>
            <w:r>
              <w:br/>
            </w:r>
            <w:r>
              <w:rPr>
                <w:rFonts w:ascii="Times New Roman"/>
                <w:b w:val="false"/>
                <w:i w:val="false"/>
                <w:color w:val="000000"/>
                <w:sz w:val="20"/>
              </w:rPr>
              <w:t>отдельных видов специальных учетов</w:t>
            </w:r>
          </w:p>
        </w:tc>
      </w:tr>
    </w:tbl>
    <w:bookmarkStart w:name="z211" w:id="203"/>
    <w:p>
      <w:pPr>
        <w:spacing w:after="0"/>
        <w:ind w:left="0"/>
        <w:jc w:val="both"/>
      </w:pPr>
      <w:r>
        <w:rPr>
          <w:rFonts w:ascii="Times New Roman"/>
          <w:b w:val="false"/>
          <w:i w:val="false"/>
          <w:color w:val="000000"/>
          <w:sz w:val="28"/>
        </w:rPr>
        <w:t xml:space="preserve">
      Форма            </w:t>
      </w:r>
    </w:p>
    <w:bookmarkEnd w:id="203"/>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органа правовой статистики и специальных учетов)</w:t>
      </w:r>
    </w:p>
    <w:p>
      <w:pPr>
        <w:spacing w:after="0"/>
        <w:ind w:left="0"/>
        <w:jc w:val="left"/>
      </w:pPr>
      <w:r>
        <w:rPr>
          <w:rFonts w:ascii="Times New Roman"/>
          <w:b/>
          <w:i w:val="false"/>
          <w:color w:val="000000"/>
        </w:rPr>
        <w:t xml:space="preserve"> Сведения</w:t>
      </w:r>
      <w:r>
        <w:br/>
      </w:r>
      <w:r>
        <w:rPr>
          <w:rFonts w:ascii="Times New Roman"/>
          <w:b/>
          <w:i w:val="false"/>
          <w:color w:val="000000"/>
        </w:rPr>
        <w:t>о гражданах, обратившихся в органы внутренних дел по вопросу</w:t>
      </w:r>
      <w:r>
        <w:br/>
      </w:r>
      <w:r>
        <w:rPr>
          <w:rFonts w:ascii="Times New Roman"/>
          <w:b/>
          <w:i w:val="false"/>
          <w:color w:val="000000"/>
        </w:rPr>
        <w:t>обмена документов, удостоверяющих личность, по причине</w:t>
      </w:r>
      <w:r>
        <w:br/>
      </w:r>
      <w:r>
        <w:rPr>
          <w:rFonts w:ascii="Times New Roman"/>
          <w:b/>
          <w:i w:val="false"/>
          <w:color w:val="000000"/>
        </w:rPr>
        <w:t>перемены установочных данных (фамилии, имени, отчества,</w:t>
      </w:r>
      <w:r>
        <w:br/>
      </w:r>
      <w:r>
        <w:rPr>
          <w:rFonts w:ascii="Times New Roman"/>
          <w:b/>
          <w:i w:val="false"/>
          <w:color w:val="000000"/>
        </w:rPr>
        <w:t>национальности, даты и места рождения)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743"/>
        <w:gridCol w:w="3166"/>
        <w:gridCol w:w="2607"/>
        <w:gridCol w:w="2607"/>
        <w:gridCol w:w="2576"/>
      </w:tblGrid>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внутренних дел</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дата рождения, место рождения гражданина, обратившегося по перемене установочных данных, ИИН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национальность, дата рождения, место рождения, гражданина (в графах 4 и 5 заполняются только установочные данные подлежащие перемене)</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заявления ф-1 на выдачу удостоверения личности, паспорта и дата подачи</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Начальник 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(печать органа, должность, фамилия,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w:t>
            </w:r>
            <w:r>
              <w:br/>
            </w:r>
            <w:r>
              <w:rPr>
                <w:rFonts w:ascii="Times New Roman"/>
                <w:b w:val="false"/>
                <w:i w:val="false"/>
                <w:color w:val="000000"/>
                <w:sz w:val="20"/>
              </w:rPr>
              <w:t>ведения и использования</w:t>
            </w:r>
            <w:r>
              <w:br/>
            </w:r>
            <w:r>
              <w:rPr>
                <w:rFonts w:ascii="Times New Roman"/>
                <w:b w:val="false"/>
                <w:i w:val="false"/>
                <w:color w:val="000000"/>
                <w:sz w:val="20"/>
              </w:rPr>
              <w:t>отдельных видов специальных учетов</w:t>
            </w:r>
          </w:p>
        </w:tc>
      </w:tr>
    </w:tbl>
    <w:bookmarkStart w:name="z213" w:id="204"/>
    <w:p>
      <w:pPr>
        <w:spacing w:after="0"/>
        <w:ind w:left="0"/>
        <w:jc w:val="both"/>
      </w:pPr>
      <w:r>
        <w:rPr>
          <w:rFonts w:ascii="Times New Roman"/>
          <w:b w:val="false"/>
          <w:i w:val="false"/>
          <w:color w:val="000000"/>
          <w:sz w:val="28"/>
        </w:rPr>
        <w:t xml:space="preserve">
      Форма            </w:t>
      </w:r>
    </w:p>
    <w:bookmarkEnd w:id="204"/>
    <w:p>
      <w:pPr>
        <w:spacing w:after="0"/>
        <w:ind w:left="0"/>
        <w:jc w:val="left"/>
      </w:pPr>
      <w:r>
        <w:rPr>
          <w:rFonts w:ascii="Times New Roman"/>
          <w:b/>
          <w:i w:val="false"/>
          <w:color w:val="000000"/>
        </w:rPr>
        <w:t xml:space="preserve"> Справка</w:t>
      </w:r>
      <w:r>
        <w:br/>
      </w:r>
      <w:r>
        <w:rPr>
          <w:rFonts w:ascii="Times New Roman"/>
          <w:b/>
          <w:i w:val="false"/>
          <w:color w:val="000000"/>
        </w:rPr>
        <w:t>о результатах судебного рассмотрения</w:t>
      </w:r>
    </w:p>
    <w:p>
      <w:pPr>
        <w:spacing w:after="0"/>
        <w:ind w:left="0"/>
        <w:jc w:val="both"/>
      </w:pPr>
      <w:r>
        <w:rPr>
          <w:rFonts w:ascii="Times New Roman"/>
          <w:b w:val="false"/>
          <w:i w:val="false"/>
          <w:color w:val="000000"/>
          <w:sz w:val="28"/>
        </w:rPr>
        <w:t>
      (заполняется на каждого обвиняемого (осужденного) отдельно)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Номер уголовного дела органа уголовного преследования </w:t>
      </w:r>
      <w:r>
        <w:rPr>
          <w:rFonts w:ascii="Times New Roman"/>
          <w:b w:val="false"/>
          <w:i w:val="false"/>
          <w:color w:val="000000"/>
          <w:sz w:val="28"/>
        </w:rPr>
        <w:t>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Номер уголовного дела суда</w:t>
      </w:r>
      <w:r>
        <w:rPr>
          <w:rFonts w:ascii="Times New Roman"/>
          <w:b w:val="false"/>
          <w:i w:val="false"/>
          <w:color w:val="000000"/>
          <w:sz w:val="28"/>
        </w:rPr>
        <w:t xml:space="preserve"> 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Фамилия</w:t>
      </w:r>
      <w:r>
        <w:rPr>
          <w:rFonts w:ascii="Times New Roman"/>
          <w:b w:val="false"/>
          <w:i w:val="false"/>
          <w:color w:val="000000"/>
          <w:sz w:val="28"/>
        </w:rPr>
        <w:t xml:space="preserve"> 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Имя</w:t>
      </w:r>
      <w:r>
        <w:rPr>
          <w:rFonts w:ascii="Times New Roman"/>
          <w:b w:val="false"/>
          <w:i w:val="false"/>
          <w:color w:val="000000"/>
          <w:sz w:val="28"/>
        </w:rPr>
        <w:t xml:space="preserve"> 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Отчество</w:t>
      </w:r>
      <w:r>
        <w:rPr>
          <w:rFonts w:ascii="Times New Roman"/>
          <w:b w:val="false"/>
          <w:i w:val="false"/>
          <w:color w:val="000000"/>
          <w:sz w:val="28"/>
        </w:rPr>
        <w:t xml:space="preserve"> 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Дата рождения</w:t>
      </w:r>
      <w:r>
        <w:rPr>
          <w:rFonts w:ascii="Times New Roman"/>
          <w:b w:val="false"/>
          <w:i w:val="false"/>
          <w:color w:val="000000"/>
          <w:sz w:val="28"/>
        </w:rPr>
        <w:t xml:space="preserve"> "____" ______________ ________ г.</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Пол: мужской (1), женский (2)</w:t>
      </w:r>
    </w:p>
    <w:p>
      <w:pPr>
        <w:spacing w:after="0"/>
        <w:ind w:left="0"/>
        <w:jc w:val="both"/>
      </w:pPr>
      <w:r>
        <w:rPr>
          <w:rFonts w:ascii="Times New Roman"/>
          <w:b w:val="false"/>
          <w:i w:val="false"/>
          <w:color w:val="000000"/>
          <w:sz w:val="28"/>
        </w:rPr>
        <w:t xml:space="preserve">
      </w:t>
      </w:r>
      <w:r>
        <w:rPr>
          <w:rFonts w:ascii="Times New Roman"/>
          <w:b/>
          <w:i w:val="false"/>
          <w:color w:val="000000"/>
          <w:sz w:val="28"/>
        </w:rPr>
        <w:t>6. Принято решение в отношении лица: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Приговором суда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Оправдан в связи:</w:t>
      </w:r>
      <w:r>
        <w:rPr>
          <w:rFonts w:ascii="Times New Roman"/>
          <w:b w:val="false"/>
          <w:i w:val="false"/>
          <w:color w:val="000000"/>
          <w:sz w:val="28"/>
        </w:rPr>
        <w:t xml:space="preserve"> с отсутствием события (67), с отсутствием</w:t>
      </w:r>
    </w:p>
    <w:p>
      <w:pPr>
        <w:spacing w:after="0"/>
        <w:ind w:left="0"/>
        <w:jc w:val="both"/>
      </w:pPr>
      <w:r>
        <w:rPr>
          <w:rFonts w:ascii="Times New Roman"/>
          <w:b w:val="false"/>
          <w:i w:val="false"/>
          <w:color w:val="000000"/>
          <w:sz w:val="28"/>
        </w:rPr>
        <w:t>
      состава преступления (68); за недоказанностью вины подсудимого (69).</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Осужден:</w:t>
      </w:r>
      <w:r>
        <w:rPr>
          <w:rFonts w:ascii="Times New Roman"/>
          <w:b w:val="false"/>
          <w:i w:val="false"/>
          <w:color w:val="000000"/>
          <w:sz w:val="28"/>
        </w:rPr>
        <w:t xml:space="preserve"> с назначением уголовного наказания, подлежащего</w:t>
      </w:r>
    </w:p>
    <w:p>
      <w:pPr>
        <w:spacing w:after="0"/>
        <w:ind w:left="0"/>
        <w:jc w:val="both"/>
      </w:pPr>
      <w:r>
        <w:rPr>
          <w:rFonts w:ascii="Times New Roman"/>
          <w:b w:val="false"/>
          <w:i w:val="false"/>
          <w:color w:val="000000"/>
          <w:sz w:val="28"/>
        </w:rPr>
        <w:t>
      отбыванию осужденным (75); с освобождением лица от уголовной</w:t>
      </w:r>
    </w:p>
    <w:p>
      <w:pPr>
        <w:spacing w:after="0"/>
        <w:ind w:left="0"/>
        <w:jc w:val="both"/>
      </w:pPr>
      <w:r>
        <w:rPr>
          <w:rFonts w:ascii="Times New Roman"/>
          <w:b w:val="false"/>
          <w:i w:val="false"/>
          <w:color w:val="000000"/>
          <w:sz w:val="28"/>
        </w:rPr>
        <w:t>
      ответственности (76); с назначением уголовного наказания и</w:t>
      </w:r>
    </w:p>
    <w:p>
      <w:pPr>
        <w:spacing w:after="0"/>
        <w:ind w:left="0"/>
        <w:jc w:val="both"/>
      </w:pPr>
      <w:r>
        <w:rPr>
          <w:rFonts w:ascii="Times New Roman"/>
          <w:b w:val="false"/>
          <w:i w:val="false"/>
          <w:color w:val="000000"/>
          <w:sz w:val="28"/>
        </w:rPr>
        <w:t>
      освобождением от его отбывания (77); без назначения уголовного</w:t>
      </w:r>
    </w:p>
    <w:p>
      <w:pPr>
        <w:spacing w:after="0"/>
        <w:ind w:left="0"/>
        <w:jc w:val="both"/>
      </w:pPr>
      <w:r>
        <w:rPr>
          <w:rFonts w:ascii="Times New Roman"/>
          <w:b w:val="false"/>
          <w:i w:val="false"/>
          <w:color w:val="000000"/>
          <w:sz w:val="28"/>
        </w:rPr>
        <w:t xml:space="preserve">
      наказания (78); с отсрочкой отбывания уголовного наказания (79).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Постановлением суда: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 прекращении:</w:t>
      </w:r>
      <w:r>
        <w:rPr>
          <w:rFonts w:ascii="Times New Roman"/>
          <w:b w:val="false"/>
          <w:i w:val="false"/>
          <w:color w:val="000000"/>
          <w:sz w:val="28"/>
        </w:rPr>
        <w:t xml:space="preserve"> по </w:t>
      </w:r>
      <w:r>
        <w:rPr>
          <w:rFonts w:ascii="Times New Roman"/>
          <w:b w:val="false"/>
          <w:i w:val="false"/>
          <w:color w:val="000000"/>
          <w:sz w:val="28"/>
        </w:rPr>
        <w:t>ст.37</w:t>
      </w:r>
      <w:r>
        <w:rPr>
          <w:rFonts w:ascii="Times New Roman"/>
          <w:b w:val="false"/>
          <w:i w:val="false"/>
          <w:color w:val="000000"/>
          <w:sz w:val="28"/>
        </w:rPr>
        <w:t xml:space="preserve"> ч.1 п.1 (11), </w:t>
      </w:r>
      <w:r>
        <w:rPr>
          <w:rFonts w:ascii="Times New Roman"/>
          <w:b w:val="false"/>
          <w:i w:val="false"/>
          <w:color w:val="000000"/>
          <w:sz w:val="28"/>
        </w:rPr>
        <w:t>ст.37</w:t>
      </w:r>
      <w:r>
        <w:rPr>
          <w:rFonts w:ascii="Times New Roman"/>
          <w:b w:val="false"/>
          <w:i w:val="false"/>
          <w:color w:val="000000"/>
          <w:sz w:val="28"/>
        </w:rPr>
        <w:t xml:space="preserve"> ч.1 п.2 (12), </w:t>
      </w:r>
      <w:r>
        <w:rPr>
          <w:rFonts w:ascii="Times New Roman"/>
          <w:b w:val="false"/>
          <w:i w:val="false"/>
          <w:color w:val="000000"/>
          <w:sz w:val="28"/>
        </w:rPr>
        <w:t>ст.37</w:t>
      </w:r>
      <w:r>
        <w:rPr>
          <w:rFonts w:ascii="Times New Roman"/>
          <w:b w:val="false"/>
          <w:i w:val="false"/>
          <w:color w:val="000000"/>
          <w:sz w:val="28"/>
        </w:rPr>
        <w:t xml:space="preserve"> ч.1</w:t>
      </w:r>
    </w:p>
    <w:p>
      <w:pPr>
        <w:spacing w:after="0"/>
        <w:ind w:left="0"/>
        <w:jc w:val="both"/>
      </w:pPr>
      <w:r>
        <w:rPr>
          <w:rFonts w:ascii="Times New Roman"/>
          <w:b w:val="false"/>
          <w:i w:val="false"/>
          <w:color w:val="000000"/>
          <w:sz w:val="28"/>
        </w:rPr>
        <w:t xml:space="preserve">
      п.3 (13), </w:t>
      </w:r>
      <w:r>
        <w:rPr>
          <w:rFonts w:ascii="Times New Roman"/>
          <w:b w:val="false"/>
          <w:i w:val="false"/>
          <w:color w:val="000000"/>
          <w:sz w:val="28"/>
        </w:rPr>
        <w:t>ст.37</w:t>
      </w:r>
      <w:r>
        <w:rPr>
          <w:rFonts w:ascii="Times New Roman"/>
          <w:b w:val="false"/>
          <w:i w:val="false"/>
          <w:color w:val="000000"/>
          <w:sz w:val="28"/>
        </w:rPr>
        <w:t xml:space="preserve"> ч.1 п.4 (14), </w:t>
      </w:r>
      <w:r>
        <w:rPr>
          <w:rFonts w:ascii="Times New Roman"/>
          <w:b w:val="false"/>
          <w:i w:val="false"/>
          <w:color w:val="000000"/>
          <w:sz w:val="28"/>
        </w:rPr>
        <w:t>ст.37</w:t>
      </w:r>
      <w:r>
        <w:rPr>
          <w:rFonts w:ascii="Times New Roman"/>
          <w:b w:val="false"/>
          <w:i w:val="false"/>
          <w:color w:val="000000"/>
          <w:sz w:val="28"/>
        </w:rPr>
        <w:t xml:space="preserve"> ч.1 п.5 (15), </w:t>
      </w:r>
      <w:r>
        <w:rPr>
          <w:rFonts w:ascii="Times New Roman"/>
          <w:b w:val="false"/>
          <w:i w:val="false"/>
          <w:color w:val="000000"/>
          <w:sz w:val="28"/>
        </w:rPr>
        <w:t>ст.37</w:t>
      </w:r>
      <w:r>
        <w:rPr>
          <w:rFonts w:ascii="Times New Roman"/>
          <w:b w:val="false"/>
          <w:i w:val="false"/>
          <w:color w:val="000000"/>
          <w:sz w:val="28"/>
        </w:rPr>
        <w:t xml:space="preserve"> ч.1 п.6</w:t>
      </w:r>
    </w:p>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ст.37</w:t>
      </w:r>
      <w:r>
        <w:rPr>
          <w:rFonts w:ascii="Times New Roman"/>
          <w:b w:val="false"/>
          <w:i w:val="false"/>
          <w:color w:val="000000"/>
          <w:sz w:val="28"/>
        </w:rPr>
        <w:t xml:space="preserve"> ч.1п.7 (17), </w:t>
      </w:r>
      <w:r>
        <w:rPr>
          <w:rFonts w:ascii="Times New Roman"/>
          <w:b w:val="false"/>
          <w:i w:val="false"/>
          <w:color w:val="000000"/>
          <w:sz w:val="28"/>
        </w:rPr>
        <w:t>ст.37</w:t>
      </w:r>
      <w:r>
        <w:rPr>
          <w:rFonts w:ascii="Times New Roman"/>
          <w:b w:val="false"/>
          <w:i w:val="false"/>
          <w:color w:val="000000"/>
          <w:sz w:val="28"/>
        </w:rPr>
        <w:t xml:space="preserve"> ч.1 п.8 (18), </w:t>
      </w:r>
      <w:r>
        <w:rPr>
          <w:rFonts w:ascii="Times New Roman"/>
          <w:b w:val="false"/>
          <w:i w:val="false"/>
          <w:color w:val="000000"/>
          <w:sz w:val="28"/>
        </w:rPr>
        <w:t>ст.37</w:t>
      </w:r>
      <w:r>
        <w:rPr>
          <w:rFonts w:ascii="Times New Roman"/>
          <w:b w:val="false"/>
          <w:i w:val="false"/>
          <w:color w:val="000000"/>
          <w:sz w:val="28"/>
        </w:rPr>
        <w:t xml:space="preserve"> ч.1 п.9 (19),</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ст.37</w:t>
      </w:r>
      <w:r>
        <w:rPr>
          <w:rFonts w:ascii="Times New Roman"/>
          <w:b w:val="false"/>
          <w:i w:val="false"/>
          <w:color w:val="000000"/>
          <w:sz w:val="28"/>
        </w:rPr>
        <w:t xml:space="preserve"> ч.1 п.10 (20), </w:t>
      </w:r>
      <w:r>
        <w:rPr>
          <w:rFonts w:ascii="Times New Roman"/>
          <w:b w:val="false"/>
          <w:i w:val="false"/>
          <w:color w:val="000000"/>
          <w:sz w:val="28"/>
        </w:rPr>
        <w:t>ст.37</w:t>
      </w:r>
      <w:r>
        <w:rPr>
          <w:rFonts w:ascii="Times New Roman"/>
          <w:b w:val="false"/>
          <w:i w:val="false"/>
          <w:color w:val="000000"/>
          <w:sz w:val="28"/>
        </w:rPr>
        <w:t xml:space="preserve"> ч.1 п.11 (21), </w:t>
      </w:r>
      <w:r>
        <w:rPr>
          <w:rFonts w:ascii="Times New Roman"/>
          <w:b w:val="false"/>
          <w:i w:val="false"/>
          <w:color w:val="000000"/>
          <w:sz w:val="28"/>
        </w:rPr>
        <w:t>ст.37</w:t>
      </w:r>
      <w:r>
        <w:rPr>
          <w:rFonts w:ascii="Times New Roman"/>
          <w:b w:val="false"/>
          <w:i w:val="false"/>
          <w:color w:val="000000"/>
          <w:sz w:val="28"/>
        </w:rPr>
        <w:t xml:space="preserve"> ч.1 п.12 УПК РК ст.65</w:t>
      </w:r>
    </w:p>
    <w:p>
      <w:pPr>
        <w:spacing w:after="0"/>
        <w:ind w:left="0"/>
        <w:jc w:val="both"/>
      </w:pPr>
      <w:r>
        <w:rPr>
          <w:rFonts w:ascii="Times New Roman"/>
          <w:b w:val="false"/>
          <w:i w:val="false"/>
          <w:color w:val="000000"/>
          <w:sz w:val="28"/>
        </w:rPr>
        <w:t xml:space="preserve">
      УК РК (22), </w:t>
      </w:r>
      <w:r>
        <w:rPr>
          <w:rFonts w:ascii="Times New Roman"/>
          <w:b w:val="false"/>
          <w:i w:val="false"/>
          <w:color w:val="000000"/>
          <w:sz w:val="28"/>
        </w:rPr>
        <w:t>ст.37</w:t>
      </w:r>
      <w:r>
        <w:rPr>
          <w:rFonts w:ascii="Times New Roman"/>
          <w:b w:val="false"/>
          <w:i w:val="false"/>
          <w:color w:val="000000"/>
          <w:sz w:val="28"/>
        </w:rPr>
        <w:t xml:space="preserve"> ч.1 п.12 УПК-</w:t>
      </w:r>
      <w:r>
        <w:rPr>
          <w:rFonts w:ascii="Times New Roman"/>
          <w:b w:val="false"/>
          <w:i w:val="false"/>
          <w:color w:val="000000"/>
          <w:sz w:val="28"/>
        </w:rPr>
        <w:t>ст.66</w:t>
      </w:r>
      <w:r>
        <w:rPr>
          <w:rFonts w:ascii="Times New Roman"/>
          <w:b w:val="false"/>
          <w:i w:val="false"/>
          <w:color w:val="000000"/>
          <w:sz w:val="28"/>
        </w:rPr>
        <w:t xml:space="preserve"> УК (23), </w:t>
      </w:r>
      <w:r>
        <w:rPr>
          <w:rFonts w:ascii="Times New Roman"/>
          <w:b w:val="false"/>
          <w:i w:val="false"/>
          <w:color w:val="000000"/>
          <w:sz w:val="28"/>
        </w:rPr>
        <w:t>ст.37</w:t>
      </w:r>
      <w:r>
        <w:rPr>
          <w:rFonts w:ascii="Times New Roman"/>
          <w:b w:val="false"/>
          <w:i w:val="false"/>
          <w:color w:val="000000"/>
          <w:sz w:val="28"/>
        </w:rPr>
        <w:t xml:space="preserve"> ч.1 п.12 УПК-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ст.67</w:t>
      </w:r>
      <w:r>
        <w:rPr>
          <w:rFonts w:ascii="Times New Roman"/>
          <w:b w:val="false"/>
          <w:i w:val="false"/>
          <w:color w:val="000000"/>
          <w:sz w:val="28"/>
        </w:rPr>
        <w:t xml:space="preserve"> УК (24), </w:t>
      </w:r>
      <w:r>
        <w:rPr>
          <w:rFonts w:ascii="Times New Roman"/>
          <w:b w:val="false"/>
          <w:i w:val="false"/>
          <w:color w:val="000000"/>
          <w:sz w:val="28"/>
        </w:rPr>
        <w:t>ст.37</w:t>
      </w:r>
      <w:r>
        <w:rPr>
          <w:rFonts w:ascii="Times New Roman"/>
          <w:b w:val="false"/>
          <w:i w:val="false"/>
          <w:color w:val="000000"/>
          <w:sz w:val="28"/>
        </w:rPr>
        <w:t xml:space="preserve"> ч.1 п.12 УПК-</w:t>
      </w:r>
      <w:r>
        <w:rPr>
          <w:rFonts w:ascii="Times New Roman"/>
          <w:b w:val="false"/>
          <w:i w:val="false"/>
          <w:color w:val="000000"/>
          <w:sz w:val="28"/>
        </w:rPr>
        <w:t>ст.68</w:t>
      </w:r>
      <w:r>
        <w:rPr>
          <w:rFonts w:ascii="Times New Roman"/>
          <w:b w:val="false"/>
          <w:i w:val="false"/>
          <w:color w:val="000000"/>
          <w:sz w:val="28"/>
        </w:rPr>
        <w:t xml:space="preserve"> УК (25) по </w:t>
      </w:r>
      <w:r>
        <w:rPr>
          <w:rFonts w:ascii="Times New Roman"/>
          <w:b w:val="false"/>
          <w:i w:val="false"/>
          <w:color w:val="000000"/>
          <w:sz w:val="28"/>
        </w:rPr>
        <w:t>ст.38</w:t>
      </w:r>
      <w:r>
        <w:rPr>
          <w:rFonts w:ascii="Times New Roman"/>
          <w:b w:val="false"/>
          <w:i w:val="false"/>
          <w:color w:val="000000"/>
          <w:sz w:val="28"/>
        </w:rPr>
        <w:t xml:space="preserve"> ч.1 (26).</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 применении:</w:t>
      </w:r>
      <w:r>
        <w:rPr>
          <w:rFonts w:ascii="Times New Roman"/>
          <w:b w:val="false"/>
          <w:i w:val="false"/>
          <w:color w:val="000000"/>
          <w:sz w:val="28"/>
        </w:rPr>
        <w:t xml:space="preserve"> принудительных мер медицинского характера (93);</w:t>
      </w:r>
    </w:p>
    <w:p>
      <w:pPr>
        <w:spacing w:after="0"/>
        <w:ind w:left="0"/>
        <w:jc w:val="both"/>
      </w:pPr>
      <w:r>
        <w:rPr>
          <w:rFonts w:ascii="Times New Roman"/>
          <w:b w:val="false"/>
          <w:i w:val="false"/>
          <w:color w:val="000000"/>
          <w:sz w:val="28"/>
        </w:rPr>
        <w:t>
      к несовершеннолетнему принудительных мер воспитательного воздействия</w:t>
      </w:r>
    </w:p>
    <w:p>
      <w:pPr>
        <w:spacing w:after="0"/>
        <w:ind w:left="0"/>
        <w:jc w:val="both"/>
      </w:pPr>
      <w:r>
        <w:rPr>
          <w:rFonts w:ascii="Times New Roman"/>
          <w:b w:val="false"/>
          <w:i w:val="false"/>
          <w:color w:val="000000"/>
          <w:sz w:val="28"/>
        </w:rPr>
        <w:t>
      (94).</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Преступление:</w:t>
      </w:r>
      <w:r>
        <w:rPr>
          <w:rFonts w:ascii="Times New Roman"/>
          <w:b w:val="false"/>
          <w:i w:val="false"/>
          <w:color w:val="000000"/>
          <w:sz w:val="28"/>
        </w:rPr>
        <w:t xml:space="preserve"> коррупционное не связанное по службе (01), cвязанное</w:t>
      </w:r>
    </w:p>
    <w:p>
      <w:pPr>
        <w:spacing w:after="0"/>
        <w:ind w:left="0"/>
        <w:jc w:val="both"/>
      </w:pPr>
      <w:r>
        <w:rPr>
          <w:rFonts w:ascii="Times New Roman"/>
          <w:b w:val="false"/>
          <w:i w:val="false"/>
          <w:color w:val="000000"/>
          <w:sz w:val="28"/>
        </w:rPr>
        <w:t>
      по службе (02); экстремистской направленности (03).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9"/>
        <w:gridCol w:w="1748"/>
        <w:gridCol w:w="2554"/>
        <w:gridCol w:w="1749"/>
        <w:gridCol w:w="1750"/>
      </w:tblGrid>
      <w:tr>
        <w:trPr>
          <w:trHeight w:val="30" w:hRule="atLeast"/>
        </w:trPr>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Обвинялся по</w:t>
            </w:r>
          </w:p>
          <w:p>
            <w:pPr>
              <w:spacing w:after="20"/>
              <w:ind w:left="20"/>
              <w:jc w:val="both"/>
            </w:pPr>
            <w:r>
              <w:rPr>
                <w:rFonts w:ascii="Times New Roman"/>
                <w:b w:val="false"/>
                <w:i w:val="false"/>
                <w:color w:val="000000"/>
                <w:sz w:val="20"/>
              </w:rPr>
              <w:t>
ст. УК РК (наиб.тяжкая)</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Коррупционное,</w:t>
            </w:r>
          </w:p>
          <w:p>
            <w:pPr>
              <w:spacing w:after="20"/>
              <w:ind w:left="20"/>
              <w:jc w:val="both"/>
            </w:pPr>
            <w:r>
              <w:rPr>
                <w:rFonts w:ascii="Times New Roman"/>
                <w:b w:val="false"/>
                <w:i w:val="false"/>
                <w:color w:val="000000"/>
                <w:sz w:val="20"/>
              </w:rPr>
              <w:t>
экстремистское</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Приговор,</w:t>
            </w:r>
          </w:p>
          <w:p>
            <w:pPr>
              <w:spacing w:after="20"/>
              <w:ind w:left="20"/>
              <w:jc w:val="both"/>
            </w:pPr>
            <w:r>
              <w:rPr>
                <w:rFonts w:ascii="Times New Roman"/>
                <w:b w:val="false"/>
                <w:i w:val="false"/>
                <w:color w:val="000000"/>
                <w:sz w:val="20"/>
              </w:rPr>
              <w:t>
Постановление</w:t>
            </w:r>
          </w:p>
          <w:p>
            <w:pPr>
              <w:spacing w:after="20"/>
              <w:ind w:left="20"/>
              <w:jc w:val="both"/>
            </w:pPr>
            <w:r>
              <w:rPr>
                <w:rFonts w:ascii="Times New Roman"/>
                <w:b w:val="false"/>
                <w:i w:val="false"/>
                <w:color w:val="000000"/>
                <w:sz w:val="20"/>
              </w:rPr>
              <w:t>
по ст.УК РК</w:t>
            </w:r>
          </w:p>
          <w:p>
            <w:pPr>
              <w:spacing w:after="20"/>
              <w:ind w:left="20"/>
              <w:jc w:val="both"/>
            </w:pPr>
            <w:r>
              <w:rPr>
                <w:rFonts w:ascii="Times New Roman"/>
                <w:b w:val="false"/>
                <w:i w:val="false"/>
                <w:color w:val="000000"/>
                <w:sz w:val="20"/>
              </w:rPr>
              <w:t>
(наиб.тяжкая)</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Коррупционное, экстремистское</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судебного рассмотрения</w:t>
            </w:r>
          </w:p>
        </w:tc>
      </w:tr>
      <w:tr>
        <w:trPr>
          <w:trHeight w:val="30" w:hRule="atLeast"/>
        </w:trPr>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7. Решение по преступлениям: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7"/>
        <w:gridCol w:w="1145"/>
        <w:gridCol w:w="896"/>
        <w:gridCol w:w="1145"/>
        <w:gridCol w:w="896"/>
        <w:gridCol w:w="2143"/>
        <w:gridCol w:w="896"/>
        <w:gridCol w:w="896"/>
        <w:gridCol w:w="3056"/>
      </w:tblGrid>
      <w:tr>
        <w:trPr>
          <w:trHeight w:val="30" w:hRule="atLeast"/>
        </w:trPr>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УД</w:t>
            </w:r>
          </w:p>
          <w:p>
            <w:pPr>
              <w:spacing w:after="20"/>
              <w:ind w:left="20"/>
              <w:jc w:val="both"/>
            </w:pPr>
            <w:r>
              <w:rPr>
                <w:rFonts w:ascii="Times New Roman"/>
                <w:b w:val="false"/>
                <w:i w:val="false"/>
                <w:color w:val="000000"/>
                <w:sz w:val="20"/>
              </w:rPr>
              <w:t>
(по каждому эпизоду</w:t>
            </w:r>
          </w:p>
          <w:p>
            <w:pPr>
              <w:spacing w:after="20"/>
              <w:ind w:left="20"/>
              <w:jc w:val="both"/>
            </w:pPr>
            <w:r>
              <w:rPr>
                <w:rFonts w:ascii="Times New Roman"/>
                <w:b w:val="false"/>
                <w:i w:val="false"/>
                <w:color w:val="000000"/>
                <w:sz w:val="20"/>
              </w:rPr>
              <w:t>
отдельно)</w:t>
            </w:r>
          </w:p>
        </w:tc>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Обвинялся по</w:t>
            </w:r>
          </w:p>
          <w:p>
            <w:pPr>
              <w:spacing w:after="20"/>
              <w:ind w:left="20"/>
              <w:jc w:val="both"/>
            </w:pPr>
            <w:r>
              <w:rPr>
                <w:rFonts w:ascii="Times New Roman"/>
                <w:b w:val="false"/>
                <w:i w:val="false"/>
                <w:color w:val="000000"/>
                <w:sz w:val="20"/>
              </w:rPr>
              <w:t>
ст. УК РК</w:t>
            </w:r>
          </w:p>
        </w:tc>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коррупционное,</w:t>
            </w:r>
          </w:p>
          <w:p>
            <w:pPr>
              <w:spacing w:after="20"/>
              <w:ind w:left="20"/>
              <w:jc w:val="both"/>
            </w:pPr>
            <w:r>
              <w:rPr>
                <w:rFonts w:ascii="Times New Roman"/>
                <w:b w:val="false"/>
                <w:i w:val="false"/>
                <w:color w:val="000000"/>
                <w:sz w:val="20"/>
              </w:rPr>
              <w:t>
экстремистское</w:t>
            </w:r>
          </w:p>
        </w:tc>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Приговор,</w:t>
            </w:r>
          </w:p>
          <w:p>
            <w:pPr>
              <w:spacing w:after="20"/>
              <w:ind w:left="20"/>
              <w:jc w:val="both"/>
            </w:pPr>
            <w:r>
              <w:rPr>
                <w:rFonts w:ascii="Times New Roman"/>
                <w:b w:val="false"/>
                <w:i w:val="false"/>
                <w:color w:val="000000"/>
                <w:sz w:val="20"/>
              </w:rPr>
              <w:t>
постановление по ст.УК</w:t>
            </w:r>
          </w:p>
        </w:tc>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коррупционное,</w:t>
            </w:r>
          </w:p>
          <w:p>
            <w:pPr>
              <w:spacing w:after="20"/>
              <w:ind w:left="20"/>
              <w:jc w:val="both"/>
            </w:pPr>
            <w:r>
              <w:rPr>
                <w:rFonts w:ascii="Times New Roman"/>
                <w:b w:val="false"/>
                <w:i w:val="false"/>
                <w:color w:val="000000"/>
                <w:sz w:val="20"/>
              </w:rPr>
              <w:t>
экстремистское</w:t>
            </w:r>
          </w:p>
        </w:tc>
        <w:tc>
          <w:tcPr>
            <w:tcW w:w="2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судебного рассмотрения по каждому преступлению предъявленного обвинения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принято по</w:t>
            </w:r>
          </w:p>
        </w:tc>
        <w:tc>
          <w:tcPr>
            <w:tcW w:w="3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переквалификация по эпизоду-1 лицу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эпизоду</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лицу</w:t>
            </w:r>
          </w:p>
        </w:tc>
        <w:tc>
          <w:tcPr>
            <w:tcW w:w="0" w:type="auto"/>
            <w:vMerge/>
            <w:tcBorders>
              <w:top w:val="nil"/>
              <w:left w:val="single" w:color="cfcfcf" w:sz="5"/>
              <w:bottom w:val="single" w:color="cfcfcf" w:sz="5"/>
              <w:right w:val="single" w:color="cfcfcf" w:sz="5"/>
            </w:tcBorders>
          </w:tcP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8. Окончательное наказание по лицу: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9. Решение по вещественным доказательствам:</w:t>
      </w:r>
      <w:r>
        <w:rPr>
          <w:rFonts w:ascii="Times New Roman"/>
          <w:b w:val="false"/>
          <w:i w:val="false"/>
          <w:color w:val="000000"/>
          <w:sz w:val="28"/>
        </w:rPr>
        <w:t xml:space="preserve"> 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10. Дата вынесения приговора (постановления) судом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 _________ 20 ___ г.</w:t>
      </w:r>
    </w:p>
    <w:p>
      <w:pPr>
        <w:spacing w:after="0"/>
        <w:ind w:left="0"/>
        <w:jc w:val="both"/>
      </w:pPr>
      <w:r>
        <w:rPr>
          <w:rFonts w:ascii="Times New Roman"/>
          <w:b w:val="false"/>
          <w:i w:val="false"/>
          <w:color w:val="000000"/>
          <w:sz w:val="28"/>
        </w:rPr>
        <w:t xml:space="preserve">
      </w:t>
      </w:r>
      <w:r>
        <w:rPr>
          <w:rFonts w:ascii="Times New Roman"/>
          <w:b/>
          <w:i w:val="false"/>
          <w:color w:val="000000"/>
          <w:sz w:val="28"/>
        </w:rPr>
        <w:t>11. Дата вступления приговора (постановления) в законную силу "___" _____________ 20 ___г.</w:t>
      </w:r>
    </w:p>
    <w:p>
      <w:pPr>
        <w:spacing w:after="0"/>
        <w:ind w:left="0"/>
        <w:jc w:val="both"/>
      </w:pPr>
      <w:r>
        <w:rPr>
          <w:rFonts w:ascii="Times New Roman"/>
          <w:b w:val="false"/>
          <w:i w:val="false"/>
          <w:color w:val="000000"/>
          <w:sz w:val="28"/>
        </w:rPr>
        <w:t xml:space="preserve">
      </w:t>
      </w:r>
      <w:r>
        <w:rPr>
          <w:rFonts w:ascii="Times New Roman"/>
          <w:b/>
          <w:i w:val="false"/>
          <w:color w:val="000000"/>
          <w:sz w:val="28"/>
        </w:rPr>
        <w:t>12. Судья, вынесший приговор (постановление) 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13. Код суда /_/_/_/_/_/_/_/_/____________________________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(наименование суда)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15. Дата формирования справки в органах ПСиСУ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 __________ 20 ___ г.</w:t>
      </w:r>
    </w:p>
    <w:p>
      <w:pPr>
        <w:spacing w:after="0"/>
        <w:ind w:left="0"/>
        <w:jc w:val="both"/>
      </w:pPr>
      <w:r>
        <w:rPr>
          <w:rFonts w:ascii="Times New Roman"/>
          <w:b w:val="false"/>
          <w:i w:val="false"/>
          <w:color w:val="000000"/>
          <w:sz w:val="28"/>
        </w:rPr>
        <w:t xml:space="preserve">
      </w:t>
      </w:r>
      <w:r>
        <w:rPr>
          <w:rFonts w:ascii="Times New Roman"/>
          <w:b/>
          <w:i w:val="false"/>
          <w:color w:val="000000"/>
          <w:sz w:val="28"/>
        </w:rPr>
        <w:t>16. Резолютивная часть приговора по данному лицу:</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Справка формируется органами правовой статистики и специальных учетов по приговорам (постановлениям), вступившим в законную силу в электронном формате, путем выгрузки сведений из ЕАИАС СО РК в ЦБД Комитета.</w:t>
      </w:r>
    </w:p>
    <w:p>
      <w:pPr>
        <w:spacing w:after="0"/>
        <w:ind w:left="0"/>
        <w:jc w:val="both"/>
      </w:pPr>
      <w:r>
        <w:rPr>
          <w:rFonts w:ascii="Times New Roman"/>
          <w:b w:val="false"/>
          <w:i w:val="false"/>
          <w:color w:val="000000"/>
          <w:sz w:val="28"/>
        </w:rPr>
        <w:t>
      Реквизиты с 1, 3, 4, заполняются по материалам уголовного дела. Реквизит 6 заполняется согласно справочнику. Реквизиты 2, 8-13, 16 заполняются по приговору (постановлению) суда вступившему в законную силу.</w:t>
      </w:r>
    </w:p>
    <w:p>
      <w:pPr>
        <w:spacing w:after="0"/>
        <w:ind w:left="0"/>
        <w:jc w:val="both"/>
      </w:pPr>
      <w:r>
        <w:rPr>
          <w:rFonts w:ascii="Times New Roman"/>
          <w:b w:val="false"/>
          <w:i w:val="false"/>
          <w:color w:val="000000"/>
          <w:sz w:val="28"/>
        </w:rPr>
        <w:t>
      В реквизите 7 представлена таблица по принятым решениям по каждому эпизоду уголовного дела. Графы 1, 2, 3 формируются из автоматизированного рабочего места ЕУСС на основании сведений уголовного дела, вводимых органами уголовного преследования. В графе 1 заполняются номера уголовных дел, всех присоединенных в ходе досудебного производства, в графе 2 – квалификация преступления, по которой дело было направлено в суд и в графе 3 – признак коррупционности (экстремизм) данного преступления. В графах 4, 5 заполняются, соответственно, статья УК и признак коррупционности (экстремизм) по приговору (постановлению) суда. В графе 6 – результат судебного рассмотрения по каждому эпизоду предъявленного обвинения код из реквизита 5 карточки. Графы 7-8 данной таблицы отражают принятое решение по каждому преступлению предъявленного обвинения, т.е. если решение принято по эпизоду обвинения в отношении всех лиц проходящих по делу необходимо указать "по эпизоду", соответственно, если в отношении только данного лица принимается решение – указать "по лицу".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w:t>
            </w:r>
            <w:r>
              <w:br/>
            </w:r>
            <w:r>
              <w:rPr>
                <w:rFonts w:ascii="Times New Roman"/>
                <w:b w:val="false"/>
                <w:i w:val="false"/>
                <w:color w:val="000000"/>
                <w:sz w:val="20"/>
              </w:rPr>
              <w:t>ведения и использования</w:t>
            </w:r>
            <w:r>
              <w:br/>
            </w:r>
            <w:r>
              <w:rPr>
                <w:rFonts w:ascii="Times New Roman"/>
                <w:b w:val="false"/>
                <w:i w:val="false"/>
                <w:color w:val="000000"/>
                <w:sz w:val="20"/>
              </w:rPr>
              <w:t>отдельных видов специальных учетов</w:t>
            </w:r>
          </w:p>
        </w:tc>
      </w:tr>
    </w:tbl>
    <w:bookmarkStart w:name="z215" w:id="205"/>
    <w:p>
      <w:pPr>
        <w:spacing w:after="0"/>
        <w:ind w:left="0"/>
        <w:jc w:val="left"/>
      </w:pPr>
      <w:r>
        <w:rPr>
          <w:rFonts w:ascii="Times New Roman"/>
          <w:b/>
          <w:i w:val="false"/>
          <w:color w:val="000000"/>
        </w:rPr>
        <w:t xml:space="preserve"> Порядок</w:t>
      </w:r>
      <w:r>
        <w:br/>
      </w:r>
      <w:r>
        <w:rPr>
          <w:rFonts w:ascii="Times New Roman"/>
          <w:b/>
          <w:i w:val="false"/>
          <w:color w:val="000000"/>
        </w:rPr>
        <w:t>оформления учетных документов в отношении лиц, совершивших</w:t>
      </w:r>
      <w:r>
        <w:br/>
      </w:r>
      <w:r>
        <w:rPr>
          <w:rFonts w:ascii="Times New Roman"/>
          <w:b/>
          <w:i w:val="false"/>
          <w:color w:val="000000"/>
        </w:rPr>
        <w:t>преступления, задержанных, не имеющих определенного места</w:t>
      </w:r>
      <w:r>
        <w:br/>
      </w:r>
      <w:r>
        <w:rPr>
          <w:rFonts w:ascii="Times New Roman"/>
          <w:b/>
          <w:i w:val="false"/>
          <w:color w:val="000000"/>
        </w:rPr>
        <w:t>жительства или документов, удостоверяющих их личность</w:t>
      </w:r>
      <w:r>
        <w:br/>
      </w:r>
      <w:r>
        <w:rPr>
          <w:rFonts w:ascii="Times New Roman"/>
          <w:b/>
          <w:i w:val="false"/>
          <w:color w:val="000000"/>
        </w:rPr>
        <w:t>1.Алфавитная учетная карточка</w:t>
      </w:r>
      <w:r>
        <w:br/>
      </w:r>
      <w:r>
        <w:rPr>
          <w:rFonts w:ascii="Times New Roman"/>
          <w:b/>
          <w:i w:val="false"/>
          <w:color w:val="000000"/>
        </w:rPr>
        <w:t>(приложение 1 к Правилам)</w:t>
      </w:r>
    </w:p>
    <w:bookmarkEnd w:id="205"/>
    <w:p>
      <w:pPr>
        <w:spacing w:after="0"/>
        <w:ind w:left="0"/>
        <w:jc w:val="both"/>
      </w:pPr>
      <w:r>
        <w:rPr>
          <w:rFonts w:ascii="Times New Roman"/>
          <w:b w:val="false"/>
          <w:i w:val="false"/>
          <w:color w:val="000000"/>
          <w:sz w:val="28"/>
        </w:rPr>
        <w:t>
      В алфавитной учетной карточке фамилия, имя и отчество подлежат написанию печатными буквами. Дата и место рождения, место жительства субъекта учета до привлечения к уголовной ответственности, а также наименование органа уголовного преследования указываются без сокращений. Обязательному указанию подлежит номер уголовного дела.</w:t>
      </w:r>
    </w:p>
    <w:p>
      <w:pPr>
        <w:spacing w:after="0"/>
        <w:ind w:left="0"/>
        <w:jc w:val="both"/>
      </w:pPr>
      <w:r>
        <w:rPr>
          <w:rFonts w:ascii="Times New Roman"/>
          <w:b w:val="false"/>
          <w:i w:val="false"/>
          <w:color w:val="000000"/>
          <w:sz w:val="28"/>
        </w:rPr>
        <w:t xml:space="preserve">
      Реквизиты, предусмотренные пунктами 1-5 карточки, заполняются с документов, удостоверяющих личность, установленных </w:t>
      </w:r>
      <w:r>
        <w:rPr>
          <w:rFonts w:ascii="Times New Roman"/>
          <w:b w:val="false"/>
          <w:i w:val="false"/>
          <w:color w:val="000000"/>
          <w:sz w:val="28"/>
        </w:rPr>
        <w:t>ст. 280</w:t>
      </w:r>
      <w:r>
        <w:rPr>
          <w:rFonts w:ascii="Times New Roman"/>
          <w:b w:val="false"/>
          <w:i w:val="false"/>
          <w:color w:val="000000"/>
          <w:sz w:val="28"/>
        </w:rPr>
        <w:t xml:space="preserve"> УПК РК. В случае отсутствия у лица одного из реквизитов, предусмотренных пунктами 1-3 (фамилия, имя, отчество), в соответствующем пункте производится запись "не имеет".</w:t>
      </w:r>
    </w:p>
    <w:p>
      <w:pPr>
        <w:spacing w:after="0"/>
        <w:ind w:left="0"/>
        <w:jc w:val="both"/>
      </w:pPr>
      <w:r>
        <w:rPr>
          <w:rFonts w:ascii="Times New Roman"/>
          <w:b w:val="false"/>
          <w:i w:val="false"/>
          <w:color w:val="000000"/>
          <w:sz w:val="28"/>
        </w:rPr>
        <w:t>
      При наличии паспорта гражданина РК или водительского удостоверения обязательно требуется уточнить отсутствующие в указанных документах анкетные данные (в паспорте гражданина РК отсутствуют реквизиты "отчество" и "место рождения: область", в водительском удостоверении – "число и месяц рождения").</w:t>
      </w:r>
    </w:p>
    <w:p>
      <w:pPr>
        <w:spacing w:after="0"/>
        <w:ind w:left="0"/>
        <w:jc w:val="both"/>
      </w:pPr>
      <w:r>
        <w:rPr>
          <w:rFonts w:ascii="Times New Roman"/>
          <w:b w:val="false"/>
          <w:i w:val="false"/>
          <w:color w:val="000000"/>
          <w:sz w:val="28"/>
        </w:rPr>
        <w:t xml:space="preserve">
      Примечание: согласно </w:t>
      </w:r>
      <w:r>
        <w:rPr>
          <w:rFonts w:ascii="Times New Roman"/>
          <w:b w:val="false"/>
          <w:i w:val="false"/>
          <w:color w:val="000000"/>
          <w:sz w:val="28"/>
        </w:rPr>
        <w:t>ст. 280</w:t>
      </w:r>
      <w:r>
        <w:rPr>
          <w:rFonts w:ascii="Times New Roman"/>
          <w:b w:val="false"/>
          <w:i w:val="false"/>
          <w:color w:val="000000"/>
          <w:sz w:val="28"/>
        </w:rPr>
        <w:t xml:space="preserve"> УПК РК, в случае отсутствия у обвиняемого - гражданина Республики Казахстан документа, удостоверяющего личность, он должен быть документирован уполномоченным органом по обращению органа, ведущего уголовный процесс, до окончания расследования по делу.</w:t>
      </w:r>
    </w:p>
    <w:p>
      <w:pPr>
        <w:spacing w:after="0"/>
        <w:ind w:left="0"/>
        <w:jc w:val="both"/>
      </w:pPr>
      <w:r>
        <w:rPr>
          <w:rFonts w:ascii="Times New Roman"/>
          <w:b w:val="false"/>
          <w:i w:val="false"/>
          <w:color w:val="000000"/>
          <w:sz w:val="28"/>
        </w:rPr>
        <w:t>
      В случае отсутствия у обвиняемого, являющегося иностранным гражданином, лицом без гражданства, документа, удостоверяющего личность, к уголовному делу в исключительных случаях может быть приложен иной документ.</w:t>
      </w:r>
    </w:p>
    <w:p>
      <w:pPr>
        <w:spacing w:after="0"/>
        <w:ind w:left="0"/>
        <w:jc w:val="both"/>
      </w:pPr>
      <w:r>
        <w:rPr>
          <w:rFonts w:ascii="Times New Roman"/>
          <w:b w:val="false"/>
          <w:i w:val="false"/>
          <w:color w:val="000000"/>
          <w:sz w:val="28"/>
        </w:rPr>
        <w:t>
      Если в документах обнаруживаются разноречивые данные или подлежащие учету лица значатся под несколькими фамилиями, именами или отчествами, следователи (дознаватели), в производстве которых находятся дела (материалы), администрация следственного изолятора в отношении содержащихся под арестом, принимают срочные меры к установлению подлинных анкетных данных этих лиц.</w:t>
      </w:r>
    </w:p>
    <w:p>
      <w:pPr>
        <w:spacing w:after="0"/>
        <w:ind w:left="0"/>
        <w:jc w:val="both"/>
      </w:pPr>
      <w:r>
        <w:rPr>
          <w:rFonts w:ascii="Times New Roman"/>
          <w:b w:val="false"/>
          <w:i w:val="false"/>
          <w:color w:val="000000"/>
          <w:sz w:val="28"/>
        </w:rPr>
        <w:t>
      При обнаружении разноречивых данных в приговорах судов администрация учреждений, где составляются учетные документы, направляет запросы об уточнении соответствующих данных в суды, вынесшие приговоры.</w:t>
      </w:r>
    </w:p>
    <w:p>
      <w:pPr>
        <w:spacing w:after="0"/>
        <w:ind w:left="0"/>
        <w:jc w:val="both"/>
      </w:pPr>
      <w:r>
        <w:rPr>
          <w:rFonts w:ascii="Times New Roman"/>
          <w:b w:val="false"/>
          <w:i w:val="false"/>
          <w:color w:val="000000"/>
          <w:sz w:val="28"/>
        </w:rPr>
        <w:t>
      На лиц, имеющих двойные фамилии, имена или отчества, составляются две алфавитные учетные карточки, в которых входящие фамилии меняются местами. Например: на арестованного, назвавшегося Петровым Денисовым, в одной карточке фамилия указывается Петров-Денисов, в другой - Денисов-Петров.</w:t>
      </w:r>
    </w:p>
    <w:p>
      <w:pPr>
        <w:spacing w:after="0"/>
        <w:ind w:left="0"/>
        <w:jc w:val="both"/>
      </w:pPr>
      <w:r>
        <w:rPr>
          <w:rFonts w:ascii="Times New Roman"/>
          <w:b w:val="false"/>
          <w:i w:val="false"/>
          <w:color w:val="000000"/>
          <w:sz w:val="28"/>
        </w:rPr>
        <w:t>
      В таком же порядке составляются алфавитные учетные карточки в тех случаях, когда вызывает сомнение достоверность сведений о двойных именах и отчествах, и принимаются срочные меры к установлению подлинных анкетных данных.</w:t>
      </w:r>
    </w:p>
    <w:p>
      <w:pPr>
        <w:spacing w:after="0"/>
        <w:ind w:left="0"/>
        <w:jc w:val="both"/>
      </w:pPr>
      <w:r>
        <w:rPr>
          <w:rFonts w:ascii="Times New Roman"/>
          <w:b w:val="false"/>
          <w:i w:val="false"/>
          <w:color w:val="000000"/>
          <w:sz w:val="28"/>
        </w:rPr>
        <w:t>
      Если заключенный (обвиняемый) называет несколько фамилий, имен, отчеств, не приобретенных в установленном порядке, в том числе и те, под которыми ранее был судим, алфавитная учетная карточка на основании документа об установлении личности составляется на одну действительную (родовую) фамилию. На остальные вымышленные фамилии, имена, отчества алфавитная учетная карточка не составляется.</w:t>
      </w:r>
    </w:p>
    <w:p>
      <w:pPr>
        <w:spacing w:after="0"/>
        <w:ind w:left="0"/>
        <w:jc w:val="both"/>
      </w:pPr>
      <w:r>
        <w:rPr>
          <w:rFonts w:ascii="Times New Roman"/>
          <w:b w:val="false"/>
          <w:i w:val="false"/>
          <w:color w:val="000000"/>
          <w:sz w:val="28"/>
        </w:rPr>
        <w:t>
      В отношении лиц, фамилия которых пишется через дефис, например - "Юн-Хао-Шин", "Ли-Фун", составляется одна алфавитная учетная карточка с написанием фамилии согласно документу, удостоверяющему личность, приговору суда или другому процессуальному акту, послужившему основанием для оформления учетного документа.</w:t>
      </w:r>
    </w:p>
    <w:p>
      <w:pPr>
        <w:spacing w:after="0"/>
        <w:ind w:left="0"/>
        <w:jc w:val="both"/>
      </w:pPr>
      <w:r>
        <w:rPr>
          <w:rFonts w:ascii="Times New Roman"/>
          <w:b w:val="false"/>
          <w:i w:val="false"/>
          <w:color w:val="000000"/>
          <w:sz w:val="28"/>
        </w:rPr>
        <w:t>
      В случае указания в документе, удостоверяющем личность или в процессуальном акте, послужившем основанием для привлечения лица к уголовной ответственности, анкетных данных на казахском языке, в алфавитной учетной карточке буквы казахского алфавита, содержащиеся в фамилии, имени, отчестве, подлежат указанию в следующем порядке:</w:t>
      </w:r>
    </w:p>
    <w:p>
      <w:pPr>
        <w:spacing w:after="0"/>
        <w:ind w:left="0"/>
        <w:jc w:val="both"/>
      </w:pPr>
      <w:r>
        <w:rPr>
          <w:rFonts w:ascii="Times New Roman"/>
          <w:b w:val="false"/>
          <w:i w:val="false"/>
          <w:color w:val="000000"/>
          <w:sz w:val="28"/>
        </w:rPr>
        <w:t>
      Ә - А; Ғ - Г; Қ - К; Ө - О; Ү,Ұ - У; Ң - Н; І - И; h – Х</w:t>
      </w:r>
    </w:p>
    <w:p>
      <w:pPr>
        <w:spacing w:after="0"/>
        <w:ind w:left="0"/>
        <w:jc w:val="both"/>
      </w:pPr>
      <w:r>
        <w:rPr>
          <w:rFonts w:ascii="Times New Roman"/>
          <w:b w:val="false"/>
          <w:i w:val="false"/>
          <w:color w:val="000000"/>
          <w:sz w:val="28"/>
        </w:rPr>
        <w:t>
      В пункте 5 указываются сведения "область (город)", об иностранных гражданах - дополнительно "страна".</w:t>
      </w:r>
    </w:p>
    <w:p>
      <w:pPr>
        <w:spacing w:after="0"/>
        <w:ind w:left="0"/>
        <w:jc w:val="both"/>
      </w:pPr>
      <w:r>
        <w:rPr>
          <w:rFonts w:ascii="Times New Roman"/>
          <w:b w:val="false"/>
          <w:i w:val="false"/>
          <w:color w:val="000000"/>
          <w:sz w:val="28"/>
        </w:rPr>
        <w:t>
      В отношении лиц, проживающих в городе, в пункте 8 карточки указывается название населенного пункта, улицы (микрорайона и т.п.), номера дома (строения и т.п.) и квартиры (комнаты и т.п.). На военнослужащих срочной службы в пунктах 8 и 9 карточки указываются место жительства и работы до призыва на воинскую службу.</w:t>
      </w:r>
    </w:p>
    <w:p>
      <w:pPr>
        <w:spacing w:after="0"/>
        <w:ind w:left="0"/>
        <w:jc w:val="both"/>
      </w:pPr>
      <w:r>
        <w:rPr>
          <w:rFonts w:ascii="Times New Roman"/>
          <w:b w:val="false"/>
          <w:i w:val="false"/>
          <w:color w:val="000000"/>
          <w:sz w:val="28"/>
        </w:rPr>
        <w:t>
      На лиц, привлеченных к уголовной ответственности в период отбывания наказания, в пункте 8 алфавитной учетной карточки указывается адрес его постоянного места жительства до осуждения, а в пункте 9 производится запись "осужденный" и указывается адрес места дислокации учреждений Управления уголовно-исполнительной системы, колонии-поселения и т.п. При этом на лиц, отбывающих наказание в Управлении уголовно-исполнительной системы, в пункте 12 карточки также подлежит указанию запись "осужденный".</w:t>
      </w:r>
    </w:p>
    <w:p>
      <w:pPr>
        <w:spacing w:after="0"/>
        <w:ind w:left="0"/>
        <w:jc w:val="both"/>
      </w:pPr>
      <w:r>
        <w:rPr>
          <w:rFonts w:ascii="Times New Roman"/>
          <w:b w:val="false"/>
          <w:i w:val="false"/>
          <w:color w:val="000000"/>
          <w:sz w:val="28"/>
        </w:rPr>
        <w:t>
      В случае применения меры пресечения в виде ареста в пункте 12 алфавитной учетной карточки указывается дата водворения лица в следственный изолятор.</w:t>
      </w:r>
    </w:p>
    <w:p>
      <w:pPr>
        <w:spacing w:after="0"/>
        <w:ind w:left="0"/>
        <w:jc w:val="both"/>
      </w:pPr>
      <w:r>
        <w:rPr>
          <w:rFonts w:ascii="Times New Roman"/>
          <w:b w:val="false"/>
          <w:i w:val="false"/>
          <w:color w:val="000000"/>
          <w:sz w:val="28"/>
        </w:rPr>
        <w:t>
      В случае применения меры пресечения, отличной от ареста над словом "арестован" указываются избранная мера пресечения и дата вынесения постановления об ее применении.</w:t>
      </w:r>
    </w:p>
    <w:p>
      <w:pPr>
        <w:spacing w:after="0"/>
        <w:ind w:left="0"/>
        <w:jc w:val="both"/>
      </w:pPr>
      <w:r>
        <w:rPr>
          <w:rFonts w:ascii="Times New Roman"/>
          <w:b w:val="false"/>
          <w:i w:val="false"/>
          <w:color w:val="000000"/>
          <w:sz w:val="28"/>
        </w:rPr>
        <w:t>
      В пункте 13 указывается дата составления протокола задержания.</w:t>
      </w:r>
    </w:p>
    <w:p>
      <w:pPr>
        <w:spacing w:after="0"/>
        <w:ind w:left="0"/>
        <w:jc w:val="both"/>
      </w:pPr>
      <w:r>
        <w:rPr>
          <w:rFonts w:ascii="Times New Roman"/>
          <w:b w:val="false"/>
          <w:i w:val="false"/>
          <w:color w:val="000000"/>
          <w:sz w:val="28"/>
        </w:rPr>
        <w:t>
      В пункте 14 подлежит указанию дата вынесения постановления о привлечении лица в качестве обвиняемого.</w:t>
      </w:r>
    </w:p>
    <w:p>
      <w:pPr>
        <w:spacing w:after="0"/>
        <w:ind w:left="0"/>
        <w:jc w:val="both"/>
      </w:pPr>
      <w:r>
        <w:rPr>
          <w:rFonts w:ascii="Times New Roman"/>
          <w:b w:val="false"/>
          <w:i w:val="false"/>
          <w:color w:val="000000"/>
          <w:sz w:val="28"/>
        </w:rPr>
        <w:t>
      На алфавитных учетных карточках обязательно производится оттиск указательного пальца правой руки арестованного лица, а при отсутствии или дефекте этого пальца - оттиск любого следующего пальца с обязательной оговоркой об этом ниже оттиска. Наклеивать копии отпечатков пальцев запрещается.</w:t>
      </w:r>
    </w:p>
    <w:p>
      <w:pPr>
        <w:spacing w:after="0"/>
        <w:ind w:left="0"/>
        <w:jc w:val="both"/>
      </w:pPr>
      <w:r>
        <w:rPr>
          <w:rFonts w:ascii="Times New Roman"/>
          <w:b w:val="false"/>
          <w:i w:val="false"/>
          <w:color w:val="000000"/>
          <w:sz w:val="28"/>
        </w:rPr>
        <w:t>
      Данные об осуждении в учетной карточке заполняются в строгом соответствии с приговором суда. При этом, если лицо по уголовному делу осуждено за два или более преступлений, предусмотренных разными статьями особенной части Уголовного кодекса, в алфавитной учетной карточке указываются все статьи обвинения и окончательное наказание по совокупности преступлений с обязательной ссылкой на ст. 58 УК РК.</w:t>
      </w:r>
    </w:p>
    <w:p>
      <w:pPr>
        <w:spacing w:after="0"/>
        <w:ind w:left="0"/>
        <w:jc w:val="both"/>
      </w:pPr>
      <w:r>
        <w:rPr>
          <w:rFonts w:ascii="Times New Roman"/>
          <w:b w:val="false"/>
          <w:i w:val="false"/>
          <w:color w:val="000000"/>
          <w:sz w:val="28"/>
        </w:rPr>
        <w:t xml:space="preserve">
      Например, гражданин "Н" 27 января 1998 г. осужден судом Алмалинского района г. Алматы по </w:t>
      </w:r>
      <w:r>
        <w:rPr>
          <w:rFonts w:ascii="Times New Roman"/>
          <w:b w:val="false"/>
          <w:i w:val="false"/>
          <w:color w:val="000000"/>
          <w:sz w:val="28"/>
        </w:rPr>
        <w:t>статье 257</w:t>
      </w:r>
      <w:r>
        <w:rPr>
          <w:rFonts w:ascii="Times New Roman"/>
          <w:b w:val="false"/>
          <w:i w:val="false"/>
          <w:color w:val="000000"/>
          <w:sz w:val="28"/>
        </w:rPr>
        <w:t xml:space="preserve"> части 2 Уголовного Кодекса Республики Казахстан (далее - по ст. - УК Республики Казахстан) к 3 годам лишения свободы, по </w:t>
      </w:r>
      <w:r>
        <w:rPr>
          <w:rFonts w:ascii="Times New Roman"/>
          <w:b w:val="false"/>
          <w:i w:val="false"/>
          <w:color w:val="000000"/>
          <w:sz w:val="28"/>
        </w:rPr>
        <w:t>ст. 321</w:t>
      </w:r>
      <w:r>
        <w:rPr>
          <w:rFonts w:ascii="Times New Roman"/>
          <w:b w:val="false"/>
          <w:i w:val="false"/>
          <w:color w:val="000000"/>
          <w:sz w:val="28"/>
        </w:rPr>
        <w:t xml:space="preserve"> ч. 2 УК РК - к 4 годам лишения свободы, и по совокупности преступлений назначено наказание в виде 4 лет лишения свободы, в карточку вносится запись: "Осужден 27 января 1998 года судом Алмалинского района г. Алматы по ст.</w:t>
      </w:r>
      <w:r>
        <w:rPr>
          <w:rFonts w:ascii="Times New Roman"/>
          <w:b w:val="false"/>
          <w:i w:val="false"/>
          <w:color w:val="000000"/>
          <w:sz w:val="28"/>
        </w:rPr>
        <w:t>ст. 257</w:t>
      </w:r>
      <w:r>
        <w:rPr>
          <w:rFonts w:ascii="Times New Roman"/>
          <w:b w:val="false"/>
          <w:i w:val="false"/>
          <w:color w:val="000000"/>
          <w:sz w:val="28"/>
        </w:rPr>
        <w:t xml:space="preserve"> ч. 2, 321 ч. 2 УК РК с применением </w:t>
      </w:r>
      <w:r>
        <w:rPr>
          <w:rFonts w:ascii="Times New Roman"/>
          <w:b w:val="false"/>
          <w:i w:val="false"/>
          <w:color w:val="000000"/>
          <w:sz w:val="28"/>
        </w:rPr>
        <w:t>ст. 58</w:t>
      </w:r>
      <w:r>
        <w:rPr>
          <w:rFonts w:ascii="Times New Roman"/>
          <w:b w:val="false"/>
          <w:i w:val="false"/>
          <w:color w:val="000000"/>
          <w:sz w:val="28"/>
        </w:rPr>
        <w:t xml:space="preserve"> УК РК к 4 годам лишения свободы".</w:t>
      </w:r>
    </w:p>
    <w:p>
      <w:pPr>
        <w:spacing w:after="0"/>
        <w:ind w:left="0"/>
        <w:jc w:val="both"/>
      </w:pPr>
      <w:r>
        <w:rPr>
          <w:rFonts w:ascii="Times New Roman"/>
          <w:b w:val="false"/>
          <w:i w:val="false"/>
          <w:color w:val="000000"/>
          <w:sz w:val="28"/>
        </w:rPr>
        <w:t>
      При вынесении судом приговоров по каждому уголовному делу отдельно учетные документы составляются на каждое преступление, за которое лицо осуждено. В алфавитной учетной карточке и дактилоскопической карте, составленным по второму преступлению, в пункте 12 карточки вместо "арестован" подлежат указанию сведения о том, что данное лицо привлечено по второму делу и в пункт 14 вносится дата вынесения постановления о его привлечении в качестве обвиняемого. В реквизите "кем арестован" подлежит указанию наименование органа, принявшего решение о привлечении, а в пунктах 15, 16 характер и статья совершенного преступления.</w:t>
      </w:r>
    </w:p>
    <w:p>
      <w:pPr>
        <w:spacing w:after="0"/>
        <w:ind w:left="0"/>
        <w:jc w:val="both"/>
      </w:pPr>
      <w:r>
        <w:rPr>
          <w:rFonts w:ascii="Times New Roman"/>
          <w:b w:val="false"/>
          <w:i w:val="false"/>
          <w:color w:val="000000"/>
          <w:sz w:val="28"/>
        </w:rPr>
        <w:t>
      Если лицо до отбытия наказания по одному приговору совершит другое преступление, то составляется новый учетный материал. При этом на оборотной стороне карточки вносятся сведения об осуждении по последнему приговору, и со ссылкой на ст. 60 УК РК, указывается общий срок наказания с учетом присоединения (поглощения) неотбытого срока наказания по предыдущему приговору. Обязательному указанию подлежат сведения: каким судом, когда, по какой статье и на какой срок было осуждено ранее лицо, подлежащее учету.</w:t>
      </w:r>
    </w:p>
    <w:p>
      <w:pPr>
        <w:spacing w:after="0"/>
        <w:ind w:left="0"/>
        <w:jc w:val="both"/>
      </w:pPr>
      <w:r>
        <w:rPr>
          <w:rFonts w:ascii="Times New Roman"/>
          <w:b w:val="false"/>
          <w:i w:val="false"/>
          <w:color w:val="000000"/>
          <w:sz w:val="28"/>
        </w:rPr>
        <w:t xml:space="preserve">
      Например: "Осужден 29 января 2008 года судом Медеуского района города Алматы по </w:t>
      </w:r>
      <w:r>
        <w:rPr>
          <w:rFonts w:ascii="Times New Roman"/>
          <w:b w:val="false"/>
          <w:i w:val="false"/>
          <w:color w:val="000000"/>
          <w:sz w:val="28"/>
        </w:rPr>
        <w:t>ст. 175</w:t>
      </w:r>
      <w:r>
        <w:rPr>
          <w:rFonts w:ascii="Times New Roman"/>
          <w:b w:val="false"/>
          <w:i w:val="false"/>
          <w:color w:val="000000"/>
          <w:sz w:val="28"/>
        </w:rPr>
        <w:t xml:space="preserve"> ч. 2 УК РК к 2 годам лишения свободы. В соответствии со </w:t>
      </w:r>
      <w:r>
        <w:rPr>
          <w:rFonts w:ascii="Times New Roman"/>
          <w:b w:val="false"/>
          <w:i w:val="false"/>
          <w:color w:val="000000"/>
          <w:sz w:val="28"/>
        </w:rPr>
        <w:t>ст. 60</w:t>
      </w:r>
      <w:r>
        <w:rPr>
          <w:rFonts w:ascii="Times New Roman"/>
          <w:b w:val="false"/>
          <w:i w:val="false"/>
          <w:color w:val="000000"/>
          <w:sz w:val="28"/>
        </w:rPr>
        <w:t xml:space="preserve"> ч 1 УК РК присоединен неотбытый срок наказания 1 год лишения свободы по приговору суда Индустриального района г. Павлодара, которым был осужден 11 января 2007 года по </w:t>
      </w:r>
      <w:r>
        <w:rPr>
          <w:rFonts w:ascii="Times New Roman"/>
          <w:b w:val="false"/>
          <w:i w:val="false"/>
          <w:color w:val="000000"/>
          <w:sz w:val="28"/>
        </w:rPr>
        <w:t>ст. 177</w:t>
      </w:r>
      <w:r>
        <w:rPr>
          <w:rFonts w:ascii="Times New Roman"/>
          <w:b w:val="false"/>
          <w:i w:val="false"/>
          <w:color w:val="000000"/>
          <w:sz w:val="28"/>
        </w:rPr>
        <w:t xml:space="preserve"> ч. 1 УК РК к 2 годам лишения свободы, с применением </w:t>
      </w:r>
      <w:r>
        <w:rPr>
          <w:rFonts w:ascii="Times New Roman"/>
          <w:b w:val="false"/>
          <w:i w:val="false"/>
          <w:color w:val="000000"/>
          <w:sz w:val="28"/>
        </w:rPr>
        <w:t>ст.63</w:t>
      </w:r>
      <w:r>
        <w:rPr>
          <w:rFonts w:ascii="Times New Roman"/>
          <w:b w:val="false"/>
          <w:i w:val="false"/>
          <w:color w:val="000000"/>
          <w:sz w:val="28"/>
        </w:rPr>
        <w:t xml:space="preserve"> УК РК условно с испытательным сроком на 2 года. Всего определено к отбытию 3 года лишения свободы", или "Осужден судом Медеуского района города Алматы 18 января 2006 года по </w:t>
      </w:r>
      <w:r>
        <w:rPr>
          <w:rFonts w:ascii="Times New Roman"/>
          <w:b w:val="false"/>
          <w:i w:val="false"/>
          <w:color w:val="000000"/>
          <w:sz w:val="28"/>
        </w:rPr>
        <w:t>ст. 175</w:t>
      </w:r>
      <w:r>
        <w:rPr>
          <w:rFonts w:ascii="Times New Roman"/>
          <w:b w:val="false"/>
          <w:i w:val="false"/>
          <w:color w:val="000000"/>
          <w:sz w:val="28"/>
        </w:rPr>
        <w:t xml:space="preserve"> ч. 2 УК РК к 2 годам лишения свободы. На основании </w:t>
      </w:r>
      <w:r>
        <w:rPr>
          <w:rFonts w:ascii="Times New Roman"/>
          <w:b w:val="false"/>
          <w:i w:val="false"/>
          <w:color w:val="000000"/>
          <w:sz w:val="28"/>
        </w:rPr>
        <w:t>ст. 58</w:t>
      </w:r>
      <w:r>
        <w:rPr>
          <w:rFonts w:ascii="Times New Roman"/>
          <w:b w:val="false"/>
          <w:i w:val="false"/>
          <w:color w:val="000000"/>
          <w:sz w:val="28"/>
        </w:rPr>
        <w:t xml:space="preserve"> ч 6 УК РК данным приговором поглощено наказание назначенное по приговору суда Медеуского района города Алматы от 8 декабря 2005 года, по </w:t>
      </w:r>
      <w:r>
        <w:rPr>
          <w:rFonts w:ascii="Times New Roman"/>
          <w:b w:val="false"/>
          <w:i w:val="false"/>
          <w:color w:val="000000"/>
          <w:sz w:val="28"/>
        </w:rPr>
        <w:t>ст. 177</w:t>
      </w:r>
      <w:r>
        <w:rPr>
          <w:rFonts w:ascii="Times New Roman"/>
          <w:b w:val="false"/>
          <w:i w:val="false"/>
          <w:color w:val="000000"/>
          <w:sz w:val="28"/>
        </w:rPr>
        <w:t xml:space="preserve"> ч. 1 УК РК к 1 году лишения свободы. Всего к отбытию назначено 2 года лишения свободы".</w:t>
      </w:r>
    </w:p>
    <w:p>
      <w:pPr>
        <w:spacing w:after="0"/>
        <w:ind w:left="0"/>
        <w:jc w:val="both"/>
      </w:pPr>
      <w:r>
        <w:rPr>
          <w:rFonts w:ascii="Times New Roman"/>
          <w:b w:val="false"/>
          <w:i w:val="false"/>
          <w:color w:val="000000"/>
          <w:sz w:val="28"/>
        </w:rPr>
        <w:t>
      Если статья привлечения (обвинения) к уголовной ответственности была изменена, при заполнении сведений о процессуальном решении, на оборотной стороне алфавитной учетной карточки, делается отметка о переквалификации статьи УК.</w:t>
      </w:r>
    </w:p>
    <w:p>
      <w:pPr>
        <w:spacing w:after="0"/>
        <w:ind w:left="0"/>
        <w:jc w:val="both"/>
      </w:pPr>
      <w:r>
        <w:rPr>
          <w:rFonts w:ascii="Times New Roman"/>
          <w:b w:val="false"/>
          <w:i w:val="false"/>
          <w:color w:val="000000"/>
          <w:sz w:val="28"/>
        </w:rPr>
        <w:t>
      Обязательному отражению подлежат дополнительные меры наказания, режим исправительного учреждения, срок исчисления наказания, сведения о вступлении приговора в законную силу. В отношении помилованных лиц производится запись о состоявшемся Указе Президента Республики Казахстан.</w:t>
      </w:r>
    </w:p>
    <w:p>
      <w:pPr>
        <w:spacing w:after="0"/>
        <w:ind w:left="0"/>
        <w:jc w:val="both"/>
      </w:pPr>
      <w:r>
        <w:rPr>
          <w:rFonts w:ascii="Times New Roman"/>
          <w:b w:val="false"/>
          <w:i w:val="false"/>
          <w:color w:val="000000"/>
          <w:sz w:val="28"/>
        </w:rPr>
        <w:t>
      При назначении судом более мягкого наказания чем предусмотрено санкцией статьи особенной части УК РК, в алфавитной учетной карточке обязательно указывается ссылка на статью общей части УК РК или соответствующий нормативный правовой акт.</w:t>
      </w:r>
    </w:p>
    <w:bookmarkStart w:name="z217" w:id="206"/>
    <w:p>
      <w:pPr>
        <w:spacing w:after="0"/>
        <w:ind w:left="0"/>
        <w:jc w:val="left"/>
      </w:pPr>
      <w:r>
        <w:rPr>
          <w:rFonts w:ascii="Times New Roman"/>
          <w:b/>
          <w:i w:val="false"/>
          <w:color w:val="000000"/>
        </w:rPr>
        <w:t xml:space="preserve"> 2. Дактилоскопическая карта</w:t>
      </w:r>
      <w:r>
        <w:br/>
      </w:r>
      <w:r>
        <w:rPr>
          <w:rFonts w:ascii="Times New Roman"/>
          <w:b/>
          <w:i w:val="false"/>
          <w:color w:val="000000"/>
        </w:rPr>
        <w:t>(приложения 2, 3, 34 к Правилам)</w:t>
      </w:r>
    </w:p>
    <w:bookmarkEnd w:id="206"/>
    <w:p>
      <w:pPr>
        <w:spacing w:after="0"/>
        <w:ind w:left="0"/>
        <w:jc w:val="both"/>
      </w:pPr>
      <w:r>
        <w:rPr>
          <w:rFonts w:ascii="Times New Roman"/>
          <w:b w:val="false"/>
          <w:i w:val="false"/>
          <w:color w:val="000000"/>
          <w:sz w:val="28"/>
        </w:rPr>
        <w:t>
      В дактилоскопической карте заполняются все предусмотренные реквизиты с обязательным указанием наименования места заключения или органа, где производилось дактилоскопирование, даты составления и фамилии сотрудника, составившего дактилоскопическую карту.</w:t>
      </w:r>
    </w:p>
    <w:p>
      <w:pPr>
        <w:spacing w:after="0"/>
        <w:ind w:left="0"/>
        <w:jc w:val="both"/>
      </w:pPr>
      <w:r>
        <w:rPr>
          <w:rFonts w:ascii="Times New Roman"/>
          <w:b w:val="false"/>
          <w:i w:val="false"/>
          <w:color w:val="000000"/>
          <w:sz w:val="28"/>
        </w:rPr>
        <w:t>
      Отпечатки пальцев рук должны производиться с полной прокаткой от одной кромки ногтя до другой, четким и ясным изображением папиллярных линий, обеспечивающим их подсчет невооруженным глазом.</w:t>
      </w:r>
    </w:p>
    <w:p>
      <w:pPr>
        <w:spacing w:after="0"/>
        <w:ind w:left="0"/>
        <w:jc w:val="both"/>
      </w:pPr>
      <w:r>
        <w:rPr>
          <w:rFonts w:ascii="Times New Roman"/>
          <w:b w:val="false"/>
          <w:i w:val="false"/>
          <w:color w:val="000000"/>
          <w:sz w:val="28"/>
        </w:rPr>
        <w:t>
      При отсутствии у дактилоскопируемого руки или пальцев об этом делается отметка в соответствующих квадратах дактилоскопической карты с указанием времени потери руки или пальцев. Для проверки правильности расположения отпечатков пальцев на дактилоскопической карте производятся контрольные оттиски пальцев правой и левой рук. На оборотной стороне дактилоскопической карты обязательно производятся оттиски ладоней.</w:t>
      </w:r>
    </w:p>
    <w:p>
      <w:pPr>
        <w:spacing w:after="0"/>
        <w:ind w:left="0"/>
        <w:jc w:val="both"/>
      </w:pPr>
      <w:r>
        <w:rPr>
          <w:rFonts w:ascii="Times New Roman"/>
          <w:b w:val="false"/>
          <w:i w:val="false"/>
          <w:color w:val="000000"/>
          <w:sz w:val="28"/>
        </w:rPr>
        <w:t>
      В случае, когда не представляется возможным произвести четкое и ясное изображение папиллярных линий ввиду заболеваний кожного покрова, проводится лечение таких пальцев (за исключением пальцев неопознанных трупов). В случае, если пальцы не подлежат лечению, врачом органа проводившего дактилоскопирование, на оборотной стороне дактилоскопической карты дается справка.</w:t>
      </w:r>
    </w:p>
    <w:p>
      <w:pPr>
        <w:spacing w:after="0"/>
        <w:ind w:left="0"/>
        <w:jc w:val="both"/>
      </w:pPr>
      <w:r>
        <w:rPr>
          <w:rFonts w:ascii="Times New Roman"/>
          <w:b w:val="false"/>
          <w:i w:val="false"/>
          <w:color w:val="000000"/>
          <w:sz w:val="28"/>
        </w:rPr>
        <w:t>
      На лицевой стороне дактилоскопической карты ниже контрольных оттисков ставится личная подпись дактилоскопируемого (за исключением неопознанных трупов).</w:t>
      </w:r>
    </w:p>
    <w:p>
      <w:pPr>
        <w:spacing w:after="0"/>
        <w:ind w:left="0"/>
        <w:jc w:val="both"/>
      </w:pPr>
      <w:r>
        <w:rPr>
          <w:rFonts w:ascii="Times New Roman"/>
          <w:b w:val="false"/>
          <w:i w:val="false"/>
          <w:color w:val="000000"/>
          <w:sz w:val="28"/>
        </w:rPr>
        <w:t>
      При наличии у дактилоскопируемого увечий, повреждений, шрамов и других особенностей, сведения об этом указываются на оборотной стороне дактилоскопической карты в графе "Физические недостатки". При наличии татуировок указывается их вид и содержание.</w:t>
      </w:r>
    </w:p>
    <w:p>
      <w:pPr>
        <w:spacing w:after="0"/>
        <w:ind w:left="0"/>
        <w:jc w:val="both"/>
      </w:pPr>
      <w:r>
        <w:rPr>
          <w:rFonts w:ascii="Times New Roman"/>
          <w:b w:val="false"/>
          <w:i w:val="false"/>
          <w:color w:val="000000"/>
          <w:sz w:val="28"/>
        </w:rPr>
        <w:t>
      На глухонемых, личность которых не установлена, а также на лиц, не имеющих отчества при распространенных фамилиях, в реквизите "Дополнительные сведения" записываются данные об их осуждении.</w:t>
      </w:r>
    </w:p>
    <w:p>
      <w:pPr>
        <w:spacing w:after="0"/>
        <w:ind w:left="0"/>
        <w:jc w:val="both"/>
      </w:pPr>
      <w:r>
        <w:rPr>
          <w:rFonts w:ascii="Times New Roman"/>
          <w:b w:val="false"/>
          <w:i w:val="false"/>
          <w:color w:val="000000"/>
          <w:sz w:val="28"/>
        </w:rPr>
        <w:t>
      Дактилоскопические карты направляются адресатам в развернутом виде без прошивки конвертов.</w:t>
      </w:r>
    </w:p>
    <w:p>
      <w:pPr>
        <w:spacing w:after="0"/>
        <w:ind w:left="0"/>
        <w:jc w:val="both"/>
      </w:pPr>
      <w:r>
        <w:rPr>
          <w:rFonts w:ascii="Times New Roman"/>
          <w:b w:val="false"/>
          <w:i w:val="false"/>
          <w:color w:val="000000"/>
          <w:sz w:val="28"/>
        </w:rPr>
        <w:t>
      При дактилоскопировании арестованных (осужденных) лиц сведения об анкетных данных и аресте в дактилоскопическую карту на арестованного (осужденного) вносятся в соответствии с правилами оформления алфавитной учетной карточки.</w:t>
      </w:r>
    </w:p>
    <w:p>
      <w:pPr>
        <w:spacing w:after="0"/>
        <w:ind w:left="0"/>
        <w:jc w:val="both"/>
      </w:pPr>
      <w:r>
        <w:rPr>
          <w:rFonts w:ascii="Times New Roman"/>
          <w:b w:val="false"/>
          <w:i w:val="false"/>
          <w:color w:val="000000"/>
          <w:sz w:val="28"/>
        </w:rPr>
        <w:t>
      При дактилоскопировании лиц, не имеющих определенного места жительства или документов, удостоверяющих личность сведения об анкетных данных и задержании/освобождении в дактилоскопическую карту на лиц, не имеющих определенного места жительства или документов, удостоверяющих личность, вносятся в соответствии с постановлением об освобождении лица из приемника-распределителя.</w:t>
      </w:r>
    </w:p>
    <w:p>
      <w:pPr>
        <w:spacing w:after="0"/>
        <w:ind w:left="0"/>
        <w:jc w:val="both"/>
      </w:pPr>
      <w:r>
        <w:rPr>
          <w:rFonts w:ascii="Times New Roman"/>
          <w:b w:val="false"/>
          <w:i w:val="false"/>
          <w:color w:val="000000"/>
          <w:sz w:val="28"/>
        </w:rPr>
        <w:t>
      Обязательному указанию подлежат сведения о физических недостатках и особых приметах.</w:t>
      </w:r>
    </w:p>
    <w:p>
      <w:pPr>
        <w:spacing w:after="0"/>
        <w:ind w:left="0"/>
        <w:jc w:val="both"/>
      </w:pPr>
      <w:r>
        <w:rPr>
          <w:rFonts w:ascii="Times New Roman"/>
          <w:b w:val="false"/>
          <w:i w:val="false"/>
          <w:color w:val="000000"/>
          <w:sz w:val="28"/>
        </w:rPr>
        <w:t>
      При дактилоскопировании неопознанных трупов, неизвестных больных в дактилоскопической карте на лицевой стороне обязательно указывается: формула учета; дата и место обнаружения неопознанного трупа, неизвестного больного; номер дела по установлению личности; при наличии татуировок указывается их вид и содержание.</w:t>
      </w:r>
    </w:p>
    <w:p>
      <w:pPr>
        <w:spacing w:after="0"/>
        <w:ind w:left="0"/>
        <w:jc w:val="both"/>
      </w:pPr>
      <w:r>
        <w:rPr>
          <w:rFonts w:ascii="Times New Roman"/>
          <w:b w:val="false"/>
          <w:i w:val="false"/>
          <w:color w:val="000000"/>
          <w:sz w:val="28"/>
        </w:rPr>
        <w:t>
      Формула учета заполняется в соответствии с приложением 35 к настоящим Правилам.</w:t>
      </w:r>
    </w:p>
    <w:p>
      <w:pPr>
        <w:spacing w:after="0"/>
        <w:ind w:left="0"/>
        <w:jc w:val="both"/>
      </w:pPr>
      <w:r>
        <w:rPr>
          <w:rFonts w:ascii="Times New Roman"/>
          <w:b w:val="false"/>
          <w:i w:val="false"/>
          <w:color w:val="000000"/>
          <w:sz w:val="28"/>
        </w:rPr>
        <w:t>
      Особое внимание уделять качественному дактилоскопированию пальцев рук трупов, соблюдая правила дактилоскопирования. В дактилоскопической карте обязательно откатывать контрольные оттиски, необходимые для сверки правильности расположения основных оттисков.</w:t>
      </w:r>
    </w:p>
    <w:p>
      <w:pPr>
        <w:spacing w:after="0"/>
        <w:ind w:left="0"/>
        <w:jc w:val="both"/>
      </w:pPr>
      <w:r>
        <w:rPr>
          <w:rFonts w:ascii="Times New Roman"/>
          <w:b w:val="false"/>
          <w:i w:val="false"/>
          <w:color w:val="000000"/>
          <w:sz w:val="28"/>
        </w:rPr>
        <w:t>
      При отсутствии пальцев конкретизировать причину (ампутация при жизни, железнодорожная травма, гнилостное разложение и т.п.).</w:t>
      </w:r>
    </w:p>
    <w:p>
      <w:pPr>
        <w:spacing w:after="0"/>
        <w:ind w:left="0"/>
        <w:jc w:val="both"/>
      </w:pPr>
      <w:r>
        <w:rPr>
          <w:rFonts w:ascii="Times New Roman"/>
          <w:b w:val="false"/>
          <w:i w:val="false"/>
          <w:color w:val="000000"/>
          <w:sz w:val="28"/>
        </w:rPr>
        <w:t>
      При отсутствии руки должна быть приложена справка с указанием причины и сроков давности.</w:t>
      </w:r>
    </w:p>
    <w:bookmarkStart w:name="z218" w:id="207"/>
    <w:p>
      <w:pPr>
        <w:spacing w:after="0"/>
        <w:ind w:left="0"/>
        <w:jc w:val="left"/>
      </w:pPr>
      <w:r>
        <w:rPr>
          <w:rFonts w:ascii="Times New Roman"/>
          <w:b/>
          <w:i w:val="false"/>
          <w:color w:val="000000"/>
        </w:rPr>
        <w:t xml:space="preserve"> 3. Извещение об осужденном (арестованном)</w:t>
      </w:r>
      <w:r>
        <w:br/>
      </w:r>
      <w:r>
        <w:rPr>
          <w:rFonts w:ascii="Times New Roman"/>
          <w:b/>
          <w:i w:val="false"/>
          <w:color w:val="000000"/>
        </w:rPr>
        <w:t>(приложение 4 к Правилам)</w:t>
      </w:r>
    </w:p>
    <w:bookmarkEnd w:id="207"/>
    <w:p>
      <w:pPr>
        <w:spacing w:after="0"/>
        <w:ind w:left="0"/>
        <w:jc w:val="both"/>
      </w:pPr>
      <w:r>
        <w:rPr>
          <w:rFonts w:ascii="Times New Roman"/>
          <w:b w:val="false"/>
          <w:i w:val="false"/>
          <w:color w:val="000000"/>
          <w:sz w:val="28"/>
        </w:rPr>
        <w:t>
      В извещении об осужденном (арестованном) фамилия, имя и отчество подлежат написанию печатными буквами. Дата и место рождения, место жительства до привлечения к уголовной ответственности указываются без сокращений.</w:t>
      </w:r>
    </w:p>
    <w:p>
      <w:pPr>
        <w:spacing w:after="0"/>
        <w:ind w:left="0"/>
        <w:jc w:val="both"/>
      </w:pPr>
      <w:r>
        <w:rPr>
          <w:rFonts w:ascii="Times New Roman"/>
          <w:b w:val="false"/>
          <w:i w:val="false"/>
          <w:color w:val="000000"/>
          <w:sz w:val="28"/>
        </w:rPr>
        <w:t>
      Сведения об анкетных данных, дате задержания, процессуальном решении в извещение об осужденном (арестованном) вносятся в соответствии с правилами оформления алфавитной учетной карточки.</w:t>
      </w:r>
    </w:p>
    <w:p>
      <w:pPr>
        <w:spacing w:after="0"/>
        <w:ind w:left="0"/>
        <w:jc w:val="both"/>
      </w:pPr>
      <w:r>
        <w:rPr>
          <w:rFonts w:ascii="Times New Roman"/>
          <w:b w:val="false"/>
          <w:i w:val="false"/>
          <w:color w:val="000000"/>
          <w:sz w:val="28"/>
        </w:rPr>
        <w:t>
      В случае отсутствия у лица одного из реквизитов, предусмотренных пунктами 1-3 (фамилия, имя, отчество), в соответствующем пункте производится запись "не имеет".</w:t>
      </w:r>
    </w:p>
    <w:p>
      <w:pPr>
        <w:spacing w:after="0"/>
        <w:ind w:left="0"/>
        <w:jc w:val="both"/>
      </w:pPr>
      <w:r>
        <w:rPr>
          <w:rFonts w:ascii="Times New Roman"/>
          <w:b w:val="false"/>
          <w:i w:val="false"/>
          <w:color w:val="000000"/>
          <w:sz w:val="28"/>
        </w:rPr>
        <w:t>
      На умерших осужденных и лиц, не имеющих отчества, при распространенных фамилиях, на лицевой стороне извещения проставляется дактилоскопическая формула.</w:t>
      </w:r>
    </w:p>
    <w:p>
      <w:pPr>
        <w:spacing w:after="0"/>
        <w:ind w:left="0"/>
        <w:jc w:val="both"/>
      </w:pPr>
      <w:r>
        <w:rPr>
          <w:rFonts w:ascii="Times New Roman"/>
          <w:b w:val="false"/>
          <w:i w:val="false"/>
          <w:color w:val="000000"/>
          <w:sz w:val="28"/>
        </w:rPr>
        <w:t>
      В пункте 7 извещения указывается дата составления протокола задержания.</w:t>
      </w:r>
    </w:p>
    <w:p>
      <w:pPr>
        <w:spacing w:after="0"/>
        <w:ind w:left="0"/>
        <w:jc w:val="both"/>
      </w:pPr>
      <w:r>
        <w:rPr>
          <w:rFonts w:ascii="Times New Roman"/>
          <w:b w:val="false"/>
          <w:i w:val="false"/>
          <w:color w:val="000000"/>
          <w:sz w:val="28"/>
        </w:rPr>
        <w:t xml:space="preserve">
      В пункте 8 наименование суда и содержание процессуального решения указываются в полном объеме и без сокращений. При назначении наказания по совокупности преступлений, приговоров или более мягкого, чем предусмотрено законом, в этом же пункте делается ссылка на </w:t>
      </w:r>
      <w:r>
        <w:rPr>
          <w:rFonts w:ascii="Times New Roman"/>
          <w:b w:val="false"/>
          <w:i w:val="false"/>
          <w:color w:val="000000"/>
          <w:sz w:val="28"/>
        </w:rPr>
        <w:t>статьи. 55</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УК РК. Обязательному отражению подлежат дополнительные меры наказания, режим исправительного учреждения, срок исчисления наказания.</w:t>
      </w:r>
    </w:p>
    <w:p>
      <w:pPr>
        <w:spacing w:after="0"/>
        <w:ind w:left="0"/>
        <w:jc w:val="both"/>
      </w:pPr>
      <w:r>
        <w:rPr>
          <w:rFonts w:ascii="Times New Roman"/>
          <w:b w:val="false"/>
          <w:i w:val="false"/>
          <w:color w:val="000000"/>
          <w:sz w:val="28"/>
        </w:rPr>
        <w:t>
      На осужденных военными судами в пункте 8 отражается наименование области государства, на территории которой данное лицо было осуждено.</w:t>
      </w:r>
    </w:p>
    <w:p>
      <w:pPr>
        <w:spacing w:after="0"/>
        <w:ind w:left="0"/>
        <w:jc w:val="both"/>
      </w:pPr>
      <w:r>
        <w:rPr>
          <w:rFonts w:ascii="Times New Roman"/>
          <w:b w:val="false"/>
          <w:i w:val="false"/>
          <w:color w:val="000000"/>
          <w:sz w:val="28"/>
        </w:rPr>
        <w:t>
      Сведения о вступлении приговора в законную силу вносятся в пункт 9.</w:t>
      </w:r>
    </w:p>
    <w:p>
      <w:pPr>
        <w:spacing w:after="0"/>
        <w:ind w:left="0"/>
        <w:jc w:val="both"/>
      </w:pPr>
      <w:r>
        <w:rPr>
          <w:rFonts w:ascii="Times New Roman"/>
          <w:b w:val="false"/>
          <w:i w:val="false"/>
          <w:color w:val="000000"/>
          <w:sz w:val="28"/>
        </w:rPr>
        <w:t>
      В пункте 10 подлежат полному отражению сведения об изменении приговора.</w:t>
      </w:r>
    </w:p>
    <w:p>
      <w:pPr>
        <w:spacing w:after="0"/>
        <w:ind w:left="0"/>
        <w:jc w:val="both"/>
      </w:pPr>
      <w:r>
        <w:rPr>
          <w:rFonts w:ascii="Times New Roman"/>
          <w:b w:val="false"/>
          <w:i w:val="false"/>
          <w:color w:val="000000"/>
          <w:sz w:val="28"/>
        </w:rPr>
        <w:t>
      В пункте 11 извещения на лиц, этапируемых из следственного изолятора в исправительное учреждение, указывается дата убытия, наименование и местонахождение учреждения, куда направляется осужденный.</w:t>
      </w:r>
    </w:p>
    <w:p>
      <w:pPr>
        <w:spacing w:after="0"/>
        <w:ind w:left="0"/>
        <w:jc w:val="both"/>
      </w:pPr>
      <w:r>
        <w:rPr>
          <w:rFonts w:ascii="Times New Roman"/>
          <w:b w:val="false"/>
          <w:i w:val="false"/>
          <w:color w:val="000000"/>
          <w:sz w:val="28"/>
        </w:rPr>
        <w:t>
      В пункте 12 после слова "Освобожден(а)" указывается номер пункта (12.1; 12.2; 12.3; 12.4; 12.5; 12.6) соответствующий основанию освобождения и дата фактического освобождения. В надлежащем пункте указывается статья, согласно которой лицо подлежит освобождению, и срок (условного осуждения, отсрочки отбывания наказания, условно-досрочного освобождения). Далее, в реквизите "Решение принято", проставляется дата принятия решения об освобождении, наименование органа его вынесшего и содержание решения. В случае применения амнистии указывается статья Закона "Об амнистии" и дата его принятия.</w:t>
      </w:r>
    </w:p>
    <w:p>
      <w:pPr>
        <w:spacing w:after="0"/>
        <w:ind w:left="0"/>
        <w:jc w:val="both"/>
      </w:pPr>
      <w:r>
        <w:rPr>
          <w:rFonts w:ascii="Times New Roman"/>
          <w:b w:val="false"/>
          <w:i w:val="false"/>
          <w:color w:val="000000"/>
          <w:sz w:val="28"/>
        </w:rPr>
        <w:t>
      В пункте 14 отражаются сведения о возвращении (водворении) лица в места лишения свободы по определению в том числе, в связи с отменой условного осуждения. Обязательно проставляется номер пункта (14.1; 14.2; 14.3; 14.4) соответствующий основанию возвращения (водворения) лица в места лишения свободы, дата начала исчисления срока. В соответствующем пункте указывается срок, на который лицо возвращается (водворяется) в места лишения свободы. Далее, в реквизите "Решение принято", проставляется дата принятия решения о возвращении (водворении), наименование органа его вынесшего и содержание решения.</w:t>
      </w:r>
    </w:p>
    <w:p>
      <w:pPr>
        <w:spacing w:after="0"/>
        <w:ind w:left="0"/>
        <w:jc w:val="both"/>
      </w:pPr>
      <w:r>
        <w:rPr>
          <w:rFonts w:ascii="Times New Roman"/>
          <w:b w:val="false"/>
          <w:i w:val="false"/>
          <w:color w:val="000000"/>
          <w:sz w:val="28"/>
        </w:rPr>
        <w:t>
      В пунктах 11 и 16 проставляются условное наименование следственного изолятора, исправительного учреждения, а также их местонахождение.</w:t>
      </w:r>
    </w:p>
    <w:p>
      <w:pPr>
        <w:spacing w:after="0"/>
        <w:ind w:left="0"/>
        <w:jc w:val="both"/>
      </w:pPr>
      <w:r>
        <w:rPr>
          <w:rFonts w:ascii="Times New Roman"/>
          <w:b w:val="false"/>
          <w:i w:val="false"/>
          <w:color w:val="000000"/>
          <w:sz w:val="28"/>
        </w:rPr>
        <w:t>
      В верхнем левом углу лицевой стороны извещения, подлежащего дальнейшему направлению в другие территориальные органы Комитета и МИБ, производится запись: кем и когда внесены сведения в алфавитные учетные карточки.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w:t>
            </w:r>
            <w:r>
              <w:br/>
            </w:r>
            <w:r>
              <w:rPr>
                <w:rFonts w:ascii="Times New Roman"/>
                <w:b w:val="false"/>
                <w:i w:val="false"/>
                <w:color w:val="000000"/>
                <w:sz w:val="20"/>
              </w:rPr>
              <w:t>ведения и использования</w:t>
            </w:r>
            <w:r>
              <w:br/>
            </w:r>
            <w:r>
              <w:rPr>
                <w:rFonts w:ascii="Times New Roman"/>
                <w:b w:val="false"/>
                <w:i w:val="false"/>
                <w:color w:val="000000"/>
                <w:sz w:val="20"/>
              </w:rPr>
              <w:t>отдельных видов специальных учетов</w:t>
            </w:r>
          </w:p>
        </w:tc>
      </w:tr>
    </w:tbl>
    <w:bookmarkStart w:name="z220" w:id="208"/>
    <w:p>
      <w:pPr>
        <w:spacing w:after="0"/>
        <w:ind w:left="0"/>
        <w:jc w:val="left"/>
      </w:pPr>
      <w:r>
        <w:rPr>
          <w:rFonts w:ascii="Times New Roman"/>
          <w:b/>
          <w:i w:val="false"/>
          <w:color w:val="000000"/>
        </w:rPr>
        <w:t xml:space="preserve"> Перечень</w:t>
      </w:r>
      <w:r>
        <w:br/>
      </w:r>
      <w:r>
        <w:rPr>
          <w:rFonts w:ascii="Times New Roman"/>
          <w:b/>
          <w:i w:val="false"/>
          <w:color w:val="000000"/>
        </w:rPr>
        <w:t>учетных документов, подлежащих представлению</w:t>
      </w:r>
      <w:r>
        <w:br/>
      </w:r>
      <w:r>
        <w:rPr>
          <w:rFonts w:ascii="Times New Roman"/>
          <w:b/>
          <w:i w:val="false"/>
          <w:color w:val="000000"/>
        </w:rPr>
        <w:t>в Межгосударственный информационный банк</w:t>
      </w:r>
    </w:p>
    <w:bookmarkEnd w:id="208"/>
    <w:p>
      <w:pPr>
        <w:spacing w:after="0"/>
        <w:ind w:left="0"/>
        <w:jc w:val="both"/>
      </w:pPr>
      <w:r>
        <w:rPr>
          <w:rFonts w:ascii="Times New Roman"/>
          <w:b w:val="false"/>
          <w:i w:val="false"/>
          <w:color w:val="000000"/>
          <w:sz w:val="28"/>
        </w:rPr>
        <w:t>
      Направлению в Межгосударственный информационный банк подлежат информационные учетные документы в отношении:</w:t>
      </w:r>
    </w:p>
    <w:p>
      <w:pPr>
        <w:spacing w:after="0"/>
        <w:ind w:left="0"/>
        <w:jc w:val="both"/>
      </w:pPr>
      <w:r>
        <w:rPr>
          <w:rFonts w:ascii="Times New Roman"/>
          <w:b w:val="false"/>
          <w:i w:val="false"/>
          <w:color w:val="000000"/>
          <w:sz w:val="28"/>
        </w:rPr>
        <w:t>
      1) граждан Республики Казахстан, осужденных за совершение преступлений, предусмотренных следующими статьями Уголовного кодекса Республики Казахстан:</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статья 96</w:t>
      </w:r>
      <w:r>
        <w:rPr>
          <w:rFonts w:ascii="Times New Roman"/>
          <w:b w:val="false"/>
          <w:i w:val="false"/>
          <w:color w:val="000000"/>
          <w:sz w:val="28"/>
        </w:rPr>
        <w:t xml:space="preserve"> часть 2 (убийство при отягчающих обстоятельствах);</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статья 103</w:t>
      </w:r>
      <w:r>
        <w:rPr>
          <w:rFonts w:ascii="Times New Roman"/>
          <w:b w:val="false"/>
          <w:i w:val="false"/>
          <w:color w:val="000000"/>
          <w:sz w:val="28"/>
        </w:rPr>
        <w:t xml:space="preserve"> часть 3 (умышленное причинение тяжкого вреда здоровью со смертельным исходом)</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статья 120</w:t>
      </w:r>
      <w:r>
        <w:rPr>
          <w:rFonts w:ascii="Times New Roman"/>
          <w:b w:val="false"/>
          <w:i w:val="false"/>
          <w:color w:val="000000"/>
          <w:sz w:val="28"/>
        </w:rPr>
        <w:t xml:space="preserve"> части 2, 3, 4 (изнасилование);</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статья 121</w:t>
      </w:r>
      <w:r>
        <w:rPr>
          <w:rFonts w:ascii="Times New Roman"/>
          <w:b w:val="false"/>
          <w:i w:val="false"/>
          <w:color w:val="000000"/>
          <w:sz w:val="28"/>
        </w:rPr>
        <w:t xml:space="preserve"> часть 2, 3, 4 (насильственные действия сексуального характера);</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статья 125</w:t>
      </w:r>
      <w:r>
        <w:rPr>
          <w:rFonts w:ascii="Times New Roman"/>
          <w:b w:val="false"/>
          <w:i w:val="false"/>
          <w:color w:val="000000"/>
          <w:sz w:val="28"/>
        </w:rPr>
        <w:t xml:space="preserve"> (похищение человека);</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статья 128</w:t>
      </w:r>
      <w:r>
        <w:rPr>
          <w:rFonts w:ascii="Times New Roman"/>
          <w:b w:val="false"/>
          <w:i w:val="false"/>
          <w:color w:val="000000"/>
          <w:sz w:val="28"/>
        </w:rPr>
        <w:t xml:space="preserve"> (торговля людьми);</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статья 164</w:t>
      </w:r>
      <w:r>
        <w:rPr>
          <w:rFonts w:ascii="Times New Roman"/>
          <w:b w:val="false"/>
          <w:i w:val="false"/>
          <w:color w:val="000000"/>
          <w:sz w:val="28"/>
        </w:rPr>
        <w:t xml:space="preserve"> (возбуждение социальной, национальной, родовой, расовой или национальной вражды);</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статья 177</w:t>
      </w:r>
      <w:r>
        <w:rPr>
          <w:rFonts w:ascii="Times New Roman"/>
          <w:b w:val="false"/>
          <w:i w:val="false"/>
          <w:color w:val="000000"/>
          <w:sz w:val="28"/>
        </w:rPr>
        <w:t xml:space="preserve"> часть 3, 4 (мошенничество);</w:t>
      </w:r>
    </w:p>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статья 178</w:t>
      </w:r>
      <w:r>
        <w:rPr>
          <w:rFonts w:ascii="Times New Roman"/>
          <w:b w:val="false"/>
          <w:i w:val="false"/>
          <w:color w:val="000000"/>
          <w:sz w:val="28"/>
        </w:rPr>
        <w:t xml:space="preserve"> часть 3, 4 (грабеж);</w:t>
      </w:r>
    </w:p>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статья 179</w:t>
      </w:r>
      <w:r>
        <w:rPr>
          <w:rFonts w:ascii="Times New Roman"/>
          <w:b w:val="false"/>
          <w:i w:val="false"/>
          <w:color w:val="000000"/>
          <w:sz w:val="28"/>
        </w:rPr>
        <w:t xml:space="preserve"> (разбой) 2, 3, 4</w:t>
      </w:r>
    </w:p>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статья 180</w:t>
      </w:r>
      <w:r>
        <w:rPr>
          <w:rFonts w:ascii="Times New Roman"/>
          <w:b w:val="false"/>
          <w:i w:val="false"/>
          <w:color w:val="000000"/>
          <w:sz w:val="28"/>
        </w:rPr>
        <w:t xml:space="preserve"> (хищение предметов, имеющих особую ценность);</w:t>
      </w:r>
    </w:p>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статья 181</w:t>
      </w:r>
      <w:r>
        <w:rPr>
          <w:rFonts w:ascii="Times New Roman"/>
          <w:b w:val="false"/>
          <w:i w:val="false"/>
          <w:color w:val="000000"/>
          <w:sz w:val="28"/>
        </w:rPr>
        <w:t xml:space="preserve"> часть 3, 4 (вымогательство);</w:t>
      </w:r>
    </w:p>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статья 206</w:t>
      </w:r>
      <w:r>
        <w:rPr>
          <w:rFonts w:ascii="Times New Roman"/>
          <w:b w:val="false"/>
          <w:i w:val="false"/>
          <w:color w:val="000000"/>
          <w:sz w:val="28"/>
        </w:rPr>
        <w:t xml:space="preserve"> (изготовление или сбыт поддельных денег или ценных бумаг);</w:t>
      </w:r>
    </w:p>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статья 207</w:t>
      </w:r>
      <w:r>
        <w:rPr>
          <w:rFonts w:ascii="Times New Roman"/>
          <w:b w:val="false"/>
          <w:i w:val="false"/>
          <w:color w:val="000000"/>
          <w:sz w:val="28"/>
        </w:rPr>
        <w:t xml:space="preserve"> (изготовление или сбыт поддельных платежных карточек и иных платежных и расчетных документов);</w:t>
      </w:r>
    </w:p>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статья 233</w:t>
      </w:r>
      <w:r>
        <w:rPr>
          <w:rFonts w:ascii="Times New Roman"/>
          <w:b w:val="false"/>
          <w:i w:val="false"/>
          <w:color w:val="000000"/>
          <w:sz w:val="28"/>
        </w:rPr>
        <w:t xml:space="preserve"> (терроризм);</w:t>
      </w:r>
    </w:p>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статья 233-2</w:t>
      </w:r>
      <w:r>
        <w:rPr>
          <w:rFonts w:ascii="Times New Roman"/>
          <w:b w:val="false"/>
          <w:i w:val="false"/>
          <w:color w:val="000000"/>
          <w:sz w:val="28"/>
        </w:rPr>
        <w:t xml:space="preserve"> (создание, руководство террористической группой и участие в ее деятельности);</w:t>
      </w:r>
    </w:p>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статья 233-3</w:t>
      </w:r>
      <w:r>
        <w:rPr>
          <w:rFonts w:ascii="Times New Roman"/>
          <w:b w:val="false"/>
          <w:i w:val="false"/>
          <w:color w:val="000000"/>
          <w:sz w:val="28"/>
        </w:rPr>
        <w:t xml:space="preserve"> (финансирование экстремизма и террористической деятельности);</w:t>
      </w:r>
    </w:p>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статья 234</w:t>
      </w:r>
      <w:r>
        <w:rPr>
          <w:rFonts w:ascii="Times New Roman"/>
          <w:b w:val="false"/>
          <w:i w:val="false"/>
          <w:color w:val="000000"/>
          <w:sz w:val="28"/>
        </w:rPr>
        <w:t xml:space="preserve"> (захват заложника);</w:t>
      </w:r>
    </w:p>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статья 235</w:t>
      </w:r>
      <w:r>
        <w:rPr>
          <w:rFonts w:ascii="Times New Roman"/>
          <w:b w:val="false"/>
          <w:i w:val="false"/>
          <w:color w:val="000000"/>
          <w:sz w:val="28"/>
        </w:rPr>
        <w:t xml:space="preserve"> (создание и руководство организованной преступной группой или преступным сообществом);</w:t>
      </w:r>
    </w:p>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статья 237</w:t>
      </w:r>
      <w:r>
        <w:rPr>
          <w:rFonts w:ascii="Times New Roman"/>
          <w:b w:val="false"/>
          <w:i w:val="false"/>
          <w:color w:val="000000"/>
          <w:sz w:val="28"/>
        </w:rPr>
        <w:t xml:space="preserve"> (бандитизм);</w:t>
      </w:r>
    </w:p>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статья 241</w:t>
      </w:r>
      <w:r>
        <w:rPr>
          <w:rFonts w:ascii="Times New Roman"/>
          <w:b w:val="false"/>
          <w:i w:val="false"/>
          <w:color w:val="000000"/>
          <w:sz w:val="28"/>
        </w:rPr>
        <w:t xml:space="preserve"> (массовые беспорядки);</w:t>
      </w:r>
    </w:p>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статья 250</w:t>
      </w:r>
      <w:r>
        <w:rPr>
          <w:rFonts w:ascii="Times New Roman"/>
          <w:b w:val="false"/>
          <w:i w:val="false"/>
          <w:color w:val="000000"/>
          <w:sz w:val="28"/>
        </w:rPr>
        <w:t xml:space="preserve"> (контрабанда изъятых из обращения предметов или предметов, обращение которых ограничено);</w:t>
      </w:r>
    </w:p>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статья 251</w:t>
      </w:r>
      <w:r>
        <w:rPr>
          <w:rFonts w:ascii="Times New Roman"/>
          <w:b w:val="false"/>
          <w:i w:val="false"/>
          <w:color w:val="000000"/>
          <w:sz w:val="28"/>
        </w:rPr>
        <w:t xml:space="preserve"> части 2, 3 (незаконное приобретение, передача, сбыт, хранение, перевозка или ношение оружия, боеприпасов, взрывчатых веществ и взрывных устройств);</w:t>
      </w:r>
    </w:p>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статья 255</w:t>
      </w:r>
      <w:r>
        <w:rPr>
          <w:rFonts w:ascii="Times New Roman"/>
          <w:b w:val="false"/>
          <w:i w:val="false"/>
          <w:color w:val="000000"/>
          <w:sz w:val="28"/>
        </w:rPr>
        <w:t xml:space="preserve"> (хищение либо вымогательство оружия, боеприпасов, взрывчатых веществ и взрывных устройств);</w:t>
      </w:r>
    </w:p>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статья 259</w:t>
      </w:r>
      <w:r>
        <w:rPr>
          <w:rFonts w:ascii="Times New Roman"/>
          <w:b w:val="false"/>
          <w:i w:val="false"/>
          <w:color w:val="000000"/>
          <w:sz w:val="28"/>
        </w:rPr>
        <w:t xml:space="preserve"> части 2, 2-1, 3, 4 (незаконное изготовление, приобретение, хранение, перевозка, пересылка либо сбыт наркотических средств или психотропных веществ);</w:t>
      </w:r>
    </w:p>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статья 273</w:t>
      </w:r>
      <w:r>
        <w:rPr>
          <w:rFonts w:ascii="Times New Roman"/>
          <w:b w:val="false"/>
          <w:i w:val="false"/>
          <w:color w:val="000000"/>
          <w:sz w:val="28"/>
        </w:rPr>
        <w:t xml:space="preserve"> (незаконное распространение порнографических материалов или предметов);</w:t>
      </w:r>
    </w:p>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статья 330</w:t>
      </w:r>
      <w:r>
        <w:rPr>
          <w:rFonts w:ascii="Times New Roman"/>
          <w:b w:val="false"/>
          <w:i w:val="false"/>
          <w:color w:val="000000"/>
          <w:sz w:val="28"/>
        </w:rPr>
        <w:t xml:space="preserve"> (умышленное незаконное пересечение Государственной границы Республики Казахстан);</w:t>
      </w:r>
    </w:p>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статья 330-2</w:t>
      </w:r>
      <w:r>
        <w:rPr>
          <w:rFonts w:ascii="Times New Roman"/>
          <w:b w:val="false"/>
          <w:i w:val="false"/>
          <w:color w:val="000000"/>
          <w:sz w:val="28"/>
        </w:rPr>
        <w:t xml:space="preserve"> (организация незаконной миграции);</w:t>
      </w:r>
    </w:p>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статья 13</w:t>
      </w:r>
      <w:r>
        <w:rPr>
          <w:rFonts w:ascii="Times New Roman"/>
          <w:b w:val="false"/>
          <w:i w:val="false"/>
          <w:color w:val="000000"/>
          <w:sz w:val="28"/>
        </w:rPr>
        <w:t xml:space="preserve"> ч.3 (особо опасный рецидив преступлений).</w:t>
      </w:r>
    </w:p>
    <w:p>
      <w:pPr>
        <w:spacing w:after="0"/>
        <w:ind w:left="0"/>
        <w:jc w:val="both"/>
      </w:pPr>
      <w:r>
        <w:rPr>
          <w:rFonts w:ascii="Times New Roman"/>
          <w:b w:val="false"/>
          <w:i w:val="false"/>
          <w:color w:val="000000"/>
          <w:sz w:val="28"/>
        </w:rPr>
        <w:t>
      2). Иностранцев и лиц без гражданства, осужденных и привлеченных к уголовной ответственности в качестве обвиняемых на территории Республики Казахстан, независимо от квалификации статьи.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w:t>
            </w:r>
            <w:r>
              <w:br/>
            </w:r>
            <w:r>
              <w:rPr>
                <w:rFonts w:ascii="Times New Roman"/>
                <w:b w:val="false"/>
                <w:i w:val="false"/>
                <w:color w:val="000000"/>
                <w:sz w:val="20"/>
              </w:rPr>
              <w:t>ведения и использования</w:t>
            </w:r>
            <w:r>
              <w:br/>
            </w:r>
            <w:r>
              <w:rPr>
                <w:rFonts w:ascii="Times New Roman"/>
                <w:b w:val="false"/>
                <w:i w:val="false"/>
                <w:color w:val="000000"/>
                <w:sz w:val="20"/>
              </w:rPr>
              <w:t>отдельных видов специальных учетов</w:t>
            </w:r>
          </w:p>
        </w:tc>
      </w:tr>
    </w:tbl>
    <w:bookmarkStart w:name="z222" w:id="209"/>
    <w:p>
      <w:pPr>
        <w:spacing w:after="0"/>
        <w:ind w:left="0"/>
        <w:jc w:val="both"/>
      </w:pPr>
      <w:r>
        <w:rPr>
          <w:rFonts w:ascii="Times New Roman"/>
          <w:b w:val="false"/>
          <w:i w:val="false"/>
          <w:color w:val="000000"/>
          <w:sz w:val="28"/>
        </w:rPr>
        <w:t xml:space="preserve">
      Форма            </w:t>
      </w:r>
    </w:p>
    <w:bookmarkEnd w:id="209"/>
    <w:p>
      <w:pPr>
        <w:spacing w:after="0"/>
        <w:ind w:left="0"/>
        <w:jc w:val="both"/>
      </w:pPr>
      <w:r>
        <w:rPr>
          <w:rFonts w:ascii="Times New Roman"/>
          <w:b w:val="false"/>
          <w:i w:val="false"/>
          <w:color w:val="000000"/>
          <w:sz w:val="28"/>
        </w:rPr>
        <w:t>
      Начальнику ЦКИ ГИАЦ МВД РФ</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xml:space="preserve">
      г. Москва          </w:t>
      </w:r>
    </w:p>
    <w:p>
      <w:pPr>
        <w:spacing w:after="0"/>
        <w:ind w:left="0"/>
        <w:jc w:val="both"/>
      </w:pPr>
      <w:r>
        <w:rPr>
          <w:rFonts w:ascii="Times New Roman"/>
          <w:b w:val="false"/>
          <w:i w:val="false"/>
          <w:color w:val="000000"/>
          <w:sz w:val="28"/>
        </w:rPr>
        <w:t>
      Направляются учетно-регистрационные материалы на осужденных,</w:t>
      </w:r>
    </w:p>
    <w:p>
      <w:pPr>
        <w:spacing w:after="0"/>
        <w:ind w:left="0"/>
        <w:jc w:val="both"/>
      </w:pPr>
      <w:r>
        <w:rPr>
          <w:rFonts w:ascii="Times New Roman"/>
          <w:b w:val="false"/>
          <w:i w:val="false"/>
          <w:color w:val="000000"/>
          <w:sz w:val="28"/>
        </w:rPr>
        <w:t>
      прошедших уголовную регистрацию в специальных учреждениях Республики</w:t>
      </w:r>
    </w:p>
    <w:p>
      <w:pPr>
        <w:spacing w:after="0"/>
        <w:ind w:left="0"/>
        <w:jc w:val="both"/>
      </w:pP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
      дактилоскопических карт - _______,</w:t>
      </w:r>
    </w:p>
    <w:p>
      <w:pPr>
        <w:spacing w:after="0"/>
        <w:ind w:left="0"/>
        <w:jc w:val="both"/>
      </w:pPr>
      <w:r>
        <w:rPr>
          <w:rFonts w:ascii="Times New Roman"/>
          <w:b w:val="false"/>
          <w:i w:val="false"/>
          <w:color w:val="000000"/>
          <w:sz w:val="28"/>
        </w:rPr>
        <w:t>
      учетных карточек - ______________,</w:t>
      </w:r>
    </w:p>
    <w:p>
      <w:pPr>
        <w:spacing w:after="0"/>
        <w:ind w:left="0"/>
        <w:jc w:val="both"/>
      </w:pPr>
      <w:r>
        <w:rPr>
          <w:rFonts w:ascii="Times New Roman"/>
          <w:b w:val="false"/>
          <w:i w:val="false"/>
          <w:color w:val="000000"/>
          <w:sz w:val="28"/>
        </w:rPr>
        <w:t>
      извещений - ____________________,</w:t>
      </w:r>
    </w:p>
    <w:p>
      <w:pPr>
        <w:spacing w:after="0"/>
        <w:ind w:left="0"/>
        <w:jc w:val="both"/>
      </w:pPr>
      <w:r>
        <w:rPr>
          <w:rFonts w:ascii="Times New Roman"/>
          <w:b w:val="false"/>
          <w:i w:val="false"/>
          <w:color w:val="000000"/>
          <w:sz w:val="28"/>
        </w:rPr>
        <w:t>
      контрольный список на ______ листах.</w:t>
      </w:r>
    </w:p>
    <w:p>
      <w:pPr>
        <w:spacing w:after="0"/>
        <w:ind w:left="0"/>
        <w:jc w:val="both"/>
      </w:pPr>
      <w:r>
        <w:rPr>
          <w:rFonts w:ascii="Times New Roman"/>
          <w:b w:val="false"/>
          <w:i w:val="false"/>
          <w:color w:val="000000"/>
          <w:sz w:val="28"/>
        </w:rPr>
        <w:t>
      Учетных карточек на умерших - ___, извещений на умерших - ____.</w:t>
      </w:r>
    </w:p>
    <w:p>
      <w:pPr>
        <w:spacing w:after="0"/>
        <w:ind w:left="0"/>
        <w:jc w:val="both"/>
      </w:pPr>
      <w:r>
        <w:rPr>
          <w:rFonts w:ascii="Times New Roman"/>
          <w:b w:val="false"/>
          <w:i w:val="false"/>
          <w:color w:val="000000"/>
          <w:sz w:val="28"/>
        </w:rPr>
        <w:t>
      Первый Заместитель Председателя</w:t>
      </w:r>
    </w:p>
    <w:p>
      <w:pPr>
        <w:spacing w:after="0"/>
        <w:ind w:left="0"/>
        <w:jc w:val="both"/>
      </w:pPr>
      <w:r>
        <w:rPr>
          <w:rFonts w:ascii="Times New Roman"/>
          <w:b w:val="false"/>
          <w:i w:val="false"/>
          <w:color w:val="000000"/>
          <w:sz w:val="28"/>
        </w:rPr>
        <w:t>
      Комитета по правовой статистике и специальным</w:t>
      </w:r>
    </w:p>
    <w:p>
      <w:pPr>
        <w:spacing w:after="0"/>
        <w:ind w:left="0"/>
        <w:jc w:val="both"/>
      </w:pPr>
      <w:r>
        <w:rPr>
          <w:rFonts w:ascii="Times New Roman"/>
          <w:b w:val="false"/>
          <w:i w:val="false"/>
          <w:color w:val="000000"/>
          <w:sz w:val="28"/>
        </w:rPr>
        <w:t>
      учетам Генеральной прокуратуры Республики Казахстан</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(подпись, фамилия)</w:t>
      </w:r>
    </w:p>
    <w:p>
      <w:pPr>
        <w:spacing w:after="0"/>
        <w:ind w:left="0"/>
        <w:jc w:val="both"/>
      </w:pPr>
      <w:r>
        <w:rPr>
          <w:rFonts w:ascii="Times New Roman"/>
          <w:b w:val="false"/>
          <w:i w:val="false"/>
          <w:color w:val="000000"/>
          <w:sz w:val="28"/>
        </w:rPr>
        <w:t>
      Экз.: №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w:t>
            </w:r>
            <w:r>
              <w:br/>
            </w:r>
            <w:r>
              <w:rPr>
                <w:rFonts w:ascii="Times New Roman"/>
                <w:b w:val="false"/>
                <w:i w:val="false"/>
                <w:color w:val="000000"/>
                <w:sz w:val="20"/>
              </w:rPr>
              <w:t>ведения и использования</w:t>
            </w:r>
            <w:r>
              <w:br/>
            </w:r>
            <w:r>
              <w:rPr>
                <w:rFonts w:ascii="Times New Roman"/>
                <w:b w:val="false"/>
                <w:i w:val="false"/>
                <w:color w:val="000000"/>
                <w:sz w:val="20"/>
              </w:rPr>
              <w:t>отдельных видов специальных учетов</w:t>
            </w:r>
          </w:p>
        </w:tc>
      </w:tr>
    </w:tbl>
    <w:bookmarkStart w:name="z224" w:id="210"/>
    <w:p>
      <w:pPr>
        <w:spacing w:after="0"/>
        <w:ind w:left="0"/>
        <w:jc w:val="both"/>
      </w:pPr>
      <w:r>
        <w:rPr>
          <w:rFonts w:ascii="Times New Roman"/>
          <w:b w:val="false"/>
          <w:i w:val="false"/>
          <w:color w:val="000000"/>
          <w:sz w:val="28"/>
        </w:rPr>
        <w:t xml:space="preserve">
      Форма            </w:t>
      </w:r>
    </w:p>
    <w:bookmarkEnd w:id="210"/>
    <w:p>
      <w:pPr>
        <w:spacing w:after="0"/>
        <w:ind w:left="0"/>
        <w:jc w:val="both"/>
      </w:pPr>
      <w:r>
        <w:rPr>
          <w:rFonts w:ascii="Times New Roman"/>
          <w:b w:val="false"/>
          <w:i w:val="false"/>
          <w:color w:val="000000"/>
          <w:sz w:val="28"/>
        </w:rPr>
        <w:t>
      Почтовый индекс и адрес</w:t>
      </w:r>
    </w:p>
    <w:p>
      <w:pPr>
        <w:spacing w:after="0"/>
        <w:ind w:left="0"/>
        <w:jc w:val="both"/>
      </w:pPr>
      <w:r>
        <w:rPr>
          <w:rFonts w:ascii="Times New Roman"/>
          <w:b w:val="false"/>
          <w:i w:val="false"/>
          <w:color w:val="000000"/>
          <w:sz w:val="28"/>
        </w:rPr>
        <w:t>
      отправителя: _____________</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"___"_______________20__г.</w:t>
      </w:r>
    </w:p>
    <w:p>
      <w:pPr>
        <w:spacing w:after="0"/>
        <w:ind w:left="0"/>
        <w:jc w:val="left"/>
      </w:pPr>
      <w:r>
        <w:rPr>
          <w:rFonts w:ascii="Times New Roman"/>
          <w:b/>
          <w:i w:val="false"/>
          <w:color w:val="000000"/>
        </w:rPr>
        <w:t xml:space="preserve"> Требование</w:t>
      </w:r>
      <w:r>
        <w:br/>
      </w:r>
      <w:r>
        <w:rPr>
          <w:rFonts w:ascii="Times New Roman"/>
          <w:b/>
          <w:i w:val="false"/>
          <w:color w:val="000000"/>
        </w:rPr>
        <w:t>на лицо, не имеющее определенного места жительства</w:t>
      </w:r>
      <w:r>
        <w:br/>
      </w:r>
      <w:r>
        <w:rPr>
          <w:rFonts w:ascii="Times New Roman"/>
          <w:b/>
          <w:i w:val="false"/>
          <w:color w:val="000000"/>
        </w:rPr>
        <w:t>и документов, удостоверяющих личность</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(наименование органа, куда направлено требование)</w:t>
      </w:r>
    </w:p>
    <w:p>
      <w:pPr>
        <w:spacing w:after="0"/>
        <w:ind w:left="0"/>
        <w:jc w:val="both"/>
      </w:pPr>
      <w:r>
        <w:rPr>
          <w:rFonts w:ascii="Times New Roman"/>
          <w:b w:val="false"/>
          <w:i w:val="false"/>
          <w:color w:val="000000"/>
          <w:sz w:val="28"/>
        </w:rPr>
        <w:t>
      1. Фамилия __________________________________________________________</w:t>
      </w:r>
    </w:p>
    <w:p>
      <w:pPr>
        <w:spacing w:after="0"/>
        <w:ind w:left="0"/>
        <w:jc w:val="both"/>
      </w:pPr>
      <w:r>
        <w:rPr>
          <w:rFonts w:ascii="Times New Roman"/>
          <w:b w:val="false"/>
          <w:i w:val="false"/>
          <w:color w:val="000000"/>
          <w:sz w:val="28"/>
        </w:rPr>
        <w:t>
      2. Имя и отчество ___________________________________________________</w:t>
      </w:r>
    </w:p>
    <w:p>
      <w:pPr>
        <w:spacing w:after="0"/>
        <w:ind w:left="0"/>
        <w:jc w:val="both"/>
      </w:pPr>
      <w:r>
        <w:rPr>
          <w:rFonts w:ascii="Times New Roman"/>
          <w:b w:val="false"/>
          <w:i w:val="false"/>
          <w:color w:val="000000"/>
          <w:sz w:val="28"/>
        </w:rPr>
        <w:t>
      3. Родился "__" ___________________________ 19 ___ года.</w:t>
      </w:r>
    </w:p>
    <w:p>
      <w:pPr>
        <w:spacing w:after="0"/>
        <w:ind w:left="0"/>
        <w:jc w:val="both"/>
      </w:pPr>
      <w:r>
        <w:rPr>
          <w:rFonts w:ascii="Times New Roman"/>
          <w:b w:val="false"/>
          <w:i w:val="false"/>
          <w:color w:val="000000"/>
          <w:sz w:val="28"/>
        </w:rPr>
        <w:t>
      4. Место рождения ___________________________________________________</w:t>
      </w:r>
    </w:p>
    <w:p>
      <w:pPr>
        <w:spacing w:after="0"/>
        <w:ind w:left="0"/>
        <w:jc w:val="both"/>
      </w:pPr>
      <w:r>
        <w:rPr>
          <w:rFonts w:ascii="Times New Roman"/>
          <w:b w:val="false"/>
          <w:i w:val="false"/>
          <w:color w:val="000000"/>
          <w:sz w:val="28"/>
        </w:rPr>
        <w:t>
      (область, город, район, населенный пункт,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(край) страна)</w:t>
      </w:r>
    </w:p>
    <w:p>
      <w:pPr>
        <w:spacing w:after="0"/>
        <w:ind w:left="0"/>
        <w:jc w:val="both"/>
      </w:pPr>
      <w:r>
        <w:rPr>
          <w:rFonts w:ascii="Times New Roman"/>
          <w:b w:val="false"/>
          <w:i w:val="false"/>
          <w:color w:val="000000"/>
          <w:sz w:val="28"/>
        </w:rPr>
        <w:t>
      5. Задержан "__" __________________ 20 __ года.</w:t>
      </w:r>
    </w:p>
    <w:p>
      <w:pPr>
        <w:spacing w:after="0"/>
        <w:ind w:left="0"/>
        <w:jc w:val="both"/>
      </w:pPr>
      <w:r>
        <w:rPr>
          <w:rFonts w:ascii="Times New Roman"/>
          <w:b w:val="false"/>
          <w:i w:val="false"/>
          <w:color w:val="000000"/>
          <w:sz w:val="28"/>
        </w:rPr>
        <w:t>
      6. Анкетные данные записаны _________________________________________</w:t>
      </w:r>
    </w:p>
    <w:p>
      <w:pPr>
        <w:spacing w:after="0"/>
        <w:ind w:left="0"/>
        <w:jc w:val="both"/>
      </w:pPr>
      <w:r>
        <w:rPr>
          <w:rFonts w:ascii="Times New Roman"/>
          <w:b w:val="false"/>
          <w:i w:val="false"/>
          <w:color w:val="000000"/>
          <w:sz w:val="28"/>
        </w:rPr>
        <w:t>
      (указать основание: со слов;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вид и реквизиты документа)</w:t>
      </w:r>
    </w:p>
    <w:p>
      <w:pPr>
        <w:spacing w:after="0"/>
        <w:ind w:left="0"/>
        <w:jc w:val="both"/>
      </w:pPr>
      <w:r>
        <w:rPr>
          <w:rFonts w:ascii="Times New Roman"/>
          <w:b w:val="false"/>
          <w:i w:val="false"/>
          <w:color w:val="000000"/>
          <w:sz w:val="28"/>
        </w:rPr>
        <w:t>
      Начальник ___________________________________________________________</w:t>
      </w:r>
    </w:p>
    <w:p>
      <w:pPr>
        <w:spacing w:after="0"/>
        <w:ind w:left="0"/>
        <w:jc w:val="both"/>
      </w:pPr>
      <w:r>
        <w:rPr>
          <w:rFonts w:ascii="Times New Roman"/>
          <w:b w:val="false"/>
          <w:i w:val="false"/>
          <w:color w:val="000000"/>
          <w:sz w:val="28"/>
        </w:rPr>
        <w:t>
      (наименование органа, направившего требование)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подпись)</w:t>
      </w:r>
    </w:p>
    <w:p>
      <w:pPr>
        <w:spacing w:after="0"/>
        <w:ind w:left="0"/>
        <w:jc w:val="both"/>
      </w:pPr>
      <w:r>
        <w:rPr>
          <w:rFonts w:ascii="Times New Roman"/>
          <w:b w:val="false"/>
          <w:i w:val="false"/>
          <w:color w:val="000000"/>
          <w:sz w:val="28"/>
        </w:rPr>
        <w:t>
      Исполнитель _________________________________________________________</w:t>
      </w:r>
    </w:p>
    <w:p>
      <w:pPr>
        <w:spacing w:after="0"/>
        <w:ind w:left="0"/>
        <w:jc w:val="both"/>
      </w:pPr>
      <w:r>
        <w:rPr>
          <w:rFonts w:ascii="Times New Roman"/>
          <w:b w:val="false"/>
          <w:i w:val="false"/>
          <w:color w:val="000000"/>
          <w:sz w:val="28"/>
        </w:rPr>
        <w:t>
      (фамилия, подпись)</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Требование заполняется на компьютерной технике или от руки</w:t>
      </w:r>
    </w:p>
    <w:p>
      <w:pPr>
        <w:spacing w:after="0"/>
        <w:ind w:left="0"/>
        <w:jc w:val="both"/>
      </w:pPr>
      <w:r>
        <w:rPr>
          <w:rFonts w:ascii="Times New Roman"/>
          <w:b w:val="false"/>
          <w:i w:val="false"/>
          <w:color w:val="000000"/>
          <w:sz w:val="28"/>
        </w:rPr>
        <w:t>
      четко и разборчиво. При заполнении требования от руки фамилия, имя,</w:t>
      </w:r>
    </w:p>
    <w:p>
      <w:pPr>
        <w:spacing w:after="0"/>
        <w:ind w:left="0"/>
        <w:jc w:val="both"/>
      </w:pPr>
      <w:r>
        <w:rPr>
          <w:rFonts w:ascii="Times New Roman"/>
          <w:b w:val="false"/>
          <w:i w:val="false"/>
          <w:color w:val="000000"/>
          <w:sz w:val="28"/>
        </w:rPr>
        <w:t>
      отчество, адрес отправителя пишутся печатными буквами.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w:t>
            </w:r>
            <w:r>
              <w:br/>
            </w:r>
            <w:r>
              <w:rPr>
                <w:rFonts w:ascii="Times New Roman"/>
                <w:b w:val="false"/>
                <w:i w:val="false"/>
                <w:color w:val="000000"/>
                <w:sz w:val="20"/>
              </w:rPr>
              <w:t>ведения и использования</w:t>
            </w:r>
            <w:r>
              <w:br/>
            </w:r>
            <w:r>
              <w:rPr>
                <w:rFonts w:ascii="Times New Roman"/>
                <w:b w:val="false"/>
                <w:i w:val="false"/>
                <w:color w:val="000000"/>
                <w:sz w:val="20"/>
              </w:rPr>
              <w:t>отдельных видов специальных учетов</w:t>
            </w:r>
          </w:p>
        </w:tc>
      </w:tr>
    </w:tbl>
    <w:bookmarkStart w:name="z226" w:id="211"/>
    <w:p>
      <w:pPr>
        <w:spacing w:after="0"/>
        <w:ind w:left="0"/>
        <w:jc w:val="both"/>
      </w:pPr>
      <w:r>
        <w:rPr>
          <w:rFonts w:ascii="Times New Roman"/>
          <w:b w:val="false"/>
          <w:i w:val="false"/>
          <w:color w:val="000000"/>
          <w:sz w:val="28"/>
        </w:rPr>
        <w:t xml:space="preserve">
      Форма            </w:t>
      </w:r>
    </w:p>
    <w:bookmarkEnd w:id="211"/>
    <w:p>
      <w:pPr>
        <w:spacing w:after="0"/>
        <w:ind w:left="0"/>
        <w:jc w:val="both"/>
      </w:pPr>
      <w:r>
        <w:rPr>
          <w:rFonts w:ascii="Times New Roman"/>
          <w:b w:val="false"/>
          <w:i w:val="false"/>
          <w:color w:val="000000"/>
          <w:sz w:val="28"/>
        </w:rPr>
        <w:t>
                                               Управление специальных учетов</w:t>
      </w:r>
    </w:p>
    <w:p>
      <w:pPr>
        <w:spacing w:after="0"/>
        <w:ind w:left="0"/>
        <w:jc w:val="left"/>
      </w:pPr>
      <w:r>
        <w:rPr>
          <w:rFonts w:ascii="Times New Roman"/>
          <w:b/>
          <w:i w:val="false"/>
          <w:color w:val="000000"/>
        </w:rPr>
        <w:t xml:space="preserve"> Список</w:t>
      </w:r>
      <w:r>
        <w:br/>
      </w:r>
      <w:r>
        <w:rPr>
          <w:rFonts w:ascii="Times New Roman"/>
          <w:b/>
          <w:i w:val="false"/>
          <w:color w:val="000000"/>
        </w:rPr>
        <w:t>осужденных лиц, учетные документы в отношении которых</w:t>
      </w:r>
      <w:r>
        <w:br/>
      </w:r>
      <w:r>
        <w:rPr>
          <w:rFonts w:ascii="Times New Roman"/>
          <w:b/>
          <w:i w:val="false"/>
          <w:color w:val="000000"/>
        </w:rPr>
        <w:t>направляются в Комитет по правовой статистике и специальным</w:t>
      </w:r>
      <w:r>
        <w:br/>
      </w:r>
      <w:r>
        <w:rPr>
          <w:rFonts w:ascii="Times New Roman"/>
          <w:b/>
          <w:i w:val="false"/>
          <w:color w:val="000000"/>
        </w:rPr>
        <w:t>учетам Генеральной прокуратуры Республики Казахстан сводкой</w:t>
      </w:r>
      <w:r>
        <w:br/>
      </w:r>
      <w:r>
        <w:rPr>
          <w:rFonts w:ascii="Times New Roman"/>
          <w:b/>
          <w:i w:val="false"/>
          <w:color w:val="000000"/>
        </w:rPr>
        <w:t>с "____" ____________ по "____" __________ 20 ___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9"/>
        <w:gridCol w:w="1605"/>
        <w:gridCol w:w="987"/>
        <w:gridCol w:w="987"/>
        <w:gridCol w:w="987"/>
        <w:gridCol w:w="1606"/>
        <w:gridCol w:w="2842"/>
        <w:gridCol w:w="1607"/>
      </w:tblGrid>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p>
            <w:pPr>
              <w:spacing w:after="20"/>
              <w:ind w:left="20"/>
              <w:jc w:val="both"/>
            </w:pPr>
            <w:r>
              <w:rPr>
                <w:rFonts w:ascii="Times New Roman"/>
                <w:b w:val="false"/>
                <w:i w:val="false"/>
                <w:color w:val="000000"/>
                <w:sz w:val="20"/>
              </w:rPr>
              <w:t>
имя,</w:t>
            </w:r>
          </w:p>
          <w:p>
            <w:pPr>
              <w:spacing w:after="20"/>
              <w:ind w:left="20"/>
              <w:jc w:val="both"/>
            </w:pPr>
            <w:r>
              <w:rPr>
                <w:rFonts w:ascii="Times New Roman"/>
                <w:b w:val="false"/>
                <w:i w:val="false"/>
                <w:color w:val="000000"/>
                <w:sz w:val="20"/>
              </w:rPr>
              <w:t>
отчество</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рождения</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ареста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дактилоскопическая</w:t>
            </w:r>
          </w:p>
          <w:p>
            <w:pPr>
              <w:spacing w:after="20"/>
              <w:ind w:left="20"/>
              <w:jc w:val="both"/>
            </w:pPr>
            <w:r>
              <w:rPr>
                <w:rFonts w:ascii="Times New Roman"/>
                <w:b w:val="false"/>
                <w:i w:val="false"/>
                <w:color w:val="000000"/>
                <w:sz w:val="20"/>
              </w:rPr>
              <w:t>
формула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дактилоскопических карт</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и исх. №</w:t>
            </w:r>
          </w:p>
          <w:p>
            <w:pPr>
              <w:spacing w:after="20"/>
              <w:ind w:left="20"/>
              <w:jc w:val="both"/>
            </w:pPr>
            <w:r>
              <w:rPr>
                <w:rFonts w:ascii="Times New Roman"/>
                <w:b w:val="false"/>
                <w:i w:val="false"/>
                <w:color w:val="000000"/>
                <w:sz w:val="20"/>
              </w:rPr>
              <w:t>
направления</w:t>
            </w:r>
          </w:p>
          <w:p>
            <w:pPr>
              <w:spacing w:after="20"/>
              <w:ind w:left="20"/>
              <w:jc w:val="both"/>
            </w:pPr>
            <w:r>
              <w:rPr>
                <w:rFonts w:ascii="Times New Roman"/>
                <w:b w:val="false"/>
                <w:i w:val="false"/>
                <w:color w:val="000000"/>
                <w:sz w:val="20"/>
              </w:rPr>
              <w:t>
извещений</w:t>
            </w:r>
          </w:p>
          <w:p>
            <w:pPr>
              <w:spacing w:after="20"/>
              <w:ind w:left="20"/>
              <w:jc w:val="both"/>
            </w:pPr>
            <w:r>
              <w:rPr>
                <w:rFonts w:ascii="Times New Roman"/>
                <w:b w:val="false"/>
                <w:i w:val="false"/>
                <w:color w:val="000000"/>
                <w:sz w:val="20"/>
              </w:rPr>
              <w:t>
следственным</w:t>
            </w:r>
          </w:p>
          <w:p>
            <w:pPr>
              <w:spacing w:after="20"/>
              <w:ind w:left="20"/>
              <w:jc w:val="both"/>
            </w:pPr>
            <w:r>
              <w:rPr>
                <w:rFonts w:ascii="Times New Roman"/>
                <w:b w:val="false"/>
                <w:i w:val="false"/>
                <w:color w:val="000000"/>
                <w:sz w:val="20"/>
              </w:rPr>
              <w:t>
изолятором</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регистрации</w:t>
            </w:r>
          </w:p>
          <w:p>
            <w:pPr>
              <w:spacing w:after="20"/>
              <w:ind w:left="20"/>
              <w:jc w:val="both"/>
            </w:pPr>
            <w:r>
              <w:rPr>
                <w:rFonts w:ascii="Times New Roman"/>
                <w:b w:val="false"/>
                <w:i w:val="false"/>
                <w:color w:val="000000"/>
                <w:sz w:val="20"/>
              </w:rPr>
              <w:t>
и входящий</w:t>
            </w:r>
          </w:p>
          <w:p>
            <w:pPr>
              <w:spacing w:after="20"/>
              <w:ind w:left="20"/>
              <w:jc w:val="both"/>
            </w:pPr>
            <w:r>
              <w:rPr>
                <w:rFonts w:ascii="Times New Roman"/>
                <w:b w:val="false"/>
                <w:i w:val="false"/>
                <w:color w:val="000000"/>
                <w:sz w:val="20"/>
              </w:rPr>
              <w:t>
№ поступления</w:t>
            </w:r>
          </w:p>
          <w:p>
            <w:pPr>
              <w:spacing w:after="20"/>
              <w:ind w:left="20"/>
              <w:jc w:val="both"/>
            </w:pPr>
            <w:r>
              <w:rPr>
                <w:rFonts w:ascii="Times New Roman"/>
                <w:b w:val="false"/>
                <w:i w:val="false"/>
                <w:color w:val="000000"/>
                <w:sz w:val="20"/>
              </w:rPr>
              <w:t>
извещений в</w:t>
            </w:r>
          </w:p>
          <w:p>
            <w:pPr>
              <w:spacing w:after="20"/>
              <w:ind w:left="20"/>
              <w:jc w:val="both"/>
            </w:pPr>
            <w:r>
              <w:rPr>
                <w:rFonts w:ascii="Times New Roman"/>
                <w:b w:val="false"/>
                <w:i w:val="false"/>
                <w:color w:val="000000"/>
                <w:sz w:val="20"/>
              </w:rPr>
              <w:t>
территориальном</w:t>
            </w:r>
          </w:p>
          <w:p>
            <w:pPr>
              <w:spacing w:after="20"/>
              <w:ind w:left="20"/>
              <w:jc w:val="both"/>
            </w:pPr>
            <w:r>
              <w:rPr>
                <w:rFonts w:ascii="Times New Roman"/>
                <w:b w:val="false"/>
                <w:i w:val="false"/>
                <w:color w:val="000000"/>
                <w:sz w:val="20"/>
              </w:rPr>
              <w:t>
управлении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Начальник управления ________________________________________________</w:t>
      </w:r>
    </w:p>
    <w:p>
      <w:pPr>
        <w:spacing w:after="0"/>
        <w:ind w:left="0"/>
        <w:jc w:val="both"/>
      </w:pPr>
      <w:r>
        <w:rPr>
          <w:rFonts w:ascii="Times New Roman"/>
          <w:b w:val="false"/>
          <w:i w:val="false"/>
          <w:color w:val="000000"/>
          <w:sz w:val="28"/>
        </w:rPr>
        <w:t>
                              (территориального органа, подпись, фамилия)</w:t>
      </w:r>
    </w:p>
    <w:p>
      <w:pPr>
        <w:spacing w:after="0"/>
        <w:ind w:left="0"/>
        <w:jc w:val="both"/>
      </w:pPr>
      <w:r>
        <w:rPr>
          <w:rFonts w:ascii="Times New Roman"/>
          <w:b w:val="false"/>
          <w:i w:val="false"/>
          <w:color w:val="000000"/>
          <w:sz w:val="28"/>
        </w:rPr>
        <w:t>
      Примечание: в список включаются все осужденные лица, убывшие в места лишения свободы для отбывания наказания за отчетный период (кроме транзитно-пересыльных).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w:t>
            </w:r>
            <w:r>
              <w:br/>
            </w:r>
            <w:r>
              <w:rPr>
                <w:rFonts w:ascii="Times New Roman"/>
                <w:b w:val="false"/>
                <w:i w:val="false"/>
                <w:color w:val="000000"/>
                <w:sz w:val="20"/>
              </w:rPr>
              <w:t>ведения и использования</w:t>
            </w:r>
            <w:r>
              <w:br/>
            </w:r>
            <w:r>
              <w:rPr>
                <w:rFonts w:ascii="Times New Roman"/>
                <w:b w:val="false"/>
                <w:i w:val="false"/>
                <w:color w:val="000000"/>
                <w:sz w:val="20"/>
              </w:rPr>
              <w:t>отдельных видов специальных учетов</w:t>
            </w:r>
          </w:p>
        </w:tc>
      </w:tr>
    </w:tbl>
    <w:bookmarkStart w:name="z228" w:id="212"/>
    <w:p>
      <w:pPr>
        <w:spacing w:after="0"/>
        <w:ind w:left="0"/>
        <w:jc w:val="left"/>
      </w:pPr>
      <w:r>
        <w:rPr>
          <w:rFonts w:ascii="Times New Roman"/>
          <w:b/>
          <w:i w:val="false"/>
          <w:color w:val="000000"/>
        </w:rPr>
        <w:t xml:space="preserve"> Примерный порядок</w:t>
      </w:r>
      <w:r>
        <w:br/>
      </w:r>
      <w:r>
        <w:rPr>
          <w:rFonts w:ascii="Times New Roman"/>
          <w:b/>
          <w:i w:val="false"/>
          <w:color w:val="000000"/>
        </w:rPr>
        <w:t>построения пофамильных и дактилоскопических картотек</w:t>
      </w:r>
      <w:r>
        <w:br/>
      </w:r>
      <w:r>
        <w:rPr>
          <w:rFonts w:ascii="Times New Roman"/>
          <w:b/>
          <w:i w:val="false"/>
          <w:color w:val="000000"/>
        </w:rPr>
        <w:t>1. Пофамильные картотеки</w:t>
      </w:r>
    </w:p>
    <w:bookmarkEnd w:id="212"/>
    <w:p>
      <w:pPr>
        <w:spacing w:after="0"/>
        <w:ind w:left="0"/>
        <w:jc w:val="both"/>
      </w:pPr>
      <w:r>
        <w:rPr>
          <w:rFonts w:ascii="Times New Roman"/>
          <w:b w:val="false"/>
          <w:i w:val="false"/>
          <w:color w:val="000000"/>
          <w:sz w:val="28"/>
        </w:rPr>
        <w:t>
      В группах по ведению пофамильного и дактилоскопического учетов в обязательном порядке ведутся паспорта, которые учитываются по номенклатуре дел секретариата и имеют постоянный срок хранения.</w:t>
      </w:r>
    </w:p>
    <w:p>
      <w:pPr>
        <w:spacing w:after="0"/>
        <w:ind w:left="0"/>
        <w:jc w:val="both"/>
      </w:pPr>
      <w:r>
        <w:rPr>
          <w:rFonts w:ascii="Times New Roman"/>
          <w:b w:val="false"/>
          <w:i w:val="false"/>
          <w:color w:val="000000"/>
          <w:sz w:val="28"/>
        </w:rPr>
        <w:t>
      В паспорте картотеки отражаются:</w:t>
      </w:r>
    </w:p>
    <w:p>
      <w:pPr>
        <w:spacing w:after="0"/>
        <w:ind w:left="0"/>
        <w:jc w:val="both"/>
      </w:pPr>
      <w:r>
        <w:rPr>
          <w:rFonts w:ascii="Times New Roman"/>
          <w:b w:val="false"/>
          <w:i w:val="false"/>
          <w:color w:val="000000"/>
          <w:sz w:val="28"/>
        </w:rPr>
        <w:t>
      сведения о количестве документов, принятых на учет за месяц;</w:t>
      </w:r>
    </w:p>
    <w:p>
      <w:pPr>
        <w:spacing w:after="0"/>
        <w:ind w:left="0"/>
        <w:jc w:val="both"/>
      </w:pPr>
      <w:r>
        <w:rPr>
          <w:rFonts w:ascii="Times New Roman"/>
          <w:b w:val="false"/>
          <w:i w:val="false"/>
          <w:color w:val="000000"/>
          <w:sz w:val="28"/>
        </w:rPr>
        <w:t>
      сведения о количестве документов, снятых с учета за месяц по срокам хранения;</w:t>
      </w:r>
    </w:p>
    <w:p>
      <w:pPr>
        <w:spacing w:after="0"/>
        <w:ind w:left="0"/>
        <w:jc w:val="both"/>
      </w:pPr>
      <w:r>
        <w:rPr>
          <w:rFonts w:ascii="Times New Roman"/>
          <w:b w:val="false"/>
          <w:i w:val="false"/>
          <w:color w:val="000000"/>
          <w:sz w:val="28"/>
        </w:rPr>
        <w:t>
      общее количество карточек, принятых на учет и снятых с учета за год.</w:t>
      </w:r>
    </w:p>
    <w:p>
      <w:pPr>
        <w:spacing w:after="0"/>
        <w:ind w:left="0"/>
        <w:jc w:val="both"/>
      </w:pPr>
      <w:r>
        <w:rPr>
          <w:rFonts w:ascii="Times New Roman"/>
          <w:b w:val="false"/>
          <w:i w:val="false"/>
          <w:color w:val="000000"/>
          <w:sz w:val="28"/>
        </w:rPr>
        <w:t>
      Опыт работы по ведению пофамильных картотек показал, что построение их по строгому академическому алфавиту усложняет ведение справочной работы, а в ряде случаев ведет к представлению неполных или искаженных сведений о проверяемых лицах. Это связано с тем, что одни и те же фамилии указываются иногда неодинаково, в результате чего учетные карточки на одно и тоже лицо находятся в разных местах алфавита.</w:t>
      </w:r>
    </w:p>
    <w:p>
      <w:pPr>
        <w:spacing w:after="0"/>
        <w:ind w:left="0"/>
        <w:jc w:val="both"/>
      </w:pPr>
      <w:r>
        <w:rPr>
          <w:rFonts w:ascii="Times New Roman"/>
          <w:b w:val="false"/>
          <w:i w:val="false"/>
          <w:color w:val="000000"/>
          <w:sz w:val="28"/>
        </w:rPr>
        <w:t>
      Исходя из этого, рекомендуются следующие основные принципы построения пофамильных оперативно-справочных картотек:</w:t>
      </w:r>
    </w:p>
    <w:p>
      <w:pPr>
        <w:spacing w:after="0"/>
        <w:ind w:left="0"/>
        <w:jc w:val="both"/>
      </w:pPr>
      <w:r>
        <w:rPr>
          <w:rFonts w:ascii="Times New Roman"/>
          <w:b w:val="false"/>
          <w:i w:val="false"/>
          <w:color w:val="000000"/>
          <w:sz w:val="28"/>
        </w:rPr>
        <w:t>
      1. Алфавитные учетные карточки (далее - учетные карточки) в пофамильных оперативно-справочных картотеках раскладываются по алфавиту фамилий, имен и отчеств.</w:t>
      </w:r>
    </w:p>
    <w:p>
      <w:pPr>
        <w:spacing w:after="0"/>
        <w:ind w:left="0"/>
        <w:jc w:val="both"/>
      </w:pPr>
      <w:r>
        <w:rPr>
          <w:rFonts w:ascii="Times New Roman"/>
          <w:b w:val="false"/>
          <w:i w:val="false"/>
          <w:color w:val="000000"/>
          <w:sz w:val="28"/>
        </w:rPr>
        <w:t>
      Учетные карточки в отношении лиц, имеющих одинаковые фамилии, имена и отчества, размещаются по годам рождения, начиная со старших возрастов - 1940, 1955, 1968, 1972 и т.д.</w:t>
      </w:r>
    </w:p>
    <w:p>
      <w:pPr>
        <w:spacing w:after="0"/>
        <w:ind w:left="0"/>
        <w:jc w:val="both"/>
      </w:pPr>
      <w:r>
        <w:rPr>
          <w:rFonts w:ascii="Times New Roman"/>
          <w:b w:val="false"/>
          <w:i w:val="false"/>
          <w:color w:val="000000"/>
          <w:sz w:val="28"/>
        </w:rPr>
        <w:t>
      2. Учетные карточки на мужчин и женщин, имеющих одинаковые фамилии, размещаются по алфавиту имен и отчеств.</w:t>
      </w:r>
    </w:p>
    <w:p>
      <w:pPr>
        <w:spacing w:after="0"/>
        <w:ind w:left="0"/>
        <w:jc w:val="both"/>
      </w:pPr>
      <w:r>
        <w:rPr>
          <w:rFonts w:ascii="Times New Roman"/>
          <w:b w:val="false"/>
          <w:i w:val="false"/>
          <w:color w:val="000000"/>
          <w:sz w:val="28"/>
        </w:rPr>
        <w:t>
      3. При размещении в алфавит учетных карточек на лиц, в фамилиях которых встречаются твердый или мягкий знаки, последние во внимание не принимаются. При вводе информации в автоматизированный банк данных "Ъ" заменяется на "Ь".</w:t>
      </w:r>
    </w:p>
    <w:p>
      <w:pPr>
        <w:spacing w:after="0"/>
        <w:ind w:left="0"/>
        <w:jc w:val="both"/>
      </w:pPr>
      <w:r>
        <w:rPr>
          <w:rFonts w:ascii="Times New Roman"/>
          <w:b w:val="false"/>
          <w:i w:val="false"/>
          <w:color w:val="000000"/>
          <w:sz w:val="28"/>
        </w:rPr>
        <w:t>
      4. Учетные карточки на лиц, в фамилиях которых встречаются подряд две одинаковые согласные либо гласные буквы, размещаются по алфавиту как имеющие одну букву.</w:t>
      </w:r>
    </w:p>
    <w:p>
      <w:pPr>
        <w:spacing w:after="0"/>
        <w:ind w:left="0"/>
        <w:jc w:val="both"/>
      </w:pPr>
      <w:r>
        <w:rPr>
          <w:rFonts w:ascii="Times New Roman"/>
          <w:b w:val="false"/>
          <w:i w:val="false"/>
          <w:color w:val="000000"/>
          <w:sz w:val="28"/>
        </w:rPr>
        <w:t>
      5. В процессе построения алфавита рекомендуется объединение созвучных фамилий, таких, например, как Абдрахманов, Абдирахманов, Абдурахманов и Абдырахманов, Берндштейн и Бернштейн, Мирзагалиев, Мурзагалиев и Мырзагалиев, и других.</w:t>
      </w:r>
    </w:p>
    <w:p>
      <w:pPr>
        <w:spacing w:after="0"/>
        <w:ind w:left="0"/>
        <w:jc w:val="both"/>
      </w:pPr>
      <w:r>
        <w:rPr>
          <w:rFonts w:ascii="Times New Roman"/>
          <w:b w:val="false"/>
          <w:i w:val="false"/>
          <w:color w:val="000000"/>
          <w:sz w:val="28"/>
        </w:rPr>
        <w:t>
      6. В целях недопущения ошибок при ведении справочной работы и размещении по алфавиту учетных карточек, объединение отдельных фамилий, имен и слогов вместо учетных карточек, подлежащих перекладке, оставляются сигнальные закладки с указанием в них, как произведено объединение.</w:t>
      </w:r>
    </w:p>
    <w:p>
      <w:pPr>
        <w:spacing w:after="0"/>
        <w:ind w:left="0"/>
        <w:jc w:val="both"/>
      </w:pPr>
      <w:r>
        <w:rPr>
          <w:rFonts w:ascii="Times New Roman"/>
          <w:b w:val="false"/>
          <w:i w:val="false"/>
          <w:color w:val="000000"/>
          <w:sz w:val="28"/>
        </w:rPr>
        <w:t>
      7. Учетные карточки о лицах, в прошлом судимых под вымышленными анкетными данными, раскладываются по алфавиту картотеки по тем фамилиям, именам и отчествам, которые восстановлены на основании актов органов внутренних дел или суда. В учетные карточки с вымышленными анкетными данными вносятся восстановленные анкетные данные с указанием основания их изменения. При этом в них сохраняются сведения под какими анкетными данными лицо было ранее осуждено.</w:t>
      </w:r>
    </w:p>
    <w:p>
      <w:pPr>
        <w:spacing w:after="0"/>
        <w:ind w:left="0"/>
        <w:jc w:val="both"/>
      </w:pPr>
      <w:r>
        <w:rPr>
          <w:rFonts w:ascii="Times New Roman"/>
          <w:b w:val="false"/>
          <w:i w:val="false"/>
          <w:color w:val="000000"/>
          <w:sz w:val="28"/>
        </w:rPr>
        <w:t>
      8. Учетные карточки на одно и то же лицо с дублирующимися сведениями о судимости, в которых при написании фамилии, имени, отчества и других установочных данных допущены искажения, а также подвергнутое регистрации несколько раз за различные преступления под одними и теми же анкетными данными, объединяются в пакет (муфту).</w:t>
      </w:r>
    </w:p>
    <w:p>
      <w:pPr>
        <w:spacing w:after="0"/>
        <w:ind w:left="0"/>
        <w:jc w:val="both"/>
      </w:pPr>
      <w:r>
        <w:rPr>
          <w:rFonts w:ascii="Times New Roman"/>
          <w:b w:val="false"/>
          <w:i w:val="false"/>
          <w:color w:val="000000"/>
          <w:sz w:val="28"/>
        </w:rPr>
        <w:t>
      9. Изъятие учетных карточек из картотеки допускается только на срок не более одного рабочего дня для внесения корректировок (в том числе и в базе данных), снятия копий, проставления служебных отметок. В конце рабочего дня временно изъятый учетный документ должен быть возвращен в картотеку.</w:t>
      </w:r>
    </w:p>
    <w:p>
      <w:pPr>
        <w:spacing w:after="0"/>
        <w:ind w:left="0"/>
        <w:jc w:val="both"/>
      </w:pPr>
      <w:r>
        <w:rPr>
          <w:rFonts w:ascii="Times New Roman"/>
          <w:b w:val="false"/>
          <w:i w:val="false"/>
          <w:color w:val="000000"/>
          <w:sz w:val="28"/>
        </w:rPr>
        <w:t>
      При временном изъятии алфавитной учетной карточки из картотеки взамен изъятого учетного документа в картотеку вкладывается именная закладка, заверенная подписью начальника отдела, на которой указывается Ф.И.О. и должность лица, у которого временно находится карточка.</w:t>
      </w:r>
    </w:p>
    <w:p>
      <w:pPr>
        <w:spacing w:after="0"/>
        <w:ind w:left="0"/>
        <w:jc w:val="both"/>
      </w:pPr>
      <w:r>
        <w:rPr>
          <w:rFonts w:ascii="Times New Roman"/>
          <w:b w:val="false"/>
          <w:i w:val="false"/>
          <w:color w:val="000000"/>
          <w:sz w:val="28"/>
        </w:rPr>
        <w:t>
      Закладки в обязательном порядке учитываются и подписываются начальником отдела. Выдаются только сотрудникам, работающим в картотеке, строго по счету и их наличие ежеквартально проверяется. В случае увольнения, сотрудник сдает начальнику отдела именные закладки для последующего их уничтожения.</w:t>
      </w:r>
    </w:p>
    <w:p>
      <w:pPr>
        <w:spacing w:after="0"/>
        <w:ind w:left="0"/>
        <w:jc w:val="both"/>
      </w:pPr>
      <w:r>
        <w:rPr>
          <w:rFonts w:ascii="Times New Roman"/>
          <w:b w:val="false"/>
          <w:i w:val="false"/>
          <w:color w:val="000000"/>
          <w:sz w:val="28"/>
        </w:rPr>
        <w:t>
      10. В картотеке систематически проводится работа по обслуживанию картотечного фонда - пополнение недостающими сведениями, подрезка, переписка пришедших в ветхое состояние алфавитных учетных карточек, замена муфт и т.д., а также чистка картотечных шкафов от пыли.</w:t>
      </w:r>
    </w:p>
    <w:p>
      <w:pPr>
        <w:spacing w:after="0"/>
        <w:ind w:left="0"/>
        <w:jc w:val="both"/>
      </w:pPr>
      <w:r>
        <w:rPr>
          <w:rFonts w:ascii="Times New Roman"/>
          <w:b w:val="false"/>
          <w:i w:val="false"/>
          <w:color w:val="000000"/>
          <w:sz w:val="28"/>
        </w:rPr>
        <w:t>
      11. На каждом ящике картотеки размещается бирка с указанием фамилии, имени и отчества лица, проходящего по первой алфавитной учетной карточке, размещенной в ящике.</w:t>
      </w:r>
    </w:p>
    <w:bookmarkStart w:name="z230" w:id="213"/>
    <w:p>
      <w:pPr>
        <w:spacing w:after="0"/>
        <w:ind w:left="0"/>
        <w:jc w:val="left"/>
      </w:pPr>
      <w:r>
        <w:rPr>
          <w:rFonts w:ascii="Times New Roman"/>
          <w:b/>
          <w:i w:val="false"/>
          <w:color w:val="000000"/>
        </w:rPr>
        <w:t xml:space="preserve"> 2. Дактилоскопические картотеки</w:t>
      </w:r>
    </w:p>
    <w:bookmarkEnd w:id="213"/>
    <w:p>
      <w:pPr>
        <w:spacing w:after="0"/>
        <w:ind w:left="0"/>
        <w:jc w:val="both"/>
      </w:pPr>
      <w:r>
        <w:rPr>
          <w:rFonts w:ascii="Times New Roman"/>
          <w:b w:val="false"/>
          <w:i w:val="false"/>
          <w:color w:val="000000"/>
          <w:sz w:val="28"/>
        </w:rPr>
        <w:t>
      12. Дактилоскопические картотеки строятся по десятипальцевой системе. Раскладка в дактилоскопических картах производится по вычисленным дактилоскопическим формулам в восходящем порядке, раздельно на мужчин и женщин. Дактилоскопические карты помещаются в специальные папки из толстого картона размером 32х32. В каждую папку помещается по 300-400 дактилоскопических карт. На корешок папки наклеивается бирка с указанием основной и дополнительной формул находящихся в папке дактилоскопических карт.</w:t>
      </w:r>
    </w:p>
    <w:p>
      <w:pPr>
        <w:spacing w:after="0"/>
        <w:ind w:left="0"/>
        <w:jc w:val="both"/>
      </w:pPr>
      <w:r>
        <w:rPr>
          <w:rFonts w:ascii="Times New Roman"/>
          <w:b w:val="false"/>
          <w:i w:val="false"/>
          <w:color w:val="000000"/>
          <w:sz w:val="28"/>
        </w:rPr>
        <w:t>
      Папки с дактилоскопическими картами размещаются в специальные картотечные шкафы рядами слева направо, начиная с верхней полки по восходящим дактилоскопическим формулам.</w:t>
      </w:r>
    </w:p>
    <w:p>
      <w:pPr>
        <w:spacing w:after="0"/>
        <w:ind w:left="0"/>
        <w:jc w:val="both"/>
      </w:pPr>
      <w:r>
        <w:rPr>
          <w:rFonts w:ascii="Times New Roman"/>
          <w:b w:val="false"/>
          <w:i w:val="false"/>
          <w:color w:val="000000"/>
          <w:sz w:val="28"/>
        </w:rPr>
        <w:t>
      13. Дактилоскопические карты раскладываются в картотеке по числителю основной формулы, начиная с цифры 1 и кончая цифрой 32. Таким образом, все дактилоскопические карты с числителем основной формулы равным 1 войдут в первую группу, равным 2 во вторую группу и т.д. то есть всего будет 32 группы.</w:t>
      </w:r>
    </w:p>
    <w:p>
      <w:pPr>
        <w:spacing w:after="0"/>
        <w:ind w:left="0"/>
        <w:jc w:val="both"/>
      </w:pPr>
      <w:r>
        <w:rPr>
          <w:rFonts w:ascii="Times New Roman"/>
          <w:b w:val="false"/>
          <w:i w:val="false"/>
          <w:color w:val="000000"/>
          <w:sz w:val="28"/>
        </w:rPr>
        <w:t>
      Затем в каждой из этих групп дактилоскопические карты подбираются по подгруппам также в восходящем порядке по числам знаменателя основной формулы.</w:t>
      </w:r>
    </w:p>
    <w:p>
      <w:pPr>
        <w:spacing w:after="0"/>
        <w:ind w:left="0"/>
        <w:jc w:val="both"/>
      </w:pPr>
      <w:r>
        <w:rPr>
          <w:rFonts w:ascii="Times New Roman"/>
          <w:b w:val="false"/>
          <w:i w:val="false"/>
          <w:color w:val="000000"/>
          <w:sz w:val="28"/>
        </w:rPr>
        <w:t>
      Например: в первой группе 1/1, 1/2....................до 1/32</w:t>
      </w:r>
    </w:p>
    <w:p>
      <w:pPr>
        <w:spacing w:after="0"/>
        <w:ind w:left="0"/>
        <w:jc w:val="both"/>
      </w:pPr>
      <w:r>
        <w:rPr>
          <w:rFonts w:ascii="Times New Roman"/>
          <w:b w:val="false"/>
          <w:i w:val="false"/>
          <w:color w:val="000000"/>
          <w:sz w:val="28"/>
        </w:rPr>
        <w:t>
      во второй группе 2/1, 2/2...................до 2/32</w:t>
      </w:r>
    </w:p>
    <w:p>
      <w:pPr>
        <w:spacing w:after="0"/>
        <w:ind w:left="0"/>
        <w:jc w:val="both"/>
      </w:pPr>
      <w:r>
        <w:rPr>
          <w:rFonts w:ascii="Times New Roman"/>
          <w:b w:val="false"/>
          <w:i w:val="false"/>
          <w:color w:val="000000"/>
          <w:sz w:val="28"/>
        </w:rPr>
        <w:t>
      в третьей группе 3/1, 3/2...................до 3/32</w:t>
      </w:r>
    </w:p>
    <w:p>
      <w:pPr>
        <w:spacing w:after="0"/>
        <w:ind w:left="0"/>
        <w:jc w:val="both"/>
      </w:pPr>
      <w:r>
        <w:rPr>
          <w:rFonts w:ascii="Times New Roman"/>
          <w:b w:val="false"/>
          <w:i w:val="false"/>
          <w:color w:val="000000"/>
          <w:sz w:val="28"/>
        </w:rPr>
        <w:t>
      и т. д.....................................до 32/32</w:t>
      </w:r>
    </w:p>
    <w:p>
      <w:pPr>
        <w:spacing w:after="0"/>
        <w:ind w:left="0"/>
        <w:jc w:val="both"/>
      </w:pPr>
      <w:r>
        <w:rPr>
          <w:rFonts w:ascii="Times New Roman"/>
          <w:b w:val="false"/>
          <w:i w:val="false"/>
          <w:color w:val="000000"/>
          <w:sz w:val="28"/>
        </w:rPr>
        <w:t>
      14. Внутри каждой из подгрупп дактилоскопические карты раскладываются по цифрам числителя дополнительной формулы в нарастающем порядке.</w:t>
      </w:r>
    </w:p>
    <w:p>
      <w:pPr>
        <w:spacing w:after="0"/>
        <w:ind w:left="0"/>
        <w:jc w:val="both"/>
      </w:pPr>
      <w:r>
        <w:rPr>
          <w:rFonts w:ascii="Times New Roman"/>
          <w:b w:val="false"/>
          <w:i w:val="false"/>
          <w:color w:val="000000"/>
          <w:sz w:val="28"/>
        </w:rPr>
        <w:t>
      Например, дактилоскопические карты с формулами 7/9 - 11963 - 86764, 7/9 - 12712 - 73813 размещаются в следующем порядке: сначала дактилоскопическая карта с формулой 7/9 - 11932 - 79536, затем с формулой 7/9 - 11963 - 86764 и лишь потом с формулой 7/9 - 12712 - 73813.</w:t>
      </w:r>
    </w:p>
    <w:p>
      <w:pPr>
        <w:spacing w:after="0"/>
        <w:ind w:left="0"/>
        <w:jc w:val="both"/>
      </w:pPr>
      <w:r>
        <w:rPr>
          <w:rFonts w:ascii="Times New Roman"/>
          <w:b w:val="false"/>
          <w:i w:val="false"/>
          <w:color w:val="000000"/>
          <w:sz w:val="28"/>
        </w:rPr>
        <w:t>
      15. При наличии дактилоскопических карт с одинаковой основной формулой и одинаковым числителем дополнительной формулы они раскладываются в соответствующие подгруппы по восходящим числам знаменателя дополнительной формулы.</w:t>
      </w:r>
    </w:p>
    <w:p>
      <w:pPr>
        <w:spacing w:after="0"/>
        <w:ind w:left="0"/>
        <w:jc w:val="both"/>
      </w:pPr>
      <w:r>
        <w:rPr>
          <w:rFonts w:ascii="Times New Roman"/>
          <w:b w:val="false"/>
          <w:i w:val="false"/>
          <w:color w:val="000000"/>
          <w:sz w:val="28"/>
        </w:rPr>
        <w:t>
      Например: дактилоскопические карты с формулами 1/22 - 73268 - 41175, 1/22 - 73268 - 52138, 1/22 - 73268 - 41173 раскладываются в такой последовательности: 1/22 - 73268 - 41173, 1/22 - 73268 - 41175, 1/22 - 73268 - 52138.</w:t>
      </w:r>
    </w:p>
    <w:p>
      <w:pPr>
        <w:spacing w:after="0"/>
        <w:ind w:left="0"/>
        <w:jc w:val="both"/>
      </w:pPr>
      <w:r>
        <w:rPr>
          <w:rFonts w:ascii="Times New Roman"/>
          <w:b w:val="false"/>
          <w:i w:val="false"/>
          <w:color w:val="000000"/>
          <w:sz w:val="28"/>
        </w:rPr>
        <w:t>
      16. При раскладке дактилоскопических карт необходимо учитывать, что вначале должны находиться дактилоскопические карты с основной формулой 1/1, причем первой из них - дактилоскопическая карта с наименьшим числителем и знаменателем дополнительной формулы, за ней с той же основной формулой, но с большим числителем дополнительной формулы. В той же последовательности размещаются дактилоскопические карты с основными формулами 1/2,1/3,...,32/32. Таким же образом систематизируются дактилоскопические карты, имеющие в числителе основной формулы цифры 2,3,4,...,32.</w:t>
      </w:r>
    </w:p>
    <w:p>
      <w:pPr>
        <w:spacing w:after="0"/>
        <w:ind w:left="0"/>
        <w:jc w:val="both"/>
      </w:pPr>
      <w:r>
        <w:rPr>
          <w:rFonts w:ascii="Times New Roman"/>
          <w:b w:val="false"/>
          <w:i w:val="false"/>
          <w:color w:val="000000"/>
          <w:sz w:val="28"/>
        </w:rPr>
        <w:t>
      В конце картотеки размещаются дактилоскопические карты с основной формулой 32/32 и наибольшим числителем и знаменателем дополнительной формулы.</w:t>
      </w:r>
    </w:p>
    <w:p>
      <w:pPr>
        <w:spacing w:after="0"/>
        <w:ind w:left="0"/>
        <w:jc w:val="both"/>
      </w:pPr>
      <w:r>
        <w:rPr>
          <w:rFonts w:ascii="Times New Roman"/>
          <w:b w:val="false"/>
          <w:i w:val="false"/>
          <w:color w:val="000000"/>
          <w:sz w:val="28"/>
        </w:rPr>
        <w:t>
      17. В целях облегчения работы по отысканию нужной дактилоскопической карты в аппаратах с большим объемом дактилоскопической картотеки можно размещать дактилоскопические карты по секторам узоров:</w:t>
      </w:r>
    </w:p>
    <w:p>
      <w:pPr>
        <w:spacing w:after="0"/>
        <w:ind w:left="0"/>
        <w:jc w:val="both"/>
      </w:pPr>
      <w:r>
        <w:rPr>
          <w:rFonts w:ascii="Times New Roman"/>
          <w:b w:val="false"/>
          <w:i w:val="false"/>
          <w:color w:val="000000"/>
          <w:sz w:val="28"/>
        </w:rPr>
        <w:t>
      первый - дактилоскопические карты на лиц с отсутствующими /ампутированными/ пальцами или пальцевыми узорами, имеющими травматические повреждения /обозначенные цифрой 0/;</w:t>
      </w:r>
    </w:p>
    <w:p>
      <w:pPr>
        <w:spacing w:after="0"/>
        <w:ind w:left="0"/>
        <w:jc w:val="both"/>
      </w:pPr>
      <w:r>
        <w:rPr>
          <w:rFonts w:ascii="Times New Roman"/>
          <w:b w:val="false"/>
          <w:i w:val="false"/>
          <w:color w:val="000000"/>
          <w:sz w:val="28"/>
        </w:rPr>
        <w:t>
      второй - карты, имеющие радиальные /большевые/ петлевые узоры на одном или нескольких пальцах;</w:t>
      </w:r>
    </w:p>
    <w:p>
      <w:pPr>
        <w:spacing w:after="0"/>
        <w:ind w:left="0"/>
        <w:jc w:val="both"/>
      </w:pPr>
      <w:r>
        <w:rPr>
          <w:rFonts w:ascii="Times New Roman"/>
          <w:b w:val="false"/>
          <w:i w:val="false"/>
          <w:color w:val="000000"/>
          <w:sz w:val="28"/>
        </w:rPr>
        <w:t>
      третий - дактилоскопические карты с дуговыми узорами /цифра 1/ на одном или нескольких пальцах;</w:t>
      </w:r>
    </w:p>
    <w:p>
      <w:pPr>
        <w:spacing w:after="0"/>
        <w:ind w:left="0"/>
        <w:jc w:val="both"/>
      </w:pPr>
      <w:r>
        <w:rPr>
          <w:rFonts w:ascii="Times New Roman"/>
          <w:b w:val="false"/>
          <w:i w:val="false"/>
          <w:color w:val="000000"/>
          <w:sz w:val="28"/>
        </w:rPr>
        <w:t>
      четвертый - при наличии на дактилоскопической карте завитковых /круговых/ узоров:</w:t>
      </w:r>
    </w:p>
    <w:p>
      <w:pPr>
        <w:spacing w:after="0"/>
        <w:ind w:left="0"/>
        <w:jc w:val="both"/>
      </w:pPr>
      <w:r>
        <w:rPr>
          <w:rFonts w:ascii="Times New Roman"/>
          <w:b w:val="false"/>
          <w:i w:val="false"/>
          <w:color w:val="000000"/>
          <w:sz w:val="28"/>
        </w:rPr>
        <w:t>
      1) с внутренним расположением левой дельты /цифра 7/</w:t>
      </w:r>
    </w:p>
    <w:p>
      <w:pPr>
        <w:spacing w:after="0"/>
        <w:ind w:left="0"/>
        <w:jc w:val="both"/>
      </w:pPr>
      <w:r>
        <w:rPr>
          <w:rFonts w:ascii="Times New Roman"/>
          <w:b w:val="false"/>
          <w:i w:val="false"/>
          <w:color w:val="000000"/>
          <w:sz w:val="28"/>
        </w:rPr>
        <w:t>
      2) со средним расположением дельт /цифра 8/</w:t>
      </w:r>
    </w:p>
    <w:p>
      <w:pPr>
        <w:spacing w:after="0"/>
        <w:ind w:left="0"/>
        <w:jc w:val="both"/>
      </w:pPr>
      <w:r>
        <w:rPr>
          <w:rFonts w:ascii="Times New Roman"/>
          <w:b w:val="false"/>
          <w:i w:val="false"/>
          <w:color w:val="000000"/>
          <w:sz w:val="28"/>
        </w:rPr>
        <w:t>
      3) с внешним расположением левой дельты /цифра 9/</w:t>
      </w:r>
    </w:p>
    <w:p>
      <w:pPr>
        <w:spacing w:after="0"/>
        <w:ind w:left="0"/>
        <w:jc w:val="both"/>
      </w:pPr>
      <w:r>
        <w:rPr>
          <w:rFonts w:ascii="Times New Roman"/>
          <w:b w:val="false"/>
          <w:i w:val="false"/>
          <w:color w:val="000000"/>
          <w:sz w:val="28"/>
        </w:rPr>
        <w:t>
      пятый - остальные, то есть дактилоскопические карты с ульнарными /мизинцевыми/ петлевыми узорами.</w:t>
      </w:r>
    </w:p>
    <w:p>
      <w:pPr>
        <w:spacing w:after="0"/>
        <w:ind w:left="0"/>
        <w:jc w:val="both"/>
      </w:pPr>
      <w:r>
        <w:rPr>
          <w:rFonts w:ascii="Times New Roman"/>
          <w:b w:val="false"/>
          <w:i w:val="false"/>
          <w:color w:val="000000"/>
          <w:sz w:val="28"/>
        </w:rPr>
        <w:t>
      Внутри каждого из указанных секторов, а в четвертом - и внутри трех подсекторов, дактилоскопические карты раскладываются по группам:</w:t>
      </w:r>
    </w:p>
    <w:p>
      <w:pPr>
        <w:spacing w:after="0"/>
        <w:ind w:left="0"/>
        <w:jc w:val="both"/>
      </w:pPr>
      <w:r>
        <w:rPr>
          <w:rFonts w:ascii="Times New Roman"/>
          <w:b w:val="false"/>
          <w:i w:val="false"/>
          <w:color w:val="000000"/>
          <w:sz w:val="28"/>
        </w:rPr>
        <w:t>
      карты, имеющие узор, характерный для любой из этих групп, раскладываются по первому пальцу, потом - по второму, третьему и так далее;</w:t>
      </w:r>
    </w:p>
    <w:p>
      <w:pPr>
        <w:spacing w:after="0"/>
        <w:ind w:left="0"/>
        <w:jc w:val="both"/>
      </w:pPr>
      <w:r>
        <w:rPr>
          <w:rFonts w:ascii="Times New Roman"/>
          <w:b w:val="false"/>
          <w:i w:val="false"/>
          <w:color w:val="000000"/>
          <w:sz w:val="28"/>
        </w:rPr>
        <w:t>
      при наличии двух и более таких узоров на одной только правой или левой руке - дактилоскопические карты образуют самостоятельную группу смешанных (например, 0 или 2) на правой или левой руке;</w:t>
      </w:r>
    </w:p>
    <w:p>
      <w:pPr>
        <w:spacing w:after="0"/>
        <w:ind w:left="0"/>
        <w:jc w:val="both"/>
      </w:pPr>
      <w:r>
        <w:rPr>
          <w:rFonts w:ascii="Times New Roman"/>
          <w:b w:val="false"/>
          <w:i w:val="false"/>
          <w:color w:val="000000"/>
          <w:sz w:val="28"/>
        </w:rPr>
        <w:t>
      остальные карты из этих секторов размещаются в самостоятельной группе смешанных (например, 0 или 2) на правой и левой руке.</w:t>
      </w:r>
    </w:p>
    <w:p>
      <w:pPr>
        <w:spacing w:after="0"/>
        <w:ind w:left="0"/>
        <w:jc w:val="both"/>
      </w:pPr>
      <w:r>
        <w:rPr>
          <w:rFonts w:ascii="Times New Roman"/>
          <w:b w:val="false"/>
          <w:i w:val="false"/>
          <w:color w:val="000000"/>
          <w:sz w:val="28"/>
        </w:rPr>
        <w:t>
      Внутри каждой группы дактилоскопические карты размещаются по формулам согласно п. 13 настоящего Приложения.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w:t>
            </w:r>
            <w:r>
              <w:br/>
            </w:r>
            <w:r>
              <w:rPr>
                <w:rFonts w:ascii="Times New Roman"/>
                <w:b w:val="false"/>
                <w:i w:val="false"/>
                <w:color w:val="000000"/>
                <w:sz w:val="20"/>
              </w:rPr>
              <w:t>ведения и использования</w:t>
            </w:r>
            <w:r>
              <w:br/>
            </w:r>
            <w:r>
              <w:rPr>
                <w:rFonts w:ascii="Times New Roman"/>
                <w:b w:val="false"/>
                <w:i w:val="false"/>
                <w:color w:val="000000"/>
                <w:sz w:val="20"/>
              </w:rPr>
              <w:t>отдельных видов специальных учетов</w:t>
            </w:r>
          </w:p>
        </w:tc>
      </w:tr>
    </w:tbl>
    <w:bookmarkStart w:name="z232" w:id="214"/>
    <w:p>
      <w:pPr>
        <w:spacing w:after="0"/>
        <w:ind w:left="0"/>
        <w:jc w:val="both"/>
      </w:pPr>
      <w:r>
        <w:rPr>
          <w:rFonts w:ascii="Times New Roman"/>
          <w:b w:val="false"/>
          <w:i w:val="false"/>
          <w:color w:val="000000"/>
          <w:sz w:val="28"/>
        </w:rPr>
        <w:t xml:space="preserve">
      Форма            </w:t>
      </w:r>
    </w:p>
    <w:bookmarkEnd w:id="214"/>
    <w:p>
      <w:pPr>
        <w:spacing w:after="0"/>
        <w:ind w:left="0"/>
        <w:jc w:val="both"/>
      </w:pPr>
      <w:r>
        <w:rPr>
          <w:rFonts w:ascii="Times New Roman"/>
          <w:b w:val="false"/>
          <w:i w:val="false"/>
          <w:color w:val="000000"/>
          <w:sz w:val="28"/>
        </w:rPr>
        <w:t>
                                               Управление специальных учетов</w:t>
      </w:r>
    </w:p>
    <w:p>
      <w:pPr>
        <w:spacing w:after="0"/>
        <w:ind w:left="0"/>
        <w:jc w:val="left"/>
      </w:pPr>
      <w:r>
        <w:rPr>
          <w:rFonts w:ascii="Times New Roman"/>
          <w:b/>
          <w:i w:val="false"/>
          <w:color w:val="000000"/>
        </w:rPr>
        <w:t xml:space="preserve"> Список лиц, к которым не избиралась мера пресечения в</w:t>
      </w:r>
      <w:r>
        <w:br/>
      </w:r>
      <w:r>
        <w:rPr>
          <w:rFonts w:ascii="Times New Roman"/>
          <w:b/>
          <w:i w:val="false"/>
          <w:color w:val="000000"/>
        </w:rPr>
        <w:t>виде ареста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995"/>
        <w:gridCol w:w="1570"/>
        <w:gridCol w:w="779"/>
        <w:gridCol w:w="3086"/>
        <w:gridCol w:w="1428"/>
        <w:gridCol w:w="3664"/>
      </w:tblGrid>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(ЧЧ.ММ.ГГГГ.)</w:t>
            </w:r>
          </w:p>
          <w:p>
            <w:pPr>
              <w:spacing w:after="20"/>
              <w:ind w:left="20"/>
              <w:jc w:val="both"/>
            </w:pPr>
            <w:r>
              <w:rPr>
                <w:rFonts w:ascii="Times New Roman"/>
                <w:b w:val="false"/>
                <w:i w:val="false"/>
                <w:color w:val="000000"/>
                <w:sz w:val="20"/>
              </w:rPr>
              <w:t>
рождения</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уголовного дела</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сведений о процессуальном решении в ТУ</w:t>
            </w:r>
          </w:p>
          <w:p>
            <w:pPr>
              <w:spacing w:after="20"/>
              <w:ind w:left="20"/>
              <w:jc w:val="both"/>
            </w:pPr>
            <w:r>
              <w:rPr>
                <w:rFonts w:ascii="Times New Roman"/>
                <w:b w:val="false"/>
                <w:i w:val="false"/>
                <w:color w:val="000000"/>
                <w:sz w:val="20"/>
              </w:rPr>
              <w:t>
(исх.№ и дата УИИ, вх.№ и дата ТУ)</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ввода сведений в АИС СУ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(отметка о прикреплении графической копии приговора, (постановления) в АИС СУ)</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Начальник __________________________________________________</w:t>
      </w:r>
    </w:p>
    <w:p>
      <w:pPr>
        <w:spacing w:after="0"/>
        <w:ind w:left="0"/>
        <w:jc w:val="both"/>
      </w:pPr>
      <w:r>
        <w:rPr>
          <w:rFonts w:ascii="Times New Roman"/>
          <w:b w:val="false"/>
          <w:i w:val="false"/>
          <w:color w:val="000000"/>
          <w:sz w:val="28"/>
        </w:rPr>
        <w:t>
      (наименование управления, фамилия,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w:t>
            </w:r>
            <w:r>
              <w:br/>
            </w:r>
            <w:r>
              <w:rPr>
                <w:rFonts w:ascii="Times New Roman"/>
                <w:b w:val="false"/>
                <w:i w:val="false"/>
                <w:color w:val="000000"/>
                <w:sz w:val="20"/>
              </w:rPr>
              <w:t>ведения и использования</w:t>
            </w:r>
            <w:r>
              <w:br/>
            </w:r>
            <w:r>
              <w:rPr>
                <w:rFonts w:ascii="Times New Roman"/>
                <w:b w:val="false"/>
                <w:i w:val="false"/>
                <w:color w:val="000000"/>
                <w:sz w:val="20"/>
              </w:rPr>
              <w:t>отдельных видов специальных учетов</w:t>
            </w:r>
          </w:p>
        </w:tc>
      </w:tr>
    </w:tbl>
    <w:bookmarkStart w:name="z234" w:id="215"/>
    <w:p>
      <w:pPr>
        <w:spacing w:after="0"/>
        <w:ind w:left="0"/>
        <w:jc w:val="both"/>
      </w:pPr>
      <w:r>
        <w:rPr>
          <w:rFonts w:ascii="Times New Roman"/>
          <w:b w:val="false"/>
          <w:i w:val="false"/>
          <w:color w:val="000000"/>
          <w:sz w:val="28"/>
        </w:rPr>
        <w:t xml:space="preserve">
      Форма            </w:t>
      </w:r>
    </w:p>
    <w:bookmarkEnd w:id="215"/>
    <w:p>
      <w:pPr>
        <w:spacing w:after="0"/>
        <w:ind w:left="0"/>
        <w:jc w:val="both"/>
      </w:pPr>
      <w:r>
        <w:rPr>
          <w:rFonts w:ascii="Times New Roman"/>
          <w:b w:val="false"/>
          <w:i w:val="false"/>
          <w:color w:val="000000"/>
          <w:sz w:val="28"/>
        </w:rPr>
        <w:t>
                                               Управление специальных учетов</w:t>
      </w:r>
    </w:p>
    <w:p>
      <w:pPr>
        <w:spacing w:after="0"/>
        <w:ind w:left="0"/>
        <w:jc w:val="left"/>
      </w:pPr>
      <w:r>
        <w:rPr>
          <w:rFonts w:ascii="Times New Roman"/>
          <w:b/>
          <w:i w:val="false"/>
          <w:color w:val="000000"/>
        </w:rPr>
        <w:t xml:space="preserve"> Сведения о движении осужденного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974"/>
        <w:gridCol w:w="1749"/>
        <w:gridCol w:w="2316"/>
        <w:gridCol w:w="2034"/>
        <w:gridCol w:w="1610"/>
        <w:gridCol w:w="2855"/>
      </w:tblGrid>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(ЧЧ.ММ.ГГГГ.)</w:t>
            </w:r>
          </w:p>
          <w:p>
            <w:pPr>
              <w:spacing w:after="20"/>
              <w:ind w:left="20"/>
              <w:jc w:val="both"/>
            </w:pPr>
            <w:r>
              <w:rPr>
                <w:rFonts w:ascii="Times New Roman"/>
                <w:b w:val="false"/>
                <w:i w:val="false"/>
                <w:color w:val="000000"/>
                <w:sz w:val="20"/>
              </w:rPr>
              <w:t>
рождения</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исх.№ направления извещения органами уголовно-исполнительной системы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и вх.№ поступления извещения в ТУ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суда и дата вынесения судебного акта</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движении осужденного</w:t>
            </w:r>
          </w:p>
          <w:p>
            <w:pPr>
              <w:spacing w:after="20"/>
              <w:ind w:left="20"/>
              <w:jc w:val="both"/>
            </w:pPr>
            <w:r>
              <w:rPr>
                <w:rFonts w:ascii="Times New Roman"/>
                <w:b w:val="false"/>
                <w:i w:val="false"/>
                <w:color w:val="000000"/>
                <w:sz w:val="20"/>
              </w:rPr>
              <w:t>
прибыл/убыл, поставлен на учет (из/в, дата)</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Начальник __________________________________________________</w:t>
      </w:r>
    </w:p>
    <w:p>
      <w:pPr>
        <w:spacing w:after="0"/>
        <w:ind w:left="0"/>
        <w:jc w:val="both"/>
      </w:pPr>
      <w:r>
        <w:rPr>
          <w:rFonts w:ascii="Times New Roman"/>
          <w:b w:val="false"/>
          <w:i w:val="false"/>
          <w:color w:val="000000"/>
          <w:sz w:val="28"/>
        </w:rPr>
        <w:t>
      (наименование управления, фамилия,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w:t>
            </w:r>
            <w:r>
              <w:br/>
            </w:r>
            <w:r>
              <w:rPr>
                <w:rFonts w:ascii="Times New Roman"/>
                <w:b w:val="false"/>
                <w:i w:val="false"/>
                <w:color w:val="000000"/>
                <w:sz w:val="20"/>
              </w:rPr>
              <w:t>ведения и использования</w:t>
            </w:r>
            <w:r>
              <w:br/>
            </w:r>
            <w:r>
              <w:rPr>
                <w:rFonts w:ascii="Times New Roman"/>
                <w:b w:val="false"/>
                <w:i w:val="false"/>
                <w:color w:val="000000"/>
                <w:sz w:val="20"/>
              </w:rPr>
              <w:t>отдельных видов специальных учетов</w:t>
            </w:r>
          </w:p>
        </w:tc>
      </w:tr>
    </w:tbl>
    <w:bookmarkStart w:name="z236" w:id="216"/>
    <w:p>
      <w:pPr>
        <w:spacing w:after="0"/>
        <w:ind w:left="0"/>
        <w:jc w:val="left"/>
      </w:pPr>
      <w:r>
        <w:rPr>
          <w:rFonts w:ascii="Times New Roman"/>
          <w:b/>
          <w:i w:val="false"/>
          <w:color w:val="000000"/>
        </w:rPr>
        <w:t xml:space="preserve"> Перечень</w:t>
      </w:r>
      <w:r>
        <w:br/>
      </w:r>
      <w:r>
        <w:rPr>
          <w:rFonts w:ascii="Times New Roman"/>
          <w:b/>
          <w:i w:val="false"/>
          <w:color w:val="000000"/>
        </w:rPr>
        <w:t>сроков хранения учетных документов в пофамильных</w:t>
      </w:r>
      <w:r>
        <w:br/>
      </w:r>
      <w:r>
        <w:rPr>
          <w:rFonts w:ascii="Times New Roman"/>
          <w:b/>
          <w:i w:val="false"/>
          <w:color w:val="000000"/>
        </w:rPr>
        <w:t>и дактилоскопических картотеках и сведений в АИС СУ и АДИС</w:t>
      </w:r>
    </w:p>
    <w:bookmarkEnd w:id="216"/>
    <w:bookmarkStart w:name="z237" w:id="217"/>
    <w:p>
      <w:pPr>
        <w:spacing w:after="0"/>
        <w:ind w:left="0"/>
        <w:jc w:val="both"/>
      </w:pPr>
      <w:r>
        <w:rPr>
          <w:rFonts w:ascii="Times New Roman"/>
          <w:b w:val="false"/>
          <w:i w:val="false"/>
          <w:color w:val="000000"/>
          <w:sz w:val="28"/>
        </w:rPr>
        <w:t>
      1. В пофамильных (алфавитных) и дактилоскопических картотеках Комитета и его территориальных органов учетные документы хранятся независимо от сроков погашения или снятия судимости. Сведения о количестве размещенных и изъятых учетных документов подлежат отражению в паспортах картотек.</w:t>
      </w:r>
    </w:p>
    <w:bookmarkEnd w:id="217"/>
    <w:bookmarkStart w:name="z238" w:id="218"/>
    <w:p>
      <w:pPr>
        <w:spacing w:after="0"/>
        <w:ind w:left="0"/>
        <w:jc w:val="both"/>
      </w:pPr>
      <w:r>
        <w:rPr>
          <w:rFonts w:ascii="Times New Roman"/>
          <w:b w:val="false"/>
          <w:i w:val="false"/>
          <w:color w:val="000000"/>
          <w:sz w:val="28"/>
        </w:rPr>
        <w:t xml:space="preserve">
      2. Сведения о лицах, отраженных в </w:t>
      </w:r>
      <w:r>
        <w:rPr>
          <w:rFonts w:ascii="Times New Roman"/>
          <w:b w:val="false"/>
          <w:i w:val="false"/>
          <w:color w:val="000000"/>
          <w:sz w:val="28"/>
        </w:rPr>
        <w:t>пункте 3</w:t>
      </w:r>
      <w:r>
        <w:rPr>
          <w:rFonts w:ascii="Times New Roman"/>
          <w:b w:val="false"/>
          <w:i w:val="false"/>
          <w:color w:val="000000"/>
          <w:sz w:val="28"/>
        </w:rPr>
        <w:t xml:space="preserve"> хранятся в АИС СУ постоянно.</w:t>
      </w:r>
    </w:p>
    <w:bookmarkEnd w:id="218"/>
    <w:bookmarkStart w:name="z239" w:id="219"/>
    <w:p>
      <w:pPr>
        <w:spacing w:after="0"/>
        <w:ind w:left="0"/>
        <w:jc w:val="both"/>
      </w:pPr>
      <w:r>
        <w:rPr>
          <w:rFonts w:ascii="Times New Roman"/>
          <w:b w:val="false"/>
          <w:i w:val="false"/>
          <w:color w:val="000000"/>
          <w:sz w:val="28"/>
        </w:rPr>
        <w:t>
      3. Алфавитные учетные карточки подлежат изъятию из пофамильных картотек, с направлением в специальный архивный фонд органов правовой статистики и специальных учетов в следующие сроки:</w:t>
      </w:r>
    </w:p>
    <w:bookmarkEnd w:id="219"/>
    <w:p>
      <w:pPr>
        <w:spacing w:after="0"/>
        <w:ind w:left="0"/>
        <w:jc w:val="both"/>
      </w:pPr>
      <w:r>
        <w:rPr>
          <w:rFonts w:ascii="Times New Roman"/>
          <w:b w:val="false"/>
          <w:i w:val="false"/>
          <w:color w:val="000000"/>
          <w:sz w:val="28"/>
        </w:rPr>
        <w:t>
      1) алфавитные учетные карточки на осужденных лиц, и лиц, которым назначены судом принудительные меры медицинского характера, хранятся до достижения ими 70-летнего возраста, но не менее 15 лет со дня фактического отбытия основного и дополнительного наказания, или прекращения применения принудительных мер медицинского характера.</w:t>
      </w:r>
    </w:p>
    <w:p>
      <w:pPr>
        <w:spacing w:after="0"/>
        <w:ind w:left="0"/>
        <w:jc w:val="both"/>
      </w:pPr>
      <w:r>
        <w:rPr>
          <w:rFonts w:ascii="Times New Roman"/>
          <w:b w:val="false"/>
          <w:i w:val="false"/>
          <w:color w:val="000000"/>
          <w:sz w:val="28"/>
        </w:rPr>
        <w:t>
      2) на лиц, в отношении которых уголовные дела прекращены по нереаблитирующим основаниям, осужденных по статьям, которые декриминализированы в связи с гуманизацией уголовного законодательства, признанных виновными и освобожденных от уголовной ответственности или отбытия назначенного судом наказания на основании положений Уголовного, Уголовно-процессуального кодексов Республики Казахстан, алфавитные учетные карточки хранятся 10 лет со дня вынесения соответствующего процессуального решения независимо от других судимостей;</w:t>
      </w:r>
    </w:p>
    <w:p>
      <w:pPr>
        <w:spacing w:after="0"/>
        <w:ind w:left="0"/>
        <w:jc w:val="both"/>
      </w:pPr>
      <w:r>
        <w:rPr>
          <w:rFonts w:ascii="Times New Roman"/>
          <w:b w:val="false"/>
          <w:i w:val="false"/>
          <w:color w:val="000000"/>
          <w:sz w:val="28"/>
        </w:rPr>
        <w:t>
      3) на лиц, в отношении которых принятыми мерами не представилось возможным добыть сведения о принятом по их делу процессуальном решении, алфавитные учетные карточки хранятся 10 лет со дня применения меры пресечения.</w:t>
      </w:r>
    </w:p>
    <w:bookmarkStart w:name="z240" w:id="220"/>
    <w:p>
      <w:pPr>
        <w:spacing w:after="0"/>
        <w:ind w:left="0"/>
        <w:jc w:val="both"/>
      </w:pPr>
      <w:r>
        <w:rPr>
          <w:rFonts w:ascii="Times New Roman"/>
          <w:b w:val="false"/>
          <w:i w:val="false"/>
          <w:color w:val="000000"/>
          <w:sz w:val="28"/>
        </w:rPr>
        <w:t>
      4. На лиц, оправданных по решению суда, а также в отношении которых уголовные дела прекращены по реабилитирующим основаниям, или в силу малозначительности, алфавитные учетные карточки изымаются из пофамильной картотеки и удаляются из АИС СУ (с добавлением в АИС СУ графических копий алфавитной карточки и процессуального решения) сразу после получения соответствующих процессуальных решений независимо от других судимостей без направления в специальный фонд.</w:t>
      </w:r>
    </w:p>
    <w:bookmarkEnd w:id="220"/>
    <w:bookmarkStart w:name="z241" w:id="221"/>
    <w:p>
      <w:pPr>
        <w:spacing w:after="0"/>
        <w:ind w:left="0"/>
        <w:jc w:val="both"/>
      </w:pPr>
      <w:r>
        <w:rPr>
          <w:rFonts w:ascii="Times New Roman"/>
          <w:b w:val="false"/>
          <w:i w:val="false"/>
          <w:color w:val="000000"/>
          <w:sz w:val="28"/>
        </w:rPr>
        <w:t>
      5. На лиц, розыск которых объявлен органами безопасности СССР, розыскные карточки передаются в специальный фонд Комитета.</w:t>
      </w:r>
    </w:p>
    <w:bookmarkEnd w:id="221"/>
    <w:bookmarkStart w:name="z242" w:id="222"/>
    <w:p>
      <w:pPr>
        <w:spacing w:after="0"/>
        <w:ind w:left="0"/>
        <w:jc w:val="both"/>
      </w:pPr>
      <w:r>
        <w:rPr>
          <w:rFonts w:ascii="Times New Roman"/>
          <w:b w:val="false"/>
          <w:i w:val="false"/>
          <w:color w:val="000000"/>
          <w:sz w:val="28"/>
        </w:rPr>
        <w:t>
      6. Дактилоскопические карты на лиц состоящих в дактилоскопической картотеке хранятся до достижения ими 70-летнего возраста, независимо от сроков хранения учетных алфавитных карточек, но не менее 15 лет со дня ареста по последнему уголовному делу.</w:t>
      </w:r>
    </w:p>
    <w:bookmarkEnd w:id="222"/>
    <w:bookmarkStart w:name="z243" w:id="223"/>
    <w:p>
      <w:pPr>
        <w:spacing w:after="0"/>
        <w:ind w:left="0"/>
        <w:jc w:val="both"/>
      </w:pPr>
      <w:r>
        <w:rPr>
          <w:rFonts w:ascii="Times New Roman"/>
          <w:b w:val="false"/>
          <w:i w:val="false"/>
          <w:color w:val="000000"/>
          <w:sz w:val="28"/>
        </w:rPr>
        <w:t>
      7. Дактилоскопические карты на лиц, умерших в исправительных учреждениях, привлеченных в качестве обвиняемых, уголовные дела, в отношении которых прекращены на стадии досудебного производства по реабилитирующим основаниям, а также в связи со смертью, изымаются по получении соответствующих документов.</w:t>
      </w:r>
    </w:p>
    <w:bookmarkEnd w:id="223"/>
    <w:bookmarkStart w:name="z244" w:id="224"/>
    <w:p>
      <w:pPr>
        <w:spacing w:after="0"/>
        <w:ind w:left="0"/>
        <w:jc w:val="both"/>
      </w:pPr>
      <w:r>
        <w:rPr>
          <w:rFonts w:ascii="Times New Roman"/>
          <w:b w:val="false"/>
          <w:i w:val="false"/>
          <w:color w:val="000000"/>
          <w:sz w:val="28"/>
        </w:rPr>
        <w:t>
      8. Дактилоскопические карты на осужденных к смертной казни изымаются по получению сообщений об исполнении приговора.</w:t>
      </w:r>
    </w:p>
    <w:bookmarkEnd w:id="224"/>
    <w:bookmarkStart w:name="z245" w:id="225"/>
    <w:p>
      <w:pPr>
        <w:spacing w:after="0"/>
        <w:ind w:left="0"/>
        <w:jc w:val="both"/>
      </w:pPr>
      <w:r>
        <w:rPr>
          <w:rFonts w:ascii="Times New Roman"/>
          <w:b w:val="false"/>
          <w:i w:val="false"/>
          <w:color w:val="000000"/>
          <w:sz w:val="28"/>
        </w:rPr>
        <w:t>
      9. При установлении личности неопознанного трупа дактилоскопические карты опознанного лица подлежат изъятию из картотеки территориального органа Комитета. Копии изъятых дактилоскопических карт, протоколов опознания направляются в Комитет по правовой статистике и специальным учетам.</w:t>
      </w:r>
    </w:p>
    <w:bookmarkEnd w:id="225"/>
    <w:bookmarkStart w:name="z246" w:id="226"/>
    <w:p>
      <w:pPr>
        <w:spacing w:after="0"/>
        <w:ind w:left="0"/>
        <w:jc w:val="both"/>
      </w:pPr>
      <w:r>
        <w:rPr>
          <w:rFonts w:ascii="Times New Roman"/>
          <w:b w:val="false"/>
          <w:i w:val="false"/>
          <w:color w:val="000000"/>
          <w:sz w:val="28"/>
        </w:rPr>
        <w:t>
      10. Удалению из АДИС подлежат сведения в отношении лиц указанных:</w:t>
      </w:r>
    </w:p>
    <w:bookmarkEnd w:id="226"/>
    <w:p>
      <w:pPr>
        <w:spacing w:after="0"/>
        <w:ind w:left="0"/>
        <w:jc w:val="both"/>
      </w:pPr>
      <w:r>
        <w:rPr>
          <w:rFonts w:ascii="Times New Roman"/>
          <w:b w:val="false"/>
          <w:i w:val="false"/>
          <w:color w:val="000000"/>
          <w:sz w:val="28"/>
        </w:rPr>
        <w:t>
      в пункте 6 - по достижению 95 - летнего возраста;</w:t>
      </w:r>
    </w:p>
    <w:p>
      <w:pPr>
        <w:spacing w:after="0"/>
        <w:ind w:left="0"/>
        <w:jc w:val="both"/>
      </w:pPr>
      <w:r>
        <w:rPr>
          <w:rFonts w:ascii="Times New Roman"/>
          <w:b w:val="false"/>
          <w:i w:val="false"/>
          <w:color w:val="000000"/>
          <w:sz w:val="28"/>
        </w:rPr>
        <w:t>
      в пунктах 7, 8 - после изъятия дактилоскопических карт из картотечного массива;</w:t>
      </w:r>
    </w:p>
    <w:p>
      <w:pPr>
        <w:spacing w:after="0"/>
        <w:ind w:left="0"/>
        <w:jc w:val="both"/>
      </w:pPr>
      <w:r>
        <w:rPr>
          <w:rFonts w:ascii="Times New Roman"/>
          <w:b w:val="false"/>
          <w:i w:val="false"/>
          <w:color w:val="000000"/>
          <w:sz w:val="28"/>
        </w:rPr>
        <w:t>
      в пункте 9 - по истечении одного года после изъятия дактилоскопических карт из картотечного массива.</w:t>
      </w:r>
    </w:p>
    <w:bookmarkStart w:name="z247" w:id="227"/>
    <w:p>
      <w:pPr>
        <w:spacing w:after="0"/>
        <w:ind w:left="0"/>
        <w:jc w:val="both"/>
      </w:pPr>
      <w:r>
        <w:rPr>
          <w:rFonts w:ascii="Times New Roman"/>
          <w:b w:val="false"/>
          <w:i w:val="false"/>
          <w:color w:val="000000"/>
          <w:sz w:val="28"/>
        </w:rPr>
        <w:t>
      11. На иностранных граждан и лиц без гражданства учетные документы хранятся в общем порядке.</w:t>
      </w:r>
    </w:p>
    <w:bookmarkEnd w:id="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w:t>
            </w:r>
            <w:r>
              <w:br/>
            </w:r>
            <w:r>
              <w:rPr>
                <w:rFonts w:ascii="Times New Roman"/>
                <w:b w:val="false"/>
                <w:i w:val="false"/>
                <w:color w:val="000000"/>
                <w:sz w:val="20"/>
              </w:rPr>
              <w:t>ведения и использования</w:t>
            </w:r>
            <w:r>
              <w:br/>
            </w:r>
            <w:r>
              <w:rPr>
                <w:rFonts w:ascii="Times New Roman"/>
                <w:b w:val="false"/>
                <w:i w:val="false"/>
                <w:color w:val="000000"/>
                <w:sz w:val="20"/>
              </w:rPr>
              <w:t>отдельных видов специальных учетов</w:t>
            </w:r>
          </w:p>
        </w:tc>
      </w:tr>
    </w:tbl>
    <w:bookmarkStart w:name="z249" w:id="228"/>
    <w:p>
      <w:pPr>
        <w:spacing w:after="0"/>
        <w:ind w:left="0"/>
        <w:jc w:val="both"/>
      </w:pPr>
      <w:r>
        <w:rPr>
          <w:rFonts w:ascii="Times New Roman"/>
          <w:b w:val="false"/>
          <w:i w:val="false"/>
          <w:color w:val="000000"/>
          <w:sz w:val="28"/>
        </w:rPr>
        <w:t xml:space="preserve">
      Форма            </w:t>
      </w:r>
    </w:p>
    <w:bookmarkEnd w:id="228"/>
    <w:p>
      <w:pPr>
        <w:spacing w:after="0"/>
        <w:ind w:left="0"/>
        <w:jc w:val="left"/>
      </w:pPr>
      <w:r>
        <w:rPr>
          <w:rFonts w:ascii="Times New Roman"/>
          <w:b/>
          <w:i w:val="false"/>
          <w:color w:val="000000"/>
        </w:rPr>
        <w:t xml:space="preserve"> Требование</w:t>
      </w:r>
    </w:p>
    <w:p>
      <w:pPr>
        <w:spacing w:after="0"/>
        <w:ind w:left="0"/>
        <w:jc w:val="both"/>
      </w:pPr>
      <w:r>
        <w:rPr>
          <w:rFonts w:ascii="Times New Roman"/>
          <w:b w:val="false"/>
          <w:i w:val="false"/>
          <w:color w:val="000000"/>
          <w:sz w:val="28"/>
        </w:rPr>
        <w:t>
      "___" _________ 20 ___ г.</w:t>
      </w:r>
    </w:p>
    <w:p>
      <w:pPr>
        <w:spacing w:after="0"/>
        <w:ind w:left="0"/>
        <w:jc w:val="both"/>
      </w:pPr>
      <w:r>
        <w:rPr>
          <w:rFonts w:ascii="Times New Roman"/>
          <w:b w:val="false"/>
          <w:i w:val="false"/>
          <w:color w:val="000000"/>
          <w:sz w:val="28"/>
        </w:rPr>
        <w:t>
      № ____________________ _____________________________________________________________________</w:t>
      </w:r>
    </w:p>
    <w:p>
      <w:pPr>
        <w:spacing w:after="0"/>
        <w:ind w:left="0"/>
        <w:jc w:val="both"/>
      </w:pPr>
      <w:r>
        <w:rPr>
          <w:rFonts w:ascii="Times New Roman"/>
          <w:b w:val="false"/>
          <w:i w:val="false"/>
          <w:color w:val="000000"/>
          <w:sz w:val="28"/>
        </w:rPr>
        <w:t>
      Наименование органа, куда направлено требование</w:t>
      </w:r>
    </w:p>
    <w:tbl>
      <w:tblPr>
        <w:tblW w:w="0" w:type="auto"/>
        <w:tblCellSpacing w:w="0" w:type="auto"/>
        <w:tblBorders>
          <w:top w:val="none"/>
          <w:left w:val="none"/>
          <w:bottom w:val="none"/>
          <w:right w:val="none"/>
          <w:insideH w:val="none"/>
          <w:insideV w:val="none"/>
        </w:tblBorders>
      </w:tblPr>
      <w:tblGrid>
        <w:gridCol w:w="722"/>
        <w:gridCol w:w="11578"/>
      </w:tblGrid>
      <w:tr>
        <w:trPr>
          <w:trHeight w:val="30" w:hRule="atLeast"/>
        </w:trPr>
        <w:tc>
          <w:tcPr>
            <w:tcW w:w="7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Фамилия</w:t>
            </w:r>
          </w:p>
        </w:tc>
        <w:tc>
          <w:tcPr>
            <w:tcW w:w="115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tc>
      </w:tr>
      <w:tr>
        <w:trPr>
          <w:trHeight w:val="30" w:hRule="atLeast"/>
        </w:trPr>
        <w:tc>
          <w:tcPr>
            <w:tcW w:w="7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Имя</w:t>
            </w:r>
          </w:p>
        </w:tc>
        <w:tc>
          <w:tcPr>
            <w:tcW w:w="115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r>
        <w:trPr>
          <w:trHeight w:val="30" w:hRule="atLeast"/>
        </w:trPr>
        <w:tc>
          <w:tcPr>
            <w:tcW w:w="7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Отчество</w:t>
            </w:r>
          </w:p>
        </w:tc>
        <w:tc>
          <w:tcPr>
            <w:tcW w:w="115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tc>
      </w:tr>
      <w:tr>
        <w:trPr>
          <w:trHeight w:val="30" w:hRule="atLeast"/>
        </w:trPr>
        <w:tc>
          <w:tcPr>
            <w:tcW w:w="7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Дата рождения</w:t>
            </w:r>
          </w:p>
        </w:tc>
        <w:tc>
          <w:tcPr>
            <w:tcW w:w="115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 |__|__|__|__|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Место рождения: _____________________________________________________________________</w:t>
      </w:r>
    </w:p>
    <w:p>
      <w:pPr>
        <w:spacing w:after="0"/>
        <w:ind w:left="0"/>
        <w:jc w:val="both"/>
      </w:pPr>
      <w:r>
        <w:rPr>
          <w:rFonts w:ascii="Times New Roman"/>
          <w:b w:val="false"/>
          <w:i w:val="false"/>
          <w:color w:val="000000"/>
          <w:sz w:val="28"/>
        </w:rPr>
        <w:t>
      (область)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(район)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(населенный пункт)</w:t>
      </w:r>
    </w:p>
    <w:p>
      <w:pPr>
        <w:spacing w:after="0"/>
        <w:ind w:left="0"/>
        <w:jc w:val="both"/>
      </w:pPr>
      <w:r>
        <w:rPr>
          <w:rFonts w:ascii="Times New Roman"/>
          <w:b w:val="false"/>
          <w:i w:val="false"/>
          <w:color w:val="000000"/>
          <w:sz w:val="28"/>
        </w:rPr>
        <w:t>
      6. Чем вызвана проверка _____________________________________________</w:t>
      </w:r>
    </w:p>
    <w:p>
      <w:pPr>
        <w:spacing w:after="0"/>
        <w:ind w:left="0"/>
        <w:jc w:val="both"/>
      </w:pPr>
      <w:r>
        <w:rPr>
          <w:rFonts w:ascii="Times New Roman"/>
          <w:b w:val="false"/>
          <w:i w:val="false"/>
          <w:color w:val="000000"/>
          <w:sz w:val="28"/>
        </w:rPr>
        <w:t>
      7. Орган инициатор: _________________________________________________</w:t>
      </w:r>
    </w:p>
    <w:p>
      <w:pPr>
        <w:spacing w:after="0"/>
        <w:ind w:left="0"/>
        <w:jc w:val="both"/>
      </w:pPr>
      <w:r>
        <w:rPr>
          <w:rFonts w:ascii="Times New Roman"/>
          <w:b w:val="false"/>
          <w:i w:val="false"/>
          <w:color w:val="000000"/>
          <w:sz w:val="28"/>
        </w:rPr>
        <w:t>
      Исполнитель органа: _________________________________________________</w:t>
      </w:r>
    </w:p>
    <w:p>
      <w:pPr>
        <w:spacing w:after="0"/>
        <w:ind w:left="0"/>
        <w:jc w:val="both"/>
      </w:pPr>
      <w:r>
        <w:rPr>
          <w:rFonts w:ascii="Times New Roman"/>
          <w:b w:val="false"/>
          <w:i w:val="false"/>
          <w:color w:val="000000"/>
          <w:sz w:val="28"/>
        </w:rPr>
        <w:t>
      должность, фамилия</w:t>
      </w:r>
    </w:p>
    <w:p>
      <w:pPr>
        <w:spacing w:after="0"/>
        <w:ind w:left="0"/>
        <w:jc w:val="both"/>
      </w:pPr>
      <w:r>
        <w:rPr>
          <w:rFonts w:ascii="Times New Roman"/>
          <w:b w:val="false"/>
          <w:i w:val="false"/>
          <w:color w:val="000000"/>
          <w:sz w:val="28"/>
        </w:rPr>
        <w:t>
      8. Руководитель органа: _____________________________________________</w:t>
      </w:r>
    </w:p>
    <w:p>
      <w:pPr>
        <w:spacing w:after="0"/>
        <w:ind w:left="0"/>
        <w:jc w:val="both"/>
      </w:pPr>
      <w:r>
        <w:rPr>
          <w:rFonts w:ascii="Times New Roman"/>
          <w:b w:val="false"/>
          <w:i w:val="false"/>
          <w:color w:val="000000"/>
          <w:sz w:val="28"/>
        </w:rPr>
        <w:t>
                                  подпись руководителя органа, фамилия</w:t>
      </w:r>
    </w:p>
    <w:p>
      <w:pPr>
        <w:spacing w:after="0"/>
        <w:ind w:left="0"/>
        <w:jc w:val="both"/>
      </w:pPr>
      <w:r>
        <w:rPr>
          <w:rFonts w:ascii="Times New Roman"/>
          <w:b w:val="false"/>
          <w:i w:val="false"/>
          <w:color w:val="000000"/>
          <w:sz w:val="28"/>
        </w:rPr>
        <w:t>
      _____________________________ место печати</w:t>
      </w:r>
    </w:p>
    <w:p>
      <w:pPr>
        <w:spacing w:after="0"/>
        <w:ind w:left="0"/>
        <w:jc w:val="both"/>
      </w:pPr>
      <w:r>
        <w:rPr>
          <w:rFonts w:ascii="Times New Roman"/>
          <w:b w:val="false"/>
          <w:i w:val="false"/>
          <w:color w:val="000000"/>
          <w:sz w:val="28"/>
        </w:rPr>
        <w:t>
      9. Адрес органа-отправителя: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индекс, населенный пункт, район, область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Внимание!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Сведения информационно-справочных учетов Комитета по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правовой статистике и специальным учетам используются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инициатором запроса в соответствии с действующим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законодательством, в том числе в соответствии со </w:t>
      </w:r>
      <w:r>
        <w:rPr>
          <w:rFonts w:ascii="Times New Roman"/>
          <w:b w:val="false"/>
          <w:i w:val="false"/>
          <w:color w:val="000000"/>
          <w:sz w:val="28"/>
        </w:rPr>
        <w:t>ст. 66</w:t>
      </w:r>
      <w:r>
        <w:rPr>
          <w:rFonts w:ascii="Times New Roman"/>
          <w:b/>
          <w:i w:val="false"/>
          <w:color w:val="000000"/>
          <w:sz w:val="28"/>
        </w:rPr>
        <w:t xml:space="preserve"> КоАП РК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 ст.</w:t>
      </w:r>
      <w:r>
        <w:rPr>
          <w:rFonts w:ascii="Times New Roman"/>
          <w:b w:val="false"/>
          <w:i w:val="false"/>
          <w:color w:val="000000"/>
          <w:sz w:val="28"/>
        </w:rPr>
        <w:t>ст. 77</w:t>
      </w:r>
      <w:r>
        <w:rPr>
          <w:rFonts w:ascii="Times New Roman"/>
          <w:b/>
          <w:i w:val="false"/>
          <w:color w:val="000000"/>
          <w:sz w:val="28"/>
        </w:rPr>
        <w:t xml:space="preserve">, </w:t>
      </w:r>
      <w:r>
        <w:rPr>
          <w:rFonts w:ascii="Times New Roman"/>
          <w:b w:val="false"/>
          <w:i w:val="false"/>
          <w:color w:val="000000"/>
          <w:sz w:val="28"/>
        </w:rPr>
        <w:t>86</w:t>
      </w:r>
      <w:r>
        <w:rPr>
          <w:rFonts w:ascii="Times New Roman"/>
          <w:b/>
          <w:i w:val="false"/>
          <w:color w:val="000000"/>
          <w:sz w:val="28"/>
        </w:rPr>
        <w:t xml:space="preserve"> УК РК.</w:t>
      </w:r>
    </w:p>
    <w:p>
      <w:pPr>
        <w:spacing w:after="0"/>
        <w:ind w:left="0"/>
        <w:jc w:val="both"/>
      </w:pPr>
      <w:r>
        <w:rPr>
          <w:rFonts w:ascii="Times New Roman"/>
          <w:b w:val="false"/>
          <w:i w:val="false"/>
          <w:color w:val="000000"/>
          <w:sz w:val="28"/>
        </w:rPr>
        <w:t>
      Анкетные данные вносятся с документа, удостоверяющего личность</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Искажение анкетных данных проверяемого лица влечет выдачу неверных</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сведений. Подчистки и исправления не допускаются. Все реквизиты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требования обязательны к заполнению, п.п 2, 3 – при наличии</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w:t>
            </w:r>
            <w:r>
              <w:br/>
            </w:r>
            <w:r>
              <w:rPr>
                <w:rFonts w:ascii="Times New Roman"/>
                <w:b w:val="false"/>
                <w:i w:val="false"/>
                <w:color w:val="000000"/>
                <w:sz w:val="20"/>
              </w:rPr>
              <w:t>ведения и использования</w:t>
            </w:r>
            <w:r>
              <w:br/>
            </w:r>
            <w:r>
              <w:rPr>
                <w:rFonts w:ascii="Times New Roman"/>
                <w:b w:val="false"/>
                <w:i w:val="false"/>
                <w:color w:val="000000"/>
                <w:sz w:val="20"/>
              </w:rPr>
              <w:t>отдельных видов специальных учетов</w:t>
            </w:r>
          </w:p>
        </w:tc>
      </w:tr>
    </w:tbl>
    <w:bookmarkStart w:name="z251" w:id="229"/>
    <w:p>
      <w:pPr>
        <w:spacing w:after="0"/>
        <w:ind w:left="0"/>
        <w:jc w:val="both"/>
      </w:pPr>
      <w:r>
        <w:rPr>
          <w:rFonts w:ascii="Times New Roman"/>
          <w:b w:val="false"/>
          <w:i w:val="false"/>
          <w:color w:val="000000"/>
          <w:sz w:val="28"/>
        </w:rPr>
        <w:t xml:space="preserve">
      Форма            </w:t>
      </w:r>
    </w:p>
    <w:bookmarkEnd w:id="229"/>
    <w:bookmarkStart w:name="z252" w:id="230"/>
    <w:p>
      <w:pPr>
        <w:spacing w:after="0"/>
        <w:ind w:left="0"/>
        <w:jc w:val="left"/>
      </w:pPr>
      <w:r>
        <w:rPr>
          <w:rFonts w:ascii="Times New Roman"/>
          <w:b/>
          <w:i w:val="false"/>
          <w:color w:val="000000"/>
        </w:rPr>
        <w:t xml:space="preserve">  Кандидаты в присяжные заседатели</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2"/>
        <w:gridCol w:w="6086"/>
        <w:gridCol w:w="2573"/>
        <w:gridCol w:w="651"/>
        <w:gridCol w:w="401"/>
        <w:gridCol w:w="1657"/>
      </w:tblGrid>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(лицам, изменявшим фамилию, имя, отчество, дату рождения указывать прежние и измененные анкетные данные)</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(число, месяц и год)</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рождения</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наличии сведений на учете</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М.П. органа Подпись _______ Подпись руководителя ______</w:t>
      </w:r>
    </w:p>
    <w:p>
      <w:pPr>
        <w:spacing w:after="0"/>
        <w:ind w:left="0"/>
        <w:jc w:val="both"/>
      </w:pPr>
      <w:r>
        <w:rPr>
          <w:rFonts w:ascii="Times New Roman"/>
          <w:b w:val="false"/>
          <w:i w:val="false"/>
          <w:color w:val="000000"/>
          <w:sz w:val="28"/>
        </w:rPr>
        <w:t>
      Примечание! Искажение анкетных данных проверяемых лиц влечет выдачу неверных сведений. Подчистки и исправления не допускаются. Все реквизиты списка обязательны к заполнению.</w:t>
      </w:r>
    </w:p>
    <w:p>
      <w:pPr>
        <w:spacing w:after="0"/>
        <w:ind w:left="0"/>
        <w:jc w:val="both"/>
      </w:pPr>
      <w:r>
        <w:rPr>
          <w:rFonts w:ascii="Times New Roman"/>
          <w:b w:val="false"/>
          <w:i w:val="false"/>
          <w:color w:val="000000"/>
          <w:sz w:val="28"/>
        </w:rPr>
        <w:t>
      Результаты проверки оформляются проставлением штампа на обратной стороне каждого листа списка, с приложением справок на лиц, в отношении которых имеются сведения, с обязательным указанием в графе "Отметка о наличии сведений на учет".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w:t>
            </w:r>
            <w:r>
              <w:br/>
            </w:r>
            <w:r>
              <w:rPr>
                <w:rFonts w:ascii="Times New Roman"/>
                <w:b w:val="false"/>
                <w:i w:val="false"/>
                <w:color w:val="000000"/>
                <w:sz w:val="20"/>
              </w:rPr>
              <w:t>ведения и использования</w:t>
            </w:r>
            <w:r>
              <w:br/>
            </w:r>
            <w:r>
              <w:rPr>
                <w:rFonts w:ascii="Times New Roman"/>
                <w:b w:val="false"/>
                <w:i w:val="false"/>
                <w:color w:val="000000"/>
                <w:sz w:val="20"/>
              </w:rPr>
              <w:t>отдельных видов специальных учетов</w:t>
            </w:r>
          </w:p>
        </w:tc>
      </w:tr>
    </w:tbl>
    <w:bookmarkStart w:name="z254" w:id="231"/>
    <w:p>
      <w:pPr>
        <w:spacing w:after="0"/>
        <w:ind w:left="0"/>
        <w:jc w:val="both"/>
      </w:pPr>
      <w:r>
        <w:rPr>
          <w:rFonts w:ascii="Times New Roman"/>
          <w:b w:val="false"/>
          <w:i w:val="false"/>
          <w:color w:val="000000"/>
          <w:sz w:val="28"/>
        </w:rPr>
        <w:t xml:space="preserve">
      Форма            </w:t>
      </w:r>
    </w:p>
    <w:bookmarkEnd w:id="231"/>
    <w:p>
      <w:pPr>
        <w:spacing w:after="0"/>
        <w:ind w:left="0"/>
        <w:jc w:val="both"/>
      </w:pPr>
      <w:r>
        <w:rPr>
          <w:rFonts w:ascii="Times New Roman"/>
          <w:b w:val="false"/>
          <w:i w:val="false"/>
          <w:color w:val="000000"/>
          <w:sz w:val="28"/>
        </w:rPr>
        <w:t>
      Экз: № ____</w:t>
      </w:r>
    </w:p>
    <w:p>
      <w:pPr>
        <w:spacing w:after="0"/>
        <w:ind w:left="0"/>
        <w:jc w:val="left"/>
      </w:pPr>
      <w:r>
        <w:rPr>
          <w:rFonts w:ascii="Times New Roman"/>
          <w:b/>
          <w:i w:val="false"/>
          <w:color w:val="000000"/>
        </w:rPr>
        <w:t xml:space="preserve"> Справка № _____</w:t>
      </w:r>
      <w:r>
        <w:br/>
      </w:r>
      <w:r>
        <w:rPr>
          <w:rFonts w:ascii="Times New Roman"/>
          <w:b/>
          <w:i w:val="false"/>
          <w:color w:val="000000"/>
        </w:rPr>
        <w:t>о судимости, задержании за бродяжничество</w:t>
      </w:r>
      <w:r>
        <w:br/>
      </w:r>
      <w:r>
        <w:rPr>
          <w:rFonts w:ascii="Times New Roman"/>
          <w:b/>
          <w:i w:val="false"/>
          <w:color w:val="000000"/>
        </w:rPr>
        <w:t>(ненужное зачеркнуть)</w:t>
      </w:r>
    </w:p>
    <w:p>
      <w:pPr>
        <w:spacing w:after="0"/>
        <w:ind w:left="0"/>
        <w:jc w:val="both"/>
      </w:pPr>
      <w:r>
        <w:rPr>
          <w:rFonts w:ascii="Times New Roman"/>
          <w:b w:val="false"/>
          <w:i w:val="false"/>
          <w:color w:val="000000"/>
          <w:sz w:val="28"/>
        </w:rPr>
        <w:t>
      Фамилия _____________________________________________________________</w:t>
      </w:r>
    </w:p>
    <w:p>
      <w:pPr>
        <w:spacing w:after="0"/>
        <w:ind w:left="0"/>
        <w:jc w:val="both"/>
      </w:pPr>
      <w:r>
        <w:rPr>
          <w:rFonts w:ascii="Times New Roman"/>
          <w:b w:val="false"/>
          <w:i w:val="false"/>
          <w:color w:val="000000"/>
          <w:sz w:val="28"/>
        </w:rPr>
        <w:t>
      Имя _________________________________________________________________</w:t>
      </w:r>
    </w:p>
    <w:p>
      <w:pPr>
        <w:spacing w:after="0"/>
        <w:ind w:left="0"/>
        <w:jc w:val="both"/>
      </w:pPr>
      <w:r>
        <w:rPr>
          <w:rFonts w:ascii="Times New Roman"/>
          <w:b w:val="false"/>
          <w:i w:val="false"/>
          <w:color w:val="000000"/>
          <w:sz w:val="28"/>
        </w:rPr>
        <w:t>
      Отчество ____________________________________________________________</w:t>
      </w:r>
    </w:p>
    <w:p>
      <w:pPr>
        <w:spacing w:after="0"/>
        <w:ind w:left="0"/>
        <w:jc w:val="both"/>
      </w:pPr>
      <w:r>
        <w:rPr>
          <w:rFonts w:ascii="Times New Roman"/>
          <w:b w:val="false"/>
          <w:i w:val="false"/>
          <w:color w:val="000000"/>
          <w:sz w:val="28"/>
        </w:rPr>
        <w:t>
      Родился "___" ___________ 19 ___ г.</w:t>
      </w:r>
    </w:p>
    <w:p>
      <w:pPr>
        <w:spacing w:after="0"/>
        <w:ind w:left="0"/>
        <w:jc w:val="both"/>
      </w:pPr>
      <w:r>
        <w:rPr>
          <w:rFonts w:ascii="Times New Roman"/>
          <w:b w:val="false"/>
          <w:i w:val="false"/>
          <w:color w:val="000000"/>
          <w:sz w:val="28"/>
        </w:rPr>
        <w:t>
      Место рождения ______________________________________________________</w:t>
      </w:r>
    </w:p>
    <w:p>
      <w:pPr>
        <w:spacing w:after="0"/>
        <w:ind w:left="0"/>
        <w:jc w:val="both"/>
      </w:pPr>
      <w:r>
        <w:rPr>
          <w:rFonts w:ascii="Times New Roman"/>
          <w:b w:val="false"/>
          <w:i w:val="false"/>
          <w:color w:val="000000"/>
          <w:sz w:val="28"/>
        </w:rPr>
        <w:t>
                      (деревня, село, район, город, область, край, страна)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Дактилоскопическая формула __________________________________________</w:t>
      </w:r>
    </w:p>
    <w:p>
      <w:pPr>
        <w:spacing w:after="0"/>
        <w:ind w:left="0"/>
        <w:jc w:val="both"/>
      </w:pPr>
      <w:r>
        <w:rPr>
          <w:rFonts w:ascii="Times New Roman"/>
          <w:b w:val="false"/>
          <w:i w:val="false"/>
          <w:color w:val="000000"/>
          <w:sz w:val="28"/>
        </w:rPr>
        <w:t>
      Установлено, что он (она) ___________________________________________</w:t>
      </w:r>
    </w:p>
    <w:p>
      <w:pPr>
        <w:spacing w:after="0"/>
        <w:ind w:left="0"/>
        <w:jc w:val="both"/>
      </w:pPr>
      <w:r>
        <w:rPr>
          <w:rFonts w:ascii="Times New Roman"/>
          <w:b w:val="false"/>
          <w:i w:val="false"/>
          <w:color w:val="000000"/>
          <w:sz w:val="28"/>
        </w:rPr>
        <w:t>
                              (в хронологическом порядке указать сведения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 какими анкетными данными, когда, каким судом осужден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(каким органом задержан), содержание процессуального решения, где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отбывал наказание (содержался), основание и дата освобождения)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Справку составил ____________________________________________________</w:t>
      </w:r>
    </w:p>
    <w:p>
      <w:pPr>
        <w:spacing w:after="0"/>
        <w:ind w:left="0"/>
        <w:jc w:val="both"/>
      </w:pPr>
      <w:r>
        <w:rPr>
          <w:rFonts w:ascii="Times New Roman"/>
          <w:b w:val="false"/>
          <w:i w:val="false"/>
          <w:color w:val="000000"/>
          <w:sz w:val="28"/>
        </w:rPr>
        <w:t>
                         (должность сотрудника территориального управления,</w:t>
      </w:r>
    </w:p>
    <w:p>
      <w:pPr>
        <w:spacing w:after="0"/>
        <w:ind w:left="0"/>
        <w:jc w:val="both"/>
      </w:pPr>
      <w:r>
        <w:rPr>
          <w:rFonts w:ascii="Times New Roman"/>
          <w:b w:val="false"/>
          <w:i w:val="false"/>
          <w:color w:val="000000"/>
          <w:sz w:val="28"/>
        </w:rPr>
        <w:t>
      подпись и фамилия)</w:t>
      </w:r>
    </w:p>
    <w:p>
      <w:pPr>
        <w:spacing w:after="0"/>
        <w:ind w:left="0"/>
        <w:jc w:val="both"/>
      </w:pPr>
      <w:r>
        <w:rPr>
          <w:rFonts w:ascii="Times New Roman"/>
          <w:b w:val="false"/>
          <w:i w:val="false"/>
          <w:color w:val="000000"/>
          <w:sz w:val="28"/>
        </w:rPr>
        <w:t>
      "____" _____________ 20 ___ г.</w:t>
      </w:r>
    </w:p>
    <w:p>
      <w:pPr>
        <w:spacing w:after="0"/>
        <w:ind w:left="0"/>
        <w:jc w:val="both"/>
      </w:pPr>
      <w:r>
        <w:rPr>
          <w:rFonts w:ascii="Times New Roman"/>
          <w:b w:val="false"/>
          <w:i w:val="false"/>
          <w:color w:val="000000"/>
          <w:sz w:val="28"/>
        </w:rPr>
        <w:t>
      (размер 150 х 210)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w:t>
            </w:r>
            <w:r>
              <w:br/>
            </w:r>
            <w:r>
              <w:rPr>
                <w:rFonts w:ascii="Times New Roman"/>
                <w:b w:val="false"/>
                <w:i w:val="false"/>
                <w:color w:val="000000"/>
                <w:sz w:val="20"/>
              </w:rPr>
              <w:t>ведения и использования</w:t>
            </w:r>
            <w:r>
              <w:br/>
            </w:r>
            <w:r>
              <w:rPr>
                <w:rFonts w:ascii="Times New Roman"/>
                <w:b w:val="false"/>
                <w:i w:val="false"/>
                <w:color w:val="000000"/>
                <w:sz w:val="20"/>
              </w:rPr>
              <w:t>отдельных видов специальных учетов</w:t>
            </w:r>
          </w:p>
        </w:tc>
      </w:tr>
    </w:tbl>
    <w:bookmarkStart w:name="z256" w:id="232"/>
    <w:p>
      <w:pPr>
        <w:spacing w:after="0"/>
        <w:ind w:left="0"/>
        <w:jc w:val="both"/>
      </w:pPr>
      <w:r>
        <w:rPr>
          <w:rFonts w:ascii="Times New Roman"/>
          <w:b w:val="false"/>
          <w:i w:val="false"/>
          <w:color w:val="000000"/>
          <w:sz w:val="28"/>
        </w:rPr>
        <w:t xml:space="preserve">
      Форма            </w:t>
      </w:r>
    </w:p>
    <w:bookmarkEnd w:id="232"/>
    <w:p>
      <w:pPr>
        <w:spacing w:after="0"/>
        <w:ind w:left="0"/>
        <w:jc w:val="both"/>
      </w:pPr>
      <w:r>
        <w:rPr>
          <w:rFonts w:ascii="Times New Roman"/>
          <w:b w:val="false"/>
          <w:i w:val="false"/>
          <w:color w:val="000000"/>
          <w:sz w:val="28"/>
        </w:rPr>
        <w:t>
      Экз: № ____</w:t>
      </w:r>
    </w:p>
    <w:p>
      <w:pPr>
        <w:spacing w:after="0"/>
        <w:ind w:left="0"/>
        <w:jc w:val="left"/>
      </w:pPr>
      <w:r>
        <w:rPr>
          <w:rFonts w:ascii="Times New Roman"/>
          <w:b/>
          <w:i w:val="false"/>
          <w:color w:val="000000"/>
        </w:rPr>
        <w:t xml:space="preserve"> Протокол № ________</w:t>
      </w:r>
      <w:r>
        <w:br/>
      </w:r>
      <w:r>
        <w:rPr>
          <w:rFonts w:ascii="Times New Roman"/>
          <w:b/>
          <w:i w:val="false"/>
          <w:color w:val="000000"/>
        </w:rPr>
        <w:t>установления личности неопознанного трупа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Дактилоскопическая формула __________________________________________</w:t>
      </w:r>
    </w:p>
    <w:p>
      <w:pPr>
        <w:spacing w:after="0"/>
        <w:ind w:left="0"/>
        <w:jc w:val="both"/>
      </w:pPr>
      <w:r>
        <w:rPr>
          <w:rFonts w:ascii="Times New Roman"/>
          <w:b w:val="false"/>
          <w:i w:val="false"/>
          <w:color w:val="000000"/>
          <w:sz w:val="28"/>
        </w:rPr>
        <w:t>
      Установлено, что он (она) ___________________________________________</w:t>
      </w:r>
    </w:p>
    <w:p>
      <w:pPr>
        <w:spacing w:after="0"/>
        <w:ind w:left="0"/>
        <w:jc w:val="both"/>
      </w:pPr>
      <w:r>
        <w:rPr>
          <w:rFonts w:ascii="Times New Roman"/>
          <w:b w:val="false"/>
          <w:i w:val="false"/>
          <w:color w:val="000000"/>
          <w:sz w:val="28"/>
        </w:rPr>
        <w:t>
                               (в хронологическом порядке указать сведения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 какими анкетными данными, когда, каким судом осужден (каким</w:t>
      </w:r>
    </w:p>
    <w:p>
      <w:pPr>
        <w:spacing w:after="0"/>
        <w:ind w:left="0"/>
        <w:jc w:val="both"/>
      </w:pPr>
      <w:r>
        <w:rPr>
          <w:rFonts w:ascii="Times New Roman"/>
          <w:b w:val="false"/>
          <w:i w:val="false"/>
          <w:color w:val="000000"/>
          <w:sz w:val="28"/>
        </w:rPr>
        <w:t>
      органом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задержан), содержание процессуального решения, где отбывал наказание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(содержался), основание и дата освобождения)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Протокол составил _____________________________________________</w:t>
      </w:r>
    </w:p>
    <w:p>
      <w:pPr>
        <w:spacing w:after="0"/>
        <w:ind w:left="0"/>
        <w:jc w:val="both"/>
      </w:pPr>
      <w:r>
        <w:rPr>
          <w:rFonts w:ascii="Times New Roman"/>
          <w:b w:val="false"/>
          <w:i w:val="false"/>
          <w:color w:val="000000"/>
          <w:sz w:val="28"/>
        </w:rPr>
        <w:t>
      (должность, подпись и фамилия)</w:t>
      </w:r>
    </w:p>
    <w:p>
      <w:pPr>
        <w:spacing w:after="0"/>
        <w:ind w:left="0"/>
        <w:jc w:val="both"/>
      </w:pPr>
      <w:r>
        <w:rPr>
          <w:rFonts w:ascii="Times New Roman"/>
          <w:b w:val="false"/>
          <w:i w:val="false"/>
          <w:color w:val="000000"/>
          <w:sz w:val="28"/>
        </w:rPr>
        <w:t>
      "___" __________ 20 __ г.</w:t>
      </w:r>
    </w:p>
    <w:p>
      <w:pPr>
        <w:spacing w:after="0"/>
        <w:ind w:left="0"/>
        <w:jc w:val="both"/>
      </w:pPr>
      <w:r>
        <w:rPr>
          <w:rFonts w:ascii="Times New Roman"/>
          <w:b w:val="false"/>
          <w:i w:val="false"/>
          <w:color w:val="000000"/>
          <w:sz w:val="28"/>
        </w:rPr>
        <w:t>
      (размер 150х210)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w:t>
            </w:r>
            <w:r>
              <w:br/>
            </w:r>
            <w:r>
              <w:rPr>
                <w:rFonts w:ascii="Times New Roman"/>
                <w:b w:val="false"/>
                <w:i w:val="false"/>
                <w:color w:val="000000"/>
                <w:sz w:val="20"/>
              </w:rPr>
              <w:t>ведения и использования</w:t>
            </w:r>
            <w:r>
              <w:br/>
            </w:r>
            <w:r>
              <w:rPr>
                <w:rFonts w:ascii="Times New Roman"/>
                <w:b w:val="false"/>
                <w:i w:val="false"/>
                <w:color w:val="000000"/>
                <w:sz w:val="20"/>
              </w:rPr>
              <w:t>отдельных видов специальных учетов</w:t>
            </w:r>
          </w:p>
        </w:tc>
      </w:tr>
    </w:tbl>
    <w:bookmarkStart w:name="z258" w:id="233"/>
    <w:p>
      <w:pPr>
        <w:spacing w:after="0"/>
        <w:ind w:left="0"/>
        <w:jc w:val="both"/>
      </w:pPr>
      <w:r>
        <w:rPr>
          <w:rFonts w:ascii="Times New Roman"/>
          <w:b w:val="false"/>
          <w:i w:val="false"/>
          <w:color w:val="000000"/>
          <w:sz w:val="28"/>
        </w:rPr>
        <w:t xml:space="preserve">
      Форма            </w:t>
      </w:r>
    </w:p>
    <w:bookmarkEnd w:id="23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КОМИТЕТ ПО ПРАВОВОЙ СТАТИСТИКЕ И СПЕЦИАЛЬНЫМ УЧЕТАМ</w:t>
      </w:r>
      <w:r>
        <w:br/>
      </w:r>
      <w:r>
        <w:rPr>
          <w:rFonts w:ascii="Times New Roman"/>
          <w:b/>
          <w:i w:val="false"/>
          <w:color w:val="000000"/>
        </w:rPr>
        <w:t>ГЕНЕРАЛЬНОЙ ПРОКУРАТУРЫ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ВНИМАНИЕ!!!</w:t>
            </w:r>
          </w:p>
          <w:p>
            <w:pPr>
              <w:spacing w:after="20"/>
              <w:ind w:left="20"/>
              <w:jc w:val="both"/>
            </w:pPr>
            <w:r>
              <w:rPr>
                <w:rFonts w:ascii="Times New Roman"/>
                <w:b w:val="false"/>
                <w:i w:val="false"/>
                <w:color w:val="000000"/>
                <w:sz w:val="20"/>
              </w:rPr>
              <w:t>
     </w:t>
            </w:r>
            <w:r>
              <w:rPr>
                <w:rFonts w:ascii="Times New Roman"/>
                <w:b w:val="false"/>
                <w:i/>
                <w:color w:val="000000"/>
                <w:sz w:val="20"/>
              </w:rPr>
              <w:t>Сведения информационно-справочных учетов Комитета по правовой статистике и специальным учетам используются в соответствии с действующим законодательством, в том числе согласно срокам погашения и снятия судимости предусмотренным соответствующими статьями УК РК.</w:t>
            </w:r>
          </w:p>
          <w:p>
            <w:pPr>
              <w:spacing w:after="20"/>
              <w:ind w:left="20"/>
              <w:jc w:val="both"/>
            </w:pPr>
            <w:r>
              <w:rPr>
                <w:rFonts w:ascii="Times New Roman"/>
                <w:b w:val="false"/>
                <w:i w:val="false"/>
                <w:color w:val="000000"/>
                <w:sz w:val="20"/>
              </w:rPr>
              <w:t>
     </w:t>
            </w:r>
            <w:r>
              <w:rPr>
                <w:rFonts w:ascii="Times New Roman"/>
                <w:b w:val="false"/>
                <w:i/>
                <w:color w:val="000000"/>
                <w:sz w:val="20"/>
              </w:rPr>
              <w:t>Указанные в настоящей справке сведения не подлежат использованию при принятии процессуальных решений по уголовным делам и материалам об отказе в возбуждении уголовного дела, а также при производстве специальных проверок в отношении лиц, уполномоченных на выполнение государственных функций, и лиц приравненных к ним.</w:t>
            </w:r>
          </w:p>
        </w:tc>
      </w:tr>
    </w:tbl>
    <w:p>
      <w:pPr>
        <w:spacing w:after="0"/>
        <w:ind w:left="0"/>
        <w:jc w:val="left"/>
      </w:pPr>
    </w:p>
    <w:p>
      <w:pPr>
        <w:spacing w:after="0"/>
        <w:ind w:left="0"/>
        <w:jc w:val="both"/>
      </w:pPr>
      <w:r>
        <w:rPr>
          <w:rFonts w:ascii="Times New Roman"/>
          <w:b w:val="false"/>
          <w:i w:val="false"/>
          <w:color w:val="000000"/>
          <w:sz w:val="28"/>
        </w:rPr>
        <w:t>
      СПРАВКА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Комитет в отношении</w:t>
      </w:r>
      <w:r>
        <w:rPr>
          <w:rFonts w:ascii="Times New Roman"/>
          <w:b w:val="false"/>
          <w:i w:val="false"/>
          <w:color w:val="000000"/>
          <w:sz w:val="28"/>
        </w:rPr>
        <w:t xml:space="preserve"> _______________________________________________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(год и место рождения)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 состоянию на</w:t>
      </w:r>
      <w:r>
        <w:rPr>
          <w:rFonts w:ascii="Times New Roman"/>
          <w:b w:val="false"/>
          <w:i w:val="false"/>
          <w:color w:val="000000"/>
          <w:sz w:val="28"/>
        </w:rPr>
        <w:t xml:space="preserve"> </w:t>
      </w:r>
      <w:r>
        <w:rPr>
          <w:rFonts w:ascii="Times New Roman"/>
          <w:b w:val="false"/>
          <w:i/>
          <w:color w:val="000000"/>
          <w:sz w:val="28"/>
        </w:rPr>
        <w:t>"___" ________ 20 ___ года</w:t>
      </w:r>
      <w:r>
        <w:rPr>
          <w:rFonts w:ascii="Times New Roman"/>
          <w:b w:val="false"/>
          <w:i w:val="false"/>
          <w:color w:val="000000"/>
          <w:sz w:val="28"/>
        </w:rPr>
        <w:t xml:space="preserve"> </w:t>
      </w:r>
      <w:r>
        <w:rPr>
          <w:rFonts w:ascii="Times New Roman"/>
          <w:b/>
          <w:i w:val="false"/>
          <w:color w:val="000000"/>
          <w:sz w:val="28"/>
        </w:rPr>
        <w:t>сведениями о совершении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преступлений не располагает (либо располагает:).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w:t>
            </w:r>
            <w:r>
              <w:br/>
            </w:r>
            <w:r>
              <w:rPr>
                <w:rFonts w:ascii="Times New Roman"/>
                <w:b w:val="false"/>
                <w:i w:val="false"/>
                <w:color w:val="000000"/>
                <w:sz w:val="20"/>
              </w:rPr>
              <w:t>ведения и использования</w:t>
            </w:r>
            <w:r>
              <w:br/>
            </w:r>
            <w:r>
              <w:rPr>
                <w:rFonts w:ascii="Times New Roman"/>
                <w:b w:val="false"/>
                <w:i w:val="false"/>
                <w:color w:val="000000"/>
                <w:sz w:val="20"/>
              </w:rPr>
              <w:t>отдельных видов специальных учетов</w:t>
            </w:r>
          </w:p>
        </w:tc>
      </w:tr>
    </w:tbl>
    <w:bookmarkStart w:name="z260" w:id="234"/>
    <w:p>
      <w:pPr>
        <w:spacing w:after="0"/>
        <w:ind w:left="0"/>
        <w:jc w:val="both"/>
      </w:pPr>
      <w:r>
        <w:rPr>
          <w:rFonts w:ascii="Times New Roman"/>
          <w:b w:val="false"/>
          <w:i w:val="false"/>
          <w:color w:val="000000"/>
          <w:sz w:val="28"/>
        </w:rPr>
        <w:t xml:space="preserve">
      Форма            </w:t>
      </w:r>
    </w:p>
    <w:bookmarkEnd w:id="234"/>
    <w:p>
      <w:pPr>
        <w:spacing w:after="0"/>
        <w:ind w:left="0"/>
        <w:jc w:val="left"/>
      </w:pPr>
      <w:r>
        <w:rPr>
          <w:rFonts w:ascii="Times New Roman"/>
          <w:b/>
          <w:i w:val="false"/>
          <w:color w:val="000000"/>
        </w:rPr>
        <w:t xml:space="preserve"> КОМИТЕТ ПО ПРАВОВОЙ СТАТИСТИКЕ И СПЕЦИАЛЬНЫМ УЧЕТАМ</w:t>
      </w:r>
      <w:r>
        <w:br/>
      </w:r>
      <w:r>
        <w:rPr>
          <w:rFonts w:ascii="Times New Roman"/>
          <w:b/>
          <w:i w:val="false"/>
          <w:color w:val="000000"/>
        </w:rPr>
        <w:t>ГЕНЕРАЛЬНОЙ ПРОКУРАТУРЫ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ВНИМАНИЕ!!!</w:t>
            </w:r>
          </w:p>
          <w:p>
            <w:pPr>
              <w:spacing w:after="20"/>
              <w:ind w:left="20"/>
              <w:jc w:val="both"/>
            </w:pPr>
            <w:r>
              <w:rPr>
                <w:rFonts w:ascii="Times New Roman"/>
                <w:b w:val="false"/>
                <w:i w:val="false"/>
                <w:color w:val="000000"/>
                <w:sz w:val="20"/>
              </w:rPr>
              <w:t>
     </w:t>
            </w:r>
            <w:r>
              <w:rPr>
                <w:rFonts w:ascii="Times New Roman"/>
                <w:b w:val="false"/>
                <w:i/>
                <w:color w:val="000000"/>
                <w:sz w:val="20"/>
              </w:rPr>
              <w:t>Сведения информационно-справочных учетов Комитета по правовой статистике и специальным учетам используются в соответствии с действующим законодательством, в том числе согласно срокам погашения и снятия судимости предусмотренным соответствующими статьями УК РК.</w:t>
            </w:r>
          </w:p>
          <w:p>
            <w:pPr>
              <w:spacing w:after="20"/>
              <w:ind w:left="20"/>
              <w:jc w:val="both"/>
            </w:pPr>
            <w:r>
              <w:rPr>
                <w:rFonts w:ascii="Times New Roman"/>
                <w:b w:val="false"/>
                <w:i w:val="false"/>
                <w:color w:val="000000"/>
                <w:sz w:val="20"/>
              </w:rPr>
              <w:t>
     </w:t>
            </w:r>
            <w:r>
              <w:rPr>
                <w:rFonts w:ascii="Times New Roman"/>
                <w:b w:val="false"/>
                <w:i/>
                <w:color w:val="000000"/>
                <w:sz w:val="20"/>
              </w:rPr>
              <w:t>Указанные в настоящей справке сведения не подлежат использованию при принятии процессуальных решений по уголовным делам и материалам об отказе в возбуждении уголовного дела, а также при производстве специальных проверок в отношении лиц, уполномоченных на выполнение государственных функций, и лиц приравненных к ним.</w:t>
            </w:r>
          </w:p>
        </w:tc>
      </w:tr>
    </w:tbl>
    <w:p>
      <w:pPr>
        <w:spacing w:after="0"/>
        <w:ind w:left="0"/>
        <w:jc w:val="left"/>
      </w:pPr>
    </w:p>
    <w:p>
      <w:pPr>
        <w:spacing w:after="0"/>
        <w:ind w:left="0"/>
        <w:jc w:val="both"/>
      </w:pPr>
      <w:r>
        <w:rPr>
          <w:rFonts w:ascii="Times New Roman"/>
          <w:b w:val="false"/>
          <w:i w:val="false"/>
          <w:color w:val="000000"/>
          <w:sz w:val="28"/>
        </w:rPr>
        <w:t>
      СПРАВКА</w:t>
      </w:r>
    </w:p>
    <w:p>
      <w:pPr>
        <w:spacing w:after="0"/>
        <w:ind w:left="0"/>
        <w:jc w:val="both"/>
      </w:pPr>
      <w:r>
        <w:rPr>
          <w:rFonts w:ascii="Times New Roman"/>
          <w:b w:val="false"/>
          <w:i w:val="false"/>
          <w:color w:val="000000"/>
          <w:sz w:val="28"/>
        </w:rPr>
        <w:t>
      В отношении гражданина (ки) _________________________________________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дата (с указанием числа, месяца и года)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 место рождения</w:t>
      </w:r>
    </w:p>
    <w:p>
      <w:pPr>
        <w:spacing w:after="0"/>
        <w:ind w:left="0"/>
        <w:jc w:val="both"/>
      </w:pPr>
      <w:r>
        <w:rPr>
          <w:rFonts w:ascii="Times New Roman"/>
          <w:b w:val="false"/>
          <w:i w:val="false"/>
          <w:color w:val="000000"/>
          <w:sz w:val="28"/>
        </w:rPr>
        <w:t>
      КПСиСУ ГП РК по состоянию на "____"______________ 20 ___ года</w:t>
      </w:r>
    </w:p>
    <w:p>
      <w:pPr>
        <w:spacing w:after="0"/>
        <w:ind w:left="0"/>
        <w:jc w:val="both"/>
      </w:pPr>
      <w:r>
        <w:rPr>
          <w:rFonts w:ascii="Times New Roman"/>
          <w:b w:val="false"/>
          <w:i w:val="false"/>
          <w:color w:val="000000"/>
          <w:sz w:val="28"/>
        </w:rPr>
        <w:t>
      сведениями о совершении преступлений не располагает (либо располагает</w:t>
      </w:r>
    </w:p>
    <w:p>
      <w:pPr>
        <w:spacing w:after="0"/>
        <w:ind w:left="0"/>
        <w:jc w:val="both"/>
      </w:pPr>
      <w:r>
        <w:rPr>
          <w:rFonts w:ascii="Times New Roman"/>
          <w:b w:val="false"/>
          <w:i w:val="false"/>
          <w:color w:val="000000"/>
          <w:sz w:val="28"/>
        </w:rPr>
        <w:t>
      следующими сведениями:).</w:t>
      </w:r>
    </w:p>
    <w:p>
      <w:pPr>
        <w:spacing w:after="0"/>
        <w:ind w:left="0"/>
        <w:jc w:val="both"/>
      </w:pPr>
      <w:r>
        <w:rPr>
          <w:rFonts w:ascii="Times New Roman"/>
          <w:b w:val="false"/>
          <w:i w:val="false"/>
          <w:color w:val="000000"/>
          <w:sz w:val="28"/>
        </w:rPr>
        <w:t>
      Начальник управления ________________________________________________</w:t>
      </w:r>
    </w:p>
    <w:p>
      <w:pPr>
        <w:spacing w:after="0"/>
        <w:ind w:left="0"/>
        <w:jc w:val="both"/>
      </w:pPr>
      <w:r>
        <w:rPr>
          <w:rFonts w:ascii="Times New Roman"/>
          <w:b w:val="false"/>
          <w:i w:val="false"/>
          <w:color w:val="000000"/>
          <w:sz w:val="28"/>
        </w:rPr>
        <w:t>
                                  (наименование территориального органа,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структурного подразделения Комитета, подпись, Ф.И.О.)</w:t>
      </w:r>
    </w:p>
    <w:p>
      <w:pPr>
        <w:spacing w:after="0"/>
        <w:ind w:left="0"/>
        <w:jc w:val="both"/>
      </w:pPr>
      <w:r>
        <w:rPr>
          <w:rFonts w:ascii="Times New Roman"/>
          <w:b w:val="false"/>
          <w:i w:val="false"/>
          <w:color w:val="000000"/>
          <w:sz w:val="28"/>
        </w:rPr>
        <w:t>
      (размер формата А 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w:t>
            </w:r>
            <w:r>
              <w:br/>
            </w:r>
            <w:r>
              <w:rPr>
                <w:rFonts w:ascii="Times New Roman"/>
                <w:b w:val="false"/>
                <w:i w:val="false"/>
                <w:color w:val="000000"/>
                <w:sz w:val="20"/>
              </w:rPr>
              <w:t>ведения и использования</w:t>
            </w:r>
            <w:r>
              <w:br/>
            </w:r>
            <w:r>
              <w:rPr>
                <w:rFonts w:ascii="Times New Roman"/>
                <w:b w:val="false"/>
                <w:i w:val="false"/>
                <w:color w:val="000000"/>
                <w:sz w:val="20"/>
              </w:rPr>
              <w:t>отдельных видов специальных учетов</w:t>
            </w:r>
          </w:p>
        </w:tc>
      </w:tr>
    </w:tbl>
    <w:bookmarkStart w:name="z262" w:id="235"/>
    <w:p>
      <w:pPr>
        <w:spacing w:after="0"/>
        <w:ind w:left="0"/>
        <w:jc w:val="both"/>
      </w:pPr>
      <w:r>
        <w:rPr>
          <w:rFonts w:ascii="Times New Roman"/>
          <w:b w:val="false"/>
          <w:i w:val="false"/>
          <w:color w:val="000000"/>
          <w:sz w:val="28"/>
        </w:rPr>
        <w:t xml:space="preserve">
      Форма            </w:t>
      </w:r>
    </w:p>
    <w:bookmarkEnd w:id="235"/>
    <w:p>
      <w:pPr>
        <w:spacing w:after="0"/>
        <w:ind w:left="0"/>
        <w:jc w:val="both"/>
      </w:pPr>
      <w:r>
        <w:rPr>
          <w:rFonts w:ascii="Times New Roman"/>
          <w:b w:val="false"/>
          <w:i w:val="false"/>
          <w:color w:val="000000"/>
          <w:sz w:val="28"/>
        </w:rPr>
        <w:t>
      Начальнику управления          ____________</w:t>
      </w:r>
    </w:p>
    <w:p>
      <w:pPr>
        <w:spacing w:after="0"/>
        <w:ind w:left="0"/>
        <w:jc w:val="both"/>
      </w:pPr>
      <w:r>
        <w:rPr>
          <w:rFonts w:ascii="Times New Roman"/>
          <w:b w:val="false"/>
          <w:i w:val="false"/>
          <w:color w:val="000000"/>
          <w:sz w:val="28"/>
        </w:rPr>
        <w:t>
      Комитета по правовой статистике__________</w:t>
      </w:r>
    </w:p>
    <w:p>
      <w:pPr>
        <w:spacing w:after="0"/>
        <w:ind w:left="0"/>
        <w:jc w:val="both"/>
      </w:pPr>
      <w:r>
        <w:rPr>
          <w:rFonts w:ascii="Times New Roman"/>
          <w:b w:val="false"/>
          <w:i w:val="false"/>
          <w:color w:val="000000"/>
          <w:sz w:val="28"/>
        </w:rPr>
        <w:t xml:space="preserve">
      и специальным учетам    ___________        </w:t>
      </w:r>
    </w:p>
    <w:p>
      <w:pPr>
        <w:spacing w:after="0"/>
        <w:ind w:left="0"/>
        <w:jc w:val="both"/>
      </w:pPr>
      <w:r>
        <w:rPr>
          <w:rFonts w:ascii="Times New Roman"/>
          <w:b w:val="false"/>
          <w:i w:val="false"/>
          <w:color w:val="000000"/>
          <w:sz w:val="28"/>
        </w:rPr>
        <w:t xml:space="preserve">
      Генеральной прокуратуры ___________        </w:t>
      </w:r>
    </w:p>
    <w:p>
      <w:pPr>
        <w:spacing w:after="0"/>
        <w:ind w:left="0"/>
        <w:jc w:val="both"/>
      </w:pPr>
      <w:r>
        <w:rPr>
          <w:rFonts w:ascii="Times New Roman"/>
          <w:b w:val="false"/>
          <w:i w:val="false"/>
          <w:color w:val="000000"/>
          <w:sz w:val="28"/>
        </w:rPr>
        <w:t xml:space="preserve">
      Республики Казахстан  ___________          </w:t>
      </w:r>
    </w:p>
    <w:p>
      <w:pPr>
        <w:spacing w:after="0"/>
        <w:ind w:left="0"/>
        <w:jc w:val="both"/>
      </w:pPr>
      <w:r>
        <w:rPr>
          <w:rFonts w:ascii="Times New Roman"/>
          <w:b w:val="false"/>
          <w:i w:val="false"/>
          <w:color w:val="000000"/>
          <w:sz w:val="28"/>
        </w:rPr>
        <w:t>
      по ______________________________________</w:t>
      </w:r>
    </w:p>
    <w:p>
      <w:pPr>
        <w:spacing w:after="0"/>
        <w:ind w:left="0"/>
        <w:jc w:val="both"/>
      </w:pPr>
      <w:r>
        <w:rPr>
          <w:rFonts w:ascii="Times New Roman"/>
          <w:b w:val="false"/>
          <w:i w:val="false"/>
          <w:color w:val="000000"/>
          <w:sz w:val="28"/>
        </w:rPr>
        <w:t>
      (указать территориальное управление Комитета)</w:t>
      </w:r>
    </w:p>
    <w:p>
      <w:pPr>
        <w:spacing w:after="0"/>
        <w:ind w:left="0"/>
        <w:jc w:val="both"/>
      </w:pPr>
      <w:r>
        <w:rPr>
          <w:rFonts w:ascii="Times New Roman"/>
          <w:b w:val="false"/>
          <w:i w:val="false"/>
          <w:color w:val="000000"/>
          <w:sz w:val="28"/>
        </w:rPr>
        <w:t>
      от __________________________________________</w:t>
      </w:r>
    </w:p>
    <w:p>
      <w:pPr>
        <w:spacing w:after="0"/>
        <w:ind w:left="0"/>
        <w:jc w:val="both"/>
      </w:pPr>
      <w:r>
        <w:rPr>
          <w:rFonts w:ascii="Times New Roman"/>
          <w:b w:val="false"/>
          <w:i w:val="false"/>
          <w:color w:val="000000"/>
          <w:sz w:val="28"/>
        </w:rPr>
        <w:t xml:space="preserve">
      (Ф.И.О. адрес заявителя)       </w:t>
      </w:r>
    </w:p>
    <w:p>
      <w:pPr>
        <w:spacing w:after="0"/>
        <w:ind w:left="0"/>
        <w:jc w:val="both"/>
      </w:pPr>
      <w:r>
        <w:rPr>
          <w:rFonts w:ascii="Times New Roman"/>
          <w:b w:val="false"/>
          <w:i w:val="false"/>
          <w:color w:val="000000"/>
          <w:sz w:val="28"/>
        </w:rPr>
        <w:t>
      Прошу Вас предоставить справку о наличии либо отсутствии</w:t>
      </w:r>
    </w:p>
    <w:p>
      <w:pPr>
        <w:spacing w:after="0"/>
        <w:ind w:left="0"/>
        <w:jc w:val="both"/>
      </w:pPr>
      <w:r>
        <w:rPr>
          <w:rFonts w:ascii="Times New Roman"/>
          <w:b w:val="false"/>
          <w:i w:val="false"/>
          <w:color w:val="000000"/>
          <w:sz w:val="28"/>
        </w:rPr>
        <w:t>
      сведений по учетам Комитета о совершении мной преступлений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какая справка нужна в электронном виде или</w:t>
      </w:r>
    </w:p>
    <w:p>
      <w:pPr>
        <w:spacing w:after="0"/>
        <w:ind w:left="0"/>
        <w:jc w:val="both"/>
      </w:pPr>
      <w:r>
        <w:rPr>
          <w:rFonts w:ascii="Times New Roman"/>
          <w:b w:val="false"/>
          <w:i w:val="false"/>
          <w:color w:val="000000"/>
          <w:sz w:val="28"/>
        </w:rPr>
        <w:t>
      на бумажном носителе)</w:t>
      </w:r>
    </w:p>
    <w:p>
      <w:pPr>
        <w:spacing w:after="0"/>
        <w:ind w:left="0"/>
        <w:jc w:val="both"/>
      </w:pPr>
      <w:r>
        <w:rPr>
          <w:rFonts w:ascii="Times New Roman"/>
          <w:b w:val="false"/>
          <w:i w:val="false"/>
          <w:color w:val="000000"/>
          <w:sz w:val="28"/>
        </w:rPr>
        <w:t>
      для предоставления в ________________________________________________</w:t>
      </w:r>
    </w:p>
    <w:p>
      <w:pPr>
        <w:spacing w:after="0"/>
        <w:ind w:left="0"/>
        <w:jc w:val="both"/>
      </w:pPr>
      <w:r>
        <w:rPr>
          <w:rFonts w:ascii="Times New Roman"/>
          <w:b w:val="false"/>
          <w:i w:val="false"/>
          <w:color w:val="000000"/>
          <w:sz w:val="28"/>
        </w:rPr>
        <w:t>
                                 (указать куда предоставляется справка)</w:t>
      </w:r>
    </w:p>
    <w:p>
      <w:pPr>
        <w:spacing w:after="0"/>
        <w:ind w:left="0"/>
        <w:jc w:val="both"/>
      </w:pPr>
      <w:r>
        <w:rPr>
          <w:rFonts w:ascii="Times New Roman"/>
          <w:b w:val="false"/>
          <w:i w:val="false"/>
          <w:color w:val="000000"/>
          <w:sz w:val="28"/>
        </w:rPr>
        <w:t>
      Приложение: копия удостоверения личности</w:t>
      </w:r>
    </w:p>
    <w:p>
      <w:pPr>
        <w:spacing w:after="0"/>
        <w:ind w:left="0"/>
        <w:jc w:val="both"/>
      </w:pPr>
      <w:r>
        <w:rPr>
          <w:rFonts w:ascii="Times New Roman"/>
          <w:b w:val="false"/>
          <w:i w:val="false"/>
          <w:color w:val="000000"/>
          <w:sz w:val="28"/>
        </w:rPr>
        <w:t>
      Подпись заявителя</w:t>
      </w:r>
    </w:p>
    <w:p>
      <w:pPr>
        <w:spacing w:after="0"/>
        <w:ind w:left="0"/>
        <w:jc w:val="both"/>
      </w:pPr>
      <w:r>
        <w:rPr>
          <w:rFonts w:ascii="Times New Roman"/>
          <w:b w:val="false"/>
          <w:i w:val="false"/>
          <w:color w:val="000000"/>
          <w:sz w:val="28"/>
        </w:rPr>
        <w:t>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w:t>
            </w:r>
            <w:r>
              <w:br/>
            </w:r>
            <w:r>
              <w:rPr>
                <w:rFonts w:ascii="Times New Roman"/>
                <w:b w:val="false"/>
                <w:i w:val="false"/>
                <w:color w:val="000000"/>
                <w:sz w:val="20"/>
              </w:rPr>
              <w:t>ведения и использования</w:t>
            </w:r>
            <w:r>
              <w:br/>
            </w:r>
            <w:r>
              <w:rPr>
                <w:rFonts w:ascii="Times New Roman"/>
                <w:b w:val="false"/>
                <w:i w:val="false"/>
                <w:color w:val="000000"/>
                <w:sz w:val="20"/>
              </w:rPr>
              <w:t>отдельных видов специальных учетов</w:t>
            </w:r>
          </w:p>
        </w:tc>
      </w:tr>
    </w:tbl>
    <w:bookmarkStart w:name="z264" w:id="236"/>
    <w:p>
      <w:pPr>
        <w:spacing w:after="0"/>
        <w:ind w:left="0"/>
        <w:jc w:val="both"/>
      </w:pPr>
      <w:r>
        <w:rPr>
          <w:rFonts w:ascii="Times New Roman"/>
          <w:b w:val="false"/>
          <w:i w:val="false"/>
          <w:color w:val="000000"/>
          <w:sz w:val="28"/>
        </w:rPr>
        <w:t xml:space="preserve">
      Форма            </w:t>
      </w:r>
    </w:p>
    <w:bookmarkEnd w:id="236"/>
    <w:p>
      <w:pPr>
        <w:spacing w:after="0"/>
        <w:ind w:left="0"/>
        <w:jc w:val="both"/>
      </w:pPr>
      <w:r>
        <w:rPr>
          <w:rFonts w:ascii="Times New Roman"/>
          <w:b w:val="false"/>
          <w:i w:val="false"/>
          <w:color w:val="000000"/>
          <w:sz w:val="28"/>
        </w:rPr>
        <w:t>
      ГЕНЕРАЛЬНАЯ ПРОКУРАТУРА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КОМИТЕТ ПО ПРАВОВОЙ СТАТИСТИКЕ И СПЕЦИАЛЬНЫМ УЧЕТАМ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территориального органа Комитета)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Журнал</w:t>
      </w:r>
      <w:r>
        <w:br/>
      </w:r>
      <w:r>
        <w:rPr>
          <w:rFonts w:ascii="Times New Roman"/>
          <w:b/>
          <w:i w:val="false"/>
          <w:color w:val="000000"/>
        </w:rPr>
        <w:t>учета розыскных дел на лиц, скрывшихся от следствия,</w:t>
      </w:r>
      <w:r>
        <w:br/>
      </w:r>
      <w:r>
        <w:rPr>
          <w:rFonts w:ascii="Times New Roman"/>
          <w:b/>
          <w:i w:val="false"/>
          <w:color w:val="000000"/>
        </w:rPr>
        <w:t>дознания, суда и отбытия наказания</w:t>
      </w:r>
    </w:p>
    <w:p>
      <w:pPr>
        <w:spacing w:after="0"/>
        <w:ind w:left="0"/>
        <w:jc w:val="both"/>
      </w:pPr>
      <w:r>
        <w:rPr>
          <w:rFonts w:ascii="Times New Roman"/>
          <w:b w:val="false"/>
          <w:i w:val="false"/>
          <w:color w:val="000000"/>
          <w:sz w:val="28"/>
        </w:rPr>
        <w:t>
      Начат "___" ____________ 20 __ г.</w:t>
      </w:r>
    </w:p>
    <w:p>
      <w:pPr>
        <w:spacing w:after="0"/>
        <w:ind w:left="0"/>
        <w:jc w:val="both"/>
      </w:pPr>
      <w:r>
        <w:rPr>
          <w:rFonts w:ascii="Times New Roman"/>
          <w:b w:val="false"/>
          <w:i w:val="false"/>
          <w:color w:val="000000"/>
          <w:sz w:val="28"/>
        </w:rPr>
        <w:t>
      Окончен "___" ____________ 20 __ г.</w:t>
      </w:r>
    </w:p>
    <w:p>
      <w:pPr>
        <w:spacing w:after="0"/>
        <w:ind w:left="0"/>
        <w:jc w:val="both"/>
      </w:pPr>
      <w:r>
        <w:rPr>
          <w:rFonts w:ascii="Times New Roman"/>
          <w:b w:val="false"/>
          <w:i w:val="false"/>
          <w:color w:val="000000"/>
          <w:sz w:val="28"/>
        </w:rPr>
        <w:t>
      Инвентарный №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759"/>
        <w:gridCol w:w="759"/>
        <w:gridCol w:w="759"/>
        <w:gridCol w:w="2864"/>
        <w:gridCol w:w="1181"/>
        <w:gridCol w:w="1181"/>
        <w:gridCol w:w="759"/>
        <w:gridCol w:w="971"/>
        <w:gridCol w:w="2308"/>
      </w:tblGrid>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заведения</w:t>
            </w:r>
          </w:p>
          <w:p>
            <w:pPr>
              <w:spacing w:after="20"/>
              <w:ind w:left="20"/>
              <w:jc w:val="both"/>
            </w:pPr>
            <w:r>
              <w:rPr>
                <w:rFonts w:ascii="Times New Roman"/>
                <w:b w:val="false"/>
                <w:i w:val="false"/>
                <w:color w:val="000000"/>
                <w:sz w:val="20"/>
              </w:rPr>
              <w:t>
розыскного дела</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дела</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p>
            <w:pPr>
              <w:spacing w:after="20"/>
              <w:ind w:left="20"/>
              <w:jc w:val="both"/>
            </w:pPr>
            <w:r>
              <w:rPr>
                <w:rFonts w:ascii="Times New Roman"/>
                <w:b w:val="false"/>
                <w:i w:val="false"/>
                <w:color w:val="000000"/>
                <w:sz w:val="20"/>
              </w:rPr>
              <w:t>
имя,</w:t>
            </w:r>
          </w:p>
          <w:p>
            <w:pPr>
              <w:spacing w:after="20"/>
              <w:ind w:left="20"/>
              <w:jc w:val="both"/>
            </w:pPr>
            <w:r>
              <w:rPr>
                <w:rFonts w:ascii="Times New Roman"/>
                <w:b w:val="false"/>
                <w:i w:val="false"/>
                <w:color w:val="000000"/>
                <w:sz w:val="20"/>
              </w:rPr>
              <w:t>
отчество,</w:t>
            </w:r>
          </w:p>
          <w:p>
            <w:pPr>
              <w:spacing w:after="20"/>
              <w:ind w:left="20"/>
              <w:jc w:val="both"/>
            </w:pPr>
            <w:r>
              <w:rPr>
                <w:rFonts w:ascii="Times New Roman"/>
                <w:b w:val="false"/>
                <w:i w:val="false"/>
                <w:color w:val="000000"/>
                <w:sz w:val="20"/>
              </w:rPr>
              <w:t>
год</w:t>
            </w:r>
          </w:p>
          <w:p>
            <w:pPr>
              <w:spacing w:after="20"/>
              <w:ind w:left="20"/>
              <w:jc w:val="both"/>
            </w:pPr>
            <w:r>
              <w:rPr>
                <w:rFonts w:ascii="Times New Roman"/>
                <w:b w:val="false"/>
                <w:i w:val="false"/>
                <w:color w:val="000000"/>
                <w:sz w:val="20"/>
              </w:rPr>
              <w:t>
рождения</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приостановления уголовного дела,</w:t>
            </w:r>
          </w:p>
          <w:p>
            <w:pPr>
              <w:spacing w:after="20"/>
              <w:ind w:left="20"/>
              <w:jc w:val="both"/>
            </w:pPr>
            <w:r>
              <w:rPr>
                <w:rFonts w:ascii="Times New Roman"/>
                <w:b w:val="false"/>
                <w:i w:val="false"/>
                <w:color w:val="000000"/>
                <w:sz w:val="20"/>
              </w:rPr>
              <w:t>
его № _____</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Обвиняется по статье Уголовного кодекса</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объявления в межгосударственный розыск</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прекращения дела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возобновления уголовного дела</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 перепоручения, объединения розыскного дела и др.)</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w:t>
            </w:r>
            <w:r>
              <w:br/>
            </w:r>
            <w:r>
              <w:rPr>
                <w:rFonts w:ascii="Times New Roman"/>
                <w:b w:val="false"/>
                <w:i w:val="false"/>
                <w:color w:val="000000"/>
                <w:sz w:val="20"/>
              </w:rPr>
              <w:t>ведения и использования</w:t>
            </w:r>
            <w:r>
              <w:br/>
            </w:r>
            <w:r>
              <w:rPr>
                <w:rFonts w:ascii="Times New Roman"/>
                <w:b w:val="false"/>
                <w:i w:val="false"/>
                <w:color w:val="000000"/>
                <w:sz w:val="20"/>
              </w:rPr>
              <w:t>отдельных видов специальных учетов</w:t>
            </w:r>
          </w:p>
        </w:tc>
      </w:tr>
    </w:tbl>
    <w:bookmarkStart w:name="z266" w:id="237"/>
    <w:p>
      <w:pPr>
        <w:spacing w:after="0"/>
        <w:ind w:left="0"/>
        <w:jc w:val="both"/>
      </w:pPr>
      <w:r>
        <w:rPr>
          <w:rFonts w:ascii="Times New Roman"/>
          <w:b w:val="false"/>
          <w:i w:val="false"/>
          <w:color w:val="000000"/>
          <w:sz w:val="28"/>
        </w:rPr>
        <w:t xml:space="preserve">
      Форма            </w:t>
      </w:r>
    </w:p>
    <w:bookmarkEnd w:id="237"/>
    <w:p>
      <w:pPr>
        <w:spacing w:after="0"/>
        <w:ind w:left="0"/>
        <w:jc w:val="left"/>
      </w:pPr>
      <w:r>
        <w:rPr>
          <w:rFonts w:ascii="Times New Roman"/>
          <w:b/>
          <w:i w:val="false"/>
          <w:color w:val="000000"/>
        </w:rPr>
        <w:t xml:space="preserve"> ГЕНЕРАЛЬНАЯ ПРОКУРАТУРА</w:t>
      </w:r>
      <w:r>
        <w:br/>
      </w:r>
      <w:r>
        <w:rPr>
          <w:rFonts w:ascii="Times New Roman"/>
          <w:b/>
          <w:i w:val="false"/>
          <w:color w:val="000000"/>
        </w:rPr>
        <w:t>РЕСПУБЛИКИ КАЗАХСТАН</w:t>
      </w:r>
      <w:r>
        <w:br/>
      </w:r>
      <w:r>
        <w:rPr>
          <w:rFonts w:ascii="Times New Roman"/>
          <w:b/>
          <w:i w:val="false"/>
          <w:color w:val="000000"/>
        </w:rPr>
        <w:t>КОМИТЕТ ПО ПРАВОВОЙ СТАТИСТИКЕ И СПЕЦИАЛЬНЫМ УЧЕТАМ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(наименование территориального органа Комитета)</w:t>
      </w:r>
      <w:r>
        <w:br/>
      </w:r>
      <w:r>
        <w:rPr>
          <w:rFonts w:ascii="Times New Roman"/>
          <w:b/>
          <w:i w:val="false"/>
          <w:color w:val="000000"/>
        </w:rPr>
        <w:t>ЖУРНАЛ № ___</w:t>
      </w:r>
      <w:r>
        <w:br/>
      </w:r>
      <w:r>
        <w:rPr>
          <w:rFonts w:ascii="Times New Roman"/>
          <w:b/>
          <w:i w:val="false"/>
          <w:color w:val="000000"/>
        </w:rPr>
        <w:t>учета розыскных дел на лиц, пропавших без вести</w:t>
      </w:r>
    </w:p>
    <w:p>
      <w:pPr>
        <w:spacing w:after="0"/>
        <w:ind w:left="0"/>
        <w:jc w:val="both"/>
      </w:pPr>
      <w:r>
        <w:rPr>
          <w:rFonts w:ascii="Times New Roman"/>
          <w:b w:val="false"/>
          <w:i w:val="false"/>
          <w:color w:val="000000"/>
          <w:sz w:val="28"/>
        </w:rPr>
        <w:t>
      Начат "____" ___________ 20 __ г.</w:t>
      </w:r>
    </w:p>
    <w:p>
      <w:pPr>
        <w:spacing w:after="0"/>
        <w:ind w:left="0"/>
        <w:jc w:val="both"/>
      </w:pPr>
      <w:r>
        <w:rPr>
          <w:rFonts w:ascii="Times New Roman"/>
          <w:b w:val="false"/>
          <w:i w:val="false"/>
          <w:color w:val="000000"/>
          <w:sz w:val="28"/>
        </w:rPr>
        <w:t>
      Окончен "____" __________ 20 __ г.</w:t>
      </w:r>
    </w:p>
    <w:p>
      <w:pPr>
        <w:spacing w:after="0"/>
        <w:ind w:left="0"/>
        <w:jc w:val="both"/>
      </w:pPr>
      <w:r>
        <w:rPr>
          <w:rFonts w:ascii="Times New Roman"/>
          <w:b w:val="false"/>
          <w:i w:val="false"/>
          <w:color w:val="000000"/>
          <w:sz w:val="28"/>
        </w:rPr>
        <w:t>
      Инвентарный № 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1176"/>
        <w:gridCol w:w="920"/>
        <w:gridCol w:w="2199"/>
        <w:gridCol w:w="1432"/>
        <w:gridCol w:w="920"/>
        <w:gridCol w:w="920"/>
        <w:gridCol w:w="1432"/>
        <w:gridCol w:w="921"/>
        <w:gridCol w:w="1430"/>
      </w:tblGrid>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заведения розыскного дела</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год рождения</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учета без вести пропавшего</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исчезновения</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заявления</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объявления в межгосударственный розыск</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прекращения дела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w:t>
            </w:r>
            <w:r>
              <w:br/>
            </w:r>
            <w:r>
              <w:rPr>
                <w:rFonts w:ascii="Times New Roman"/>
                <w:b w:val="false"/>
                <w:i w:val="false"/>
                <w:color w:val="000000"/>
                <w:sz w:val="20"/>
              </w:rPr>
              <w:t>ведения и использования</w:t>
            </w:r>
            <w:r>
              <w:br/>
            </w:r>
            <w:r>
              <w:rPr>
                <w:rFonts w:ascii="Times New Roman"/>
                <w:b w:val="false"/>
                <w:i w:val="false"/>
                <w:color w:val="000000"/>
                <w:sz w:val="20"/>
              </w:rPr>
              <w:t>отдельных видов специальных учетов</w:t>
            </w:r>
          </w:p>
        </w:tc>
      </w:tr>
    </w:tbl>
    <w:bookmarkStart w:name="z268" w:id="238"/>
    <w:p>
      <w:pPr>
        <w:spacing w:after="0"/>
        <w:ind w:left="0"/>
        <w:jc w:val="both"/>
      </w:pPr>
      <w:r>
        <w:rPr>
          <w:rFonts w:ascii="Times New Roman"/>
          <w:b w:val="false"/>
          <w:i w:val="false"/>
          <w:color w:val="000000"/>
          <w:sz w:val="28"/>
        </w:rPr>
        <w:t xml:space="preserve">
      Форма            </w:t>
      </w:r>
    </w:p>
    <w:bookmarkEnd w:id="238"/>
    <w:p>
      <w:pPr>
        <w:spacing w:after="0"/>
        <w:ind w:left="0"/>
        <w:jc w:val="left"/>
      </w:pPr>
      <w:r>
        <w:rPr>
          <w:rFonts w:ascii="Times New Roman"/>
          <w:b/>
          <w:i w:val="false"/>
          <w:color w:val="000000"/>
        </w:rPr>
        <w:t xml:space="preserve"> Управление Комитета по правовой статистике и специальным учетам</w:t>
      </w:r>
      <w:r>
        <w:br/>
      </w:r>
      <w:r>
        <w:rPr>
          <w:rFonts w:ascii="Times New Roman"/>
          <w:b/>
          <w:i w:val="false"/>
          <w:color w:val="000000"/>
        </w:rPr>
        <w:t>Генеральной прокуратуры Республики Казахстан</w:t>
      </w:r>
      <w:r>
        <w:br/>
      </w:r>
      <w:r>
        <w:rPr>
          <w:rFonts w:ascii="Times New Roman"/>
          <w:b/>
          <w:i w:val="false"/>
          <w:color w:val="000000"/>
        </w:rPr>
        <w:t>по ________________________________________</w:t>
      </w:r>
      <w:r>
        <w:br/>
      </w:r>
      <w:r>
        <w:rPr>
          <w:rFonts w:ascii="Times New Roman"/>
          <w:b/>
          <w:i w:val="false"/>
          <w:color w:val="000000"/>
        </w:rPr>
        <w:t>ЖУРНАЛ № ____</w:t>
      </w:r>
      <w:r>
        <w:br/>
      </w:r>
      <w:r>
        <w:rPr>
          <w:rFonts w:ascii="Times New Roman"/>
          <w:b/>
          <w:i w:val="false"/>
          <w:color w:val="000000"/>
        </w:rPr>
        <w:t>учета дел по установлению личности неопознанных трупов,</w:t>
      </w:r>
      <w:r>
        <w:br/>
      </w:r>
      <w:r>
        <w:rPr>
          <w:rFonts w:ascii="Times New Roman"/>
          <w:b/>
          <w:i w:val="false"/>
          <w:color w:val="000000"/>
        </w:rPr>
        <w:t>неизвестных больных или детей, которые по состоянию здоровья</w:t>
      </w:r>
      <w:r>
        <w:br/>
      </w:r>
      <w:r>
        <w:rPr>
          <w:rFonts w:ascii="Times New Roman"/>
          <w:b/>
          <w:i w:val="false"/>
          <w:color w:val="000000"/>
        </w:rPr>
        <w:t>или возрасту не могут сообщить о себе сведений</w:t>
      </w:r>
    </w:p>
    <w:p>
      <w:pPr>
        <w:spacing w:after="0"/>
        <w:ind w:left="0"/>
        <w:jc w:val="both"/>
      </w:pPr>
      <w:r>
        <w:rPr>
          <w:rFonts w:ascii="Times New Roman"/>
          <w:b w:val="false"/>
          <w:i w:val="false"/>
          <w:color w:val="000000"/>
          <w:sz w:val="28"/>
        </w:rPr>
        <w:t>
      Начат "____" _____________ 20 ___ г.</w:t>
      </w:r>
    </w:p>
    <w:p>
      <w:pPr>
        <w:spacing w:after="0"/>
        <w:ind w:left="0"/>
        <w:jc w:val="both"/>
      </w:pPr>
      <w:r>
        <w:rPr>
          <w:rFonts w:ascii="Times New Roman"/>
          <w:b w:val="false"/>
          <w:i w:val="false"/>
          <w:color w:val="000000"/>
          <w:sz w:val="28"/>
        </w:rPr>
        <w:t>
      Окончен "____" _____________ 20 ___ г.</w:t>
      </w:r>
    </w:p>
    <w:p>
      <w:pPr>
        <w:spacing w:after="0"/>
        <w:ind w:left="0"/>
        <w:jc w:val="both"/>
      </w:pPr>
      <w:r>
        <w:rPr>
          <w:rFonts w:ascii="Times New Roman"/>
          <w:b w:val="false"/>
          <w:i w:val="false"/>
          <w:color w:val="000000"/>
          <w:sz w:val="28"/>
        </w:rPr>
        <w:t>
      Инвентарный №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1428"/>
        <w:gridCol w:w="778"/>
        <w:gridCol w:w="2077"/>
        <w:gridCol w:w="1282"/>
        <w:gridCol w:w="2511"/>
        <w:gridCol w:w="1861"/>
        <w:gridCol w:w="779"/>
        <w:gridCol w:w="780"/>
      </w:tblGrid>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заведения дела по установлению личности</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дела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учета неопознанного трупа, неизвестного больного или ребенка</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акта судебно-медицинской экспертизы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обнаружения неопознанного трупа, неизвестного больного или ребенка</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представления учетных документов в территориальный орган Комитета</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прекращения дела</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w:t>
            </w:r>
            <w:r>
              <w:br/>
            </w:r>
            <w:r>
              <w:rPr>
                <w:rFonts w:ascii="Times New Roman"/>
                <w:b w:val="false"/>
                <w:i w:val="false"/>
                <w:color w:val="000000"/>
                <w:sz w:val="20"/>
              </w:rPr>
              <w:t>ведения и использования</w:t>
            </w:r>
            <w:r>
              <w:br/>
            </w:r>
            <w:r>
              <w:rPr>
                <w:rFonts w:ascii="Times New Roman"/>
                <w:b w:val="false"/>
                <w:i w:val="false"/>
                <w:color w:val="000000"/>
                <w:sz w:val="20"/>
              </w:rPr>
              <w:t>отдельных видов специальных учетов</w:t>
            </w:r>
          </w:p>
        </w:tc>
      </w:tr>
    </w:tbl>
    <w:bookmarkStart w:name="z270" w:id="239"/>
    <w:p>
      <w:pPr>
        <w:spacing w:after="0"/>
        <w:ind w:left="0"/>
        <w:jc w:val="both"/>
      </w:pPr>
      <w:r>
        <w:rPr>
          <w:rFonts w:ascii="Times New Roman"/>
          <w:b w:val="false"/>
          <w:i w:val="false"/>
          <w:color w:val="000000"/>
          <w:sz w:val="28"/>
        </w:rPr>
        <w:t xml:space="preserve">
      Форма            </w:t>
      </w:r>
    </w:p>
    <w:bookmarkEnd w:id="239"/>
    <w:p>
      <w:pPr>
        <w:spacing w:after="0"/>
        <w:ind w:left="0"/>
        <w:jc w:val="both"/>
      </w:pPr>
      <w:r>
        <w:rPr>
          <w:rFonts w:ascii="Times New Roman"/>
          <w:b w:val="false"/>
          <w:i w:val="false"/>
          <w:color w:val="000000"/>
          <w:sz w:val="28"/>
        </w:rPr>
        <w:t>
      ГЕНЕРАЛЬНАЯ ПРОКУРАТУРА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КОМИТЕТ ПО ПРАВОВОЙ СТАТИСТИКЕ И СПЕЦИАЛЬНЫМ УЧЕТАМ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территориального органа Комитета)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УТВЕРЖДАЮ</w:t>
      </w:r>
    </w:p>
    <w:p>
      <w:pPr>
        <w:spacing w:after="0"/>
        <w:ind w:left="0"/>
        <w:jc w:val="both"/>
      </w:pPr>
      <w:r>
        <w:rPr>
          <w:rFonts w:ascii="Times New Roman"/>
          <w:b w:val="false"/>
          <w:i w:val="false"/>
          <w:color w:val="000000"/>
          <w:sz w:val="28"/>
        </w:rPr>
        <w:t>
      Начальник</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(наименование уполномоченного органа)</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(звание)</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(подпись) (фамилия)</w:t>
      </w:r>
    </w:p>
    <w:p>
      <w:pPr>
        <w:spacing w:after="0"/>
        <w:ind w:left="0"/>
        <w:jc w:val="both"/>
      </w:pPr>
      <w:r>
        <w:rPr>
          <w:rFonts w:ascii="Times New Roman"/>
          <w:b w:val="false"/>
          <w:i w:val="false"/>
          <w:color w:val="000000"/>
          <w:sz w:val="28"/>
        </w:rPr>
        <w:t>
      "____" ___________ _____ г.</w:t>
      </w:r>
    </w:p>
    <w:p>
      <w:pPr>
        <w:spacing w:after="0"/>
        <w:ind w:left="0"/>
        <w:jc w:val="left"/>
      </w:pPr>
      <w:r>
        <w:rPr>
          <w:rFonts w:ascii="Times New Roman"/>
          <w:b/>
          <w:i w:val="false"/>
          <w:color w:val="000000"/>
        </w:rPr>
        <w:t xml:space="preserve"> Журнал</w:t>
      </w:r>
      <w:r>
        <w:br/>
      </w:r>
      <w:r>
        <w:rPr>
          <w:rFonts w:ascii="Times New Roman"/>
          <w:b/>
          <w:i w:val="false"/>
          <w:color w:val="000000"/>
        </w:rPr>
        <w:t>учета розыскных дел на разыскиваемых лиц, являющихся должниками</w:t>
      </w:r>
      <w:r>
        <w:br/>
      </w:r>
      <w:r>
        <w:rPr>
          <w:rFonts w:ascii="Times New Roman"/>
          <w:b/>
          <w:i w:val="false"/>
          <w:color w:val="000000"/>
        </w:rPr>
        <w:t>по исполнительному производству, ответчиками по искам,</w:t>
      </w:r>
      <w:r>
        <w:br/>
      </w:r>
      <w:r>
        <w:rPr>
          <w:rFonts w:ascii="Times New Roman"/>
          <w:b/>
          <w:i w:val="false"/>
          <w:color w:val="000000"/>
        </w:rPr>
        <w:t>предъявленным в интересах государства, а также о взыскании</w:t>
      </w:r>
      <w:r>
        <w:br/>
      </w:r>
      <w:r>
        <w:rPr>
          <w:rFonts w:ascii="Times New Roman"/>
          <w:b/>
          <w:i w:val="false"/>
          <w:color w:val="000000"/>
        </w:rPr>
        <w:t>алиментов, возмещении вреда, причиненного увечьем или иным</w:t>
      </w:r>
      <w:r>
        <w:br/>
      </w:r>
      <w:r>
        <w:rPr>
          <w:rFonts w:ascii="Times New Roman"/>
          <w:b/>
          <w:i w:val="false"/>
          <w:color w:val="000000"/>
        </w:rPr>
        <w:t>повреждением здоровью, смертью кормильца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757"/>
        <w:gridCol w:w="593"/>
        <w:gridCol w:w="1417"/>
        <w:gridCol w:w="2185"/>
        <w:gridCol w:w="2515"/>
        <w:gridCol w:w="923"/>
        <w:gridCol w:w="923"/>
        <w:gridCol w:w="593"/>
        <w:gridCol w:w="1802"/>
      </w:tblGrid>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заведения розыскного дела</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дела</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год рождения</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вынесения судом постановления (определения) об объявлении лица в розыск</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вступления постановления (определения) об объявлении лица в розыск в законную силу</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Обвиняется по статье Уголовного кодекса</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объявления в межгосударственный розыск</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прекращения дела</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 перепоручения, объединения розыскного дела и др.)</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p>
    <w:p>
      <w:pPr>
        <w:spacing w:after="0"/>
        <w:ind w:left="0"/>
        <w:jc w:val="both"/>
      </w:pPr>
      <w:r>
        <w:rPr>
          <w:rFonts w:ascii="Times New Roman"/>
          <w:b w:val="false"/>
          <w:i w:val="false"/>
          <w:color w:val="000000"/>
          <w:sz w:val="28"/>
        </w:rPr>
        <w:t>
      Начат "___" ____________ 20 __ г.</w:t>
      </w:r>
    </w:p>
    <w:p>
      <w:pPr>
        <w:spacing w:after="0"/>
        <w:ind w:left="0"/>
        <w:jc w:val="both"/>
      </w:pPr>
      <w:r>
        <w:rPr>
          <w:rFonts w:ascii="Times New Roman"/>
          <w:b w:val="false"/>
          <w:i w:val="false"/>
          <w:color w:val="000000"/>
          <w:sz w:val="28"/>
        </w:rPr>
        <w:t>
      Окончен "___" ____________ 20 __ г.</w:t>
      </w:r>
    </w:p>
    <w:p>
      <w:pPr>
        <w:spacing w:after="0"/>
        <w:ind w:left="0"/>
        <w:jc w:val="both"/>
      </w:pPr>
      <w:r>
        <w:rPr>
          <w:rFonts w:ascii="Times New Roman"/>
          <w:b w:val="false"/>
          <w:i w:val="false"/>
          <w:color w:val="000000"/>
          <w:sz w:val="28"/>
        </w:rPr>
        <w:t>
      Инвентарный №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w:t>
            </w:r>
            <w:r>
              <w:br/>
            </w:r>
            <w:r>
              <w:rPr>
                <w:rFonts w:ascii="Times New Roman"/>
                <w:b w:val="false"/>
                <w:i w:val="false"/>
                <w:color w:val="000000"/>
                <w:sz w:val="20"/>
              </w:rPr>
              <w:t>ведения и использования</w:t>
            </w:r>
            <w:r>
              <w:br/>
            </w:r>
            <w:r>
              <w:rPr>
                <w:rFonts w:ascii="Times New Roman"/>
                <w:b w:val="false"/>
                <w:i w:val="false"/>
                <w:color w:val="000000"/>
                <w:sz w:val="20"/>
              </w:rPr>
              <w:t>отдельных видов специальных учетов</w:t>
            </w:r>
          </w:p>
        </w:tc>
      </w:tr>
    </w:tbl>
    <w:bookmarkStart w:name="z272" w:id="240"/>
    <w:p>
      <w:pPr>
        <w:spacing w:after="0"/>
        <w:ind w:left="0"/>
        <w:jc w:val="both"/>
      </w:pPr>
      <w:r>
        <w:rPr>
          <w:rFonts w:ascii="Times New Roman"/>
          <w:b w:val="false"/>
          <w:i w:val="false"/>
          <w:color w:val="000000"/>
          <w:sz w:val="28"/>
        </w:rPr>
        <w:t xml:space="preserve">
      Форма            </w:t>
      </w:r>
    </w:p>
    <w:bookmarkEnd w:id="240"/>
    <w:p>
      <w:pPr>
        <w:spacing w:after="0"/>
        <w:ind w:left="0"/>
        <w:jc w:val="left"/>
      </w:pPr>
      <w:r>
        <w:rPr>
          <w:rFonts w:ascii="Times New Roman"/>
          <w:b/>
          <w:i w:val="false"/>
          <w:color w:val="000000"/>
        </w:rPr>
        <w:t xml:space="preserve"> Розыскная карточка</w:t>
      </w:r>
    </w:p>
    <w:p>
      <w:pPr>
        <w:spacing w:after="0"/>
        <w:ind w:left="0"/>
        <w:jc w:val="both"/>
      </w:pPr>
      <w:r>
        <w:rPr>
          <w:rFonts w:ascii="Times New Roman"/>
          <w:b w:val="false"/>
          <w:i w:val="false"/>
          <w:color w:val="000000"/>
          <w:sz w:val="28"/>
        </w:rPr>
        <w:t>
      Фамилия _____________________________________________________________</w:t>
      </w:r>
    </w:p>
    <w:p>
      <w:pPr>
        <w:spacing w:after="0"/>
        <w:ind w:left="0"/>
        <w:jc w:val="both"/>
      </w:pPr>
      <w:r>
        <w:rPr>
          <w:rFonts w:ascii="Times New Roman"/>
          <w:b w:val="false"/>
          <w:i w:val="false"/>
          <w:color w:val="000000"/>
          <w:sz w:val="28"/>
        </w:rPr>
        <w:t>
      Имя _________________________________________________________________</w:t>
      </w:r>
    </w:p>
    <w:p>
      <w:pPr>
        <w:spacing w:after="0"/>
        <w:ind w:left="0"/>
        <w:jc w:val="both"/>
      </w:pPr>
      <w:r>
        <w:rPr>
          <w:rFonts w:ascii="Times New Roman"/>
          <w:b w:val="false"/>
          <w:i w:val="false"/>
          <w:color w:val="000000"/>
          <w:sz w:val="28"/>
        </w:rPr>
        <w:t>
      Отчество ____________________________________________________________</w:t>
      </w:r>
    </w:p>
    <w:p>
      <w:pPr>
        <w:spacing w:after="0"/>
        <w:ind w:left="0"/>
        <w:jc w:val="both"/>
      </w:pPr>
      <w:r>
        <w:rPr>
          <w:rFonts w:ascii="Times New Roman"/>
          <w:b w:val="false"/>
          <w:i w:val="false"/>
          <w:color w:val="000000"/>
          <w:sz w:val="28"/>
        </w:rPr>
        <w:t>
      Дата рождения _______________________________________________________</w:t>
      </w:r>
    </w:p>
    <w:p>
      <w:pPr>
        <w:spacing w:after="0"/>
        <w:ind w:left="0"/>
        <w:jc w:val="both"/>
      </w:pPr>
      <w:r>
        <w:rPr>
          <w:rFonts w:ascii="Times New Roman"/>
          <w:b w:val="false"/>
          <w:i w:val="false"/>
          <w:color w:val="000000"/>
          <w:sz w:val="28"/>
        </w:rPr>
        <w:t>
      Место рождения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Пол __________________________ Национальность _______________________</w:t>
      </w:r>
    </w:p>
    <w:p>
      <w:pPr>
        <w:spacing w:after="0"/>
        <w:ind w:left="0"/>
        <w:jc w:val="both"/>
      </w:pPr>
      <w:r>
        <w:rPr>
          <w:rFonts w:ascii="Times New Roman"/>
          <w:b w:val="false"/>
          <w:i w:val="false"/>
          <w:color w:val="000000"/>
          <w:sz w:val="28"/>
        </w:rPr>
        <w:t>
      Документ, удостоверяющий личность: паспорт, удостоверение личности,</w:t>
      </w:r>
    </w:p>
    <w:p>
      <w:pPr>
        <w:spacing w:after="0"/>
        <w:ind w:left="0"/>
        <w:jc w:val="both"/>
      </w:pPr>
      <w:r>
        <w:rPr>
          <w:rFonts w:ascii="Times New Roman"/>
          <w:b w:val="false"/>
          <w:i w:val="false"/>
          <w:color w:val="000000"/>
          <w:sz w:val="28"/>
        </w:rPr>
        <w:t>
      вид на жительство, удостоверение лица без гражданства, водительское</w:t>
      </w:r>
    </w:p>
    <w:p>
      <w:pPr>
        <w:spacing w:after="0"/>
        <w:ind w:left="0"/>
        <w:jc w:val="both"/>
      </w:pPr>
      <w:r>
        <w:rPr>
          <w:rFonts w:ascii="Times New Roman"/>
          <w:b w:val="false"/>
          <w:i w:val="false"/>
          <w:color w:val="000000"/>
          <w:sz w:val="28"/>
        </w:rPr>
        <w:t>
      удостоверение, военный билет, свидетельство о рождении, актовая</w:t>
      </w:r>
    </w:p>
    <w:p>
      <w:pPr>
        <w:spacing w:after="0"/>
        <w:ind w:left="0"/>
        <w:jc w:val="both"/>
      </w:pPr>
      <w:r>
        <w:rPr>
          <w:rFonts w:ascii="Times New Roman"/>
          <w:b w:val="false"/>
          <w:i w:val="false"/>
          <w:color w:val="000000"/>
          <w:sz w:val="28"/>
        </w:rPr>
        <w:t>
      запись о рождении</w:t>
      </w:r>
    </w:p>
    <w:p>
      <w:pPr>
        <w:spacing w:after="0"/>
        <w:ind w:left="0"/>
        <w:jc w:val="both"/>
      </w:pPr>
      <w:r>
        <w:rPr>
          <w:rFonts w:ascii="Times New Roman"/>
          <w:b w:val="false"/>
          <w:i w:val="false"/>
          <w:color w:val="000000"/>
          <w:sz w:val="28"/>
        </w:rPr>
        <w:t>
      № _________________ выдан "___"___________ г. 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(кем выдан)</w:t>
      </w:r>
    </w:p>
    <w:p>
      <w:pPr>
        <w:spacing w:after="0"/>
        <w:ind w:left="0"/>
        <w:jc w:val="both"/>
      </w:pPr>
      <w:r>
        <w:rPr>
          <w:rFonts w:ascii="Times New Roman"/>
          <w:b w:val="false"/>
          <w:i w:val="false"/>
          <w:color w:val="000000"/>
          <w:sz w:val="28"/>
        </w:rPr>
        <w:t>
      Гражданство _________________________________________________________</w:t>
      </w:r>
    </w:p>
    <w:p>
      <w:pPr>
        <w:spacing w:after="0"/>
        <w:ind w:left="0"/>
        <w:jc w:val="both"/>
      </w:pPr>
      <w:r>
        <w:rPr>
          <w:rFonts w:ascii="Times New Roman"/>
          <w:b w:val="false"/>
          <w:i w:val="false"/>
          <w:color w:val="000000"/>
          <w:sz w:val="28"/>
        </w:rPr>
        <w:t>
      Дактилоскопическая формула __________________________________________</w:t>
      </w:r>
    </w:p>
    <w:p>
      <w:pPr>
        <w:spacing w:after="0"/>
        <w:ind w:left="0"/>
        <w:jc w:val="both"/>
      </w:pPr>
      <w:r>
        <w:rPr>
          <w:rFonts w:ascii="Times New Roman"/>
          <w:b w:val="false"/>
          <w:i w:val="false"/>
          <w:color w:val="000000"/>
          <w:sz w:val="28"/>
        </w:rPr>
        <w:t>
      Скрылся ____________________________________ на территории __________</w:t>
      </w:r>
    </w:p>
    <w:p>
      <w:pPr>
        <w:spacing w:after="0"/>
        <w:ind w:left="0"/>
        <w:jc w:val="both"/>
      </w:pPr>
      <w:r>
        <w:rPr>
          <w:rFonts w:ascii="Times New Roman"/>
          <w:b w:val="false"/>
          <w:i w:val="false"/>
          <w:color w:val="000000"/>
          <w:sz w:val="28"/>
        </w:rPr>
        <w:t>
      (дата) (области, города, района, нас. пункта)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(оборотная сторона)</w:t>
      </w:r>
    </w:p>
    <w:p>
      <w:pPr>
        <w:spacing w:after="0"/>
        <w:ind w:left="0"/>
        <w:jc w:val="both"/>
      </w:pPr>
      <w:r>
        <w:rPr>
          <w:rFonts w:ascii="Times New Roman"/>
          <w:b w:val="false"/>
          <w:i w:val="false"/>
          <w:color w:val="000000"/>
          <w:sz w:val="28"/>
        </w:rPr>
        <w:t>
      Причина розыска _____________________________________________________</w:t>
      </w:r>
    </w:p>
    <w:p>
      <w:pPr>
        <w:spacing w:after="0"/>
        <w:ind w:left="0"/>
        <w:jc w:val="both"/>
      </w:pPr>
      <w:r>
        <w:rPr>
          <w:rFonts w:ascii="Times New Roman"/>
          <w:b w:val="false"/>
          <w:i w:val="false"/>
          <w:color w:val="000000"/>
          <w:sz w:val="28"/>
        </w:rPr>
        <w:t>
      Статья, часть, пункт УК РК __________________________________________</w:t>
      </w:r>
    </w:p>
    <w:p>
      <w:pPr>
        <w:spacing w:after="0"/>
        <w:ind w:left="0"/>
        <w:jc w:val="both"/>
      </w:pPr>
      <w:r>
        <w:rPr>
          <w:rFonts w:ascii="Times New Roman"/>
          <w:b w:val="false"/>
          <w:i w:val="false"/>
          <w:color w:val="000000"/>
          <w:sz w:val="28"/>
        </w:rPr>
        <w:t>
      Мера пресечения ______ дата избрания меры пресечения "__"___ 20 __ г.</w:t>
      </w:r>
    </w:p>
    <w:p>
      <w:pPr>
        <w:spacing w:after="0"/>
        <w:ind w:left="0"/>
        <w:jc w:val="both"/>
      </w:pPr>
      <w:r>
        <w:rPr>
          <w:rFonts w:ascii="Times New Roman"/>
          <w:b w:val="false"/>
          <w:i w:val="false"/>
          <w:color w:val="000000"/>
          <w:sz w:val="28"/>
        </w:rPr>
        <w:t>
      Уголовное дело № _________________________ от "____"_________ 20__ г.</w:t>
      </w:r>
    </w:p>
    <w:p>
      <w:pPr>
        <w:spacing w:after="0"/>
        <w:ind w:left="0"/>
        <w:jc w:val="both"/>
      </w:pPr>
      <w:r>
        <w:rPr>
          <w:rFonts w:ascii="Times New Roman"/>
          <w:b w:val="false"/>
          <w:i w:val="false"/>
          <w:color w:val="000000"/>
          <w:sz w:val="28"/>
        </w:rPr>
        <w:t>
      Приостановлено (без приостановления) "____"______________ 20___ г.</w:t>
      </w:r>
    </w:p>
    <w:p>
      <w:pPr>
        <w:spacing w:after="0"/>
        <w:ind w:left="0"/>
        <w:jc w:val="both"/>
      </w:pPr>
      <w:r>
        <w:rPr>
          <w:rFonts w:ascii="Times New Roman"/>
          <w:b w:val="false"/>
          <w:i w:val="false"/>
          <w:color w:val="000000"/>
          <w:sz w:val="28"/>
        </w:rPr>
        <w:t>
      Розыскное дело № ________________ от "____"______ 20__ г. находится в</w:t>
      </w:r>
    </w:p>
    <w:p>
      <w:pPr>
        <w:spacing w:after="0"/>
        <w:ind w:left="0"/>
        <w:jc w:val="both"/>
      </w:pPr>
      <w:r>
        <w:rPr>
          <w:rFonts w:ascii="Times New Roman"/>
          <w:b w:val="false"/>
          <w:i w:val="false"/>
          <w:color w:val="000000"/>
          <w:sz w:val="28"/>
        </w:rPr>
        <w:t>
      (дата вынесения постановления о розыске)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МВД (УВД), АБЭКП (ДБЭКП), КНБ (ДКНБ)</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(области)</w:t>
      </w:r>
    </w:p>
    <w:p>
      <w:pPr>
        <w:spacing w:after="0"/>
        <w:ind w:left="0"/>
        <w:jc w:val="both"/>
      </w:pPr>
      <w:r>
        <w:rPr>
          <w:rFonts w:ascii="Times New Roman"/>
          <w:b w:val="false"/>
          <w:i w:val="false"/>
          <w:color w:val="000000"/>
          <w:sz w:val="28"/>
        </w:rPr>
        <w:t>
      Поступило (перепоручено) ____________________________________________</w:t>
      </w:r>
    </w:p>
    <w:p>
      <w:pPr>
        <w:spacing w:after="0"/>
        <w:ind w:left="0"/>
        <w:jc w:val="both"/>
      </w:pPr>
      <w:r>
        <w:rPr>
          <w:rFonts w:ascii="Times New Roman"/>
          <w:b w:val="false"/>
          <w:i w:val="false"/>
          <w:color w:val="000000"/>
          <w:sz w:val="28"/>
        </w:rPr>
        <w:t>
      Карточку заполнил ___________________________________________________</w:t>
      </w:r>
    </w:p>
    <w:p>
      <w:pPr>
        <w:spacing w:after="0"/>
        <w:ind w:left="0"/>
        <w:jc w:val="both"/>
      </w:pPr>
      <w:r>
        <w:rPr>
          <w:rFonts w:ascii="Times New Roman"/>
          <w:b w:val="false"/>
          <w:i w:val="false"/>
          <w:color w:val="000000"/>
          <w:sz w:val="28"/>
        </w:rPr>
        <w:t>
      (должность, звание, фамилия,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Начальник</w:t>
      </w:r>
      <w:r>
        <w:rPr>
          <w:rFonts w:ascii="Times New Roman"/>
          <w:b w:val="false"/>
          <w:i w:val="false"/>
          <w:color w:val="000000"/>
          <w:sz w:val="28"/>
        </w:rPr>
        <w:t xml:space="preserve"> __________________________________________________________</w:t>
      </w:r>
    </w:p>
    <w:p>
      <w:pPr>
        <w:spacing w:after="0"/>
        <w:ind w:left="0"/>
        <w:jc w:val="both"/>
      </w:pPr>
      <w:r>
        <w:rPr>
          <w:rFonts w:ascii="Times New Roman"/>
          <w:b w:val="false"/>
          <w:i w:val="false"/>
          <w:color w:val="000000"/>
          <w:sz w:val="28"/>
        </w:rPr>
        <w:t>
      (наименование органа, звание, фамилия)</w:t>
      </w:r>
    </w:p>
    <w:p>
      <w:pPr>
        <w:spacing w:after="0"/>
        <w:ind w:left="0"/>
        <w:jc w:val="both"/>
      </w:pPr>
      <w:r>
        <w:rPr>
          <w:rFonts w:ascii="Times New Roman"/>
          <w:b w:val="false"/>
          <w:i w:val="false"/>
          <w:color w:val="000000"/>
          <w:sz w:val="28"/>
        </w:rPr>
        <w:t>
      "___"__________ 20___ г. 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Дата поступления в ТУ статистической карточки формы 2.1</w:t>
      </w:r>
    </w:p>
    <w:p>
      <w:pPr>
        <w:spacing w:after="0"/>
        <w:ind w:left="0"/>
        <w:jc w:val="both"/>
      </w:pPr>
      <w:r>
        <w:rPr>
          <w:rFonts w:ascii="Times New Roman"/>
          <w:b w:val="false"/>
          <w:i w:val="false"/>
          <w:color w:val="000000"/>
          <w:sz w:val="28"/>
        </w:rPr>
        <w:t>
      "____"______________ 20____ г.</w:t>
      </w:r>
    </w:p>
    <w:p>
      <w:pPr>
        <w:spacing w:after="0"/>
        <w:ind w:left="0"/>
        <w:jc w:val="both"/>
      </w:pPr>
      <w:r>
        <w:rPr>
          <w:rFonts w:ascii="Times New Roman"/>
          <w:b w:val="false"/>
          <w:i w:val="false"/>
          <w:color w:val="000000"/>
          <w:sz w:val="28"/>
        </w:rPr>
        <w:t>
      Сотрудник ТУ ______________________________________</w:t>
      </w:r>
    </w:p>
    <w:p>
      <w:pPr>
        <w:spacing w:after="0"/>
        <w:ind w:left="0"/>
        <w:jc w:val="both"/>
      </w:pPr>
      <w:r>
        <w:rPr>
          <w:rFonts w:ascii="Times New Roman"/>
          <w:b w:val="false"/>
          <w:i w:val="false"/>
          <w:color w:val="000000"/>
          <w:sz w:val="28"/>
        </w:rPr>
        <w:t>
      (фамилия, роспись)</w:t>
      </w:r>
    </w:p>
    <w:p>
      <w:pPr>
        <w:spacing w:after="0"/>
        <w:ind w:left="0"/>
        <w:jc w:val="both"/>
      </w:pPr>
      <w:r>
        <w:rPr>
          <w:rFonts w:ascii="Times New Roman"/>
          <w:b w:val="false"/>
          <w:i w:val="false"/>
          <w:color w:val="000000"/>
          <w:sz w:val="28"/>
        </w:rPr>
        <w:t>
      (Размер 140 х 95)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w:t>
            </w:r>
            <w:r>
              <w:br/>
            </w:r>
            <w:r>
              <w:rPr>
                <w:rFonts w:ascii="Times New Roman"/>
                <w:b w:val="false"/>
                <w:i w:val="false"/>
                <w:color w:val="000000"/>
                <w:sz w:val="20"/>
              </w:rPr>
              <w:t>ведения и использования</w:t>
            </w:r>
            <w:r>
              <w:br/>
            </w:r>
            <w:r>
              <w:rPr>
                <w:rFonts w:ascii="Times New Roman"/>
                <w:b w:val="false"/>
                <w:i w:val="false"/>
                <w:color w:val="000000"/>
                <w:sz w:val="20"/>
              </w:rPr>
              <w:t>отдельных видов специальных учетов</w:t>
            </w:r>
          </w:p>
        </w:tc>
      </w:tr>
    </w:tbl>
    <w:bookmarkStart w:name="z274" w:id="241"/>
    <w:p>
      <w:pPr>
        <w:spacing w:after="0"/>
        <w:ind w:left="0"/>
        <w:jc w:val="both"/>
      </w:pPr>
      <w:r>
        <w:rPr>
          <w:rFonts w:ascii="Times New Roman"/>
          <w:b w:val="false"/>
          <w:i w:val="false"/>
          <w:color w:val="000000"/>
          <w:sz w:val="28"/>
        </w:rPr>
        <w:t xml:space="preserve">
      Форма            </w:t>
      </w:r>
    </w:p>
    <w:bookmarkEnd w:id="241"/>
    <w:p>
      <w:pPr>
        <w:spacing w:after="0"/>
        <w:ind w:left="0"/>
        <w:jc w:val="both"/>
      </w:pPr>
      <w:r>
        <w:rPr>
          <w:rFonts w:ascii="Times New Roman"/>
          <w:b w:val="false"/>
          <w:i w:val="false"/>
          <w:color w:val="000000"/>
          <w:sz w:val="28"/>
        </w:rPr>
        <w:t>
      УТВЕРЖДАЮ</w:t>
      </w:r>
    </w:p>
    <w:p>
      <w:pPr>
        <w:spacing w:after="0"/>
        <w:ind w:left="0"/>
        <w:jc w:val="both"/>
      </w:pPr>
      <w:r>
        <w:rPr>
          <w:rFonts w:ascii="Times New Roman"/>
          <w:b w:val="false"/>
          <w:i w:val="false"/>
          <w:color w:val="000000"/>
          <w:sz w:val="28"/>
        </w:rPr>
        <w:t>
      Начальник ГОРУОЛОВД</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(наименование органа)</w:t>
      </w:r>
    </w:p>
    <w:p>
      <w:pPr>
        <w:spacing w:after="0"/>
        <w:ind w:left="0"/>
        <w:jc w:val="both"/>
      </w:pPr>
      <w:r>
        <w:rPr>
          <w:rFonts w:ascii="Times New Roman"/>
          <w:b w:val="false"/>
          <w:i w:val="false"/>
          <w:color w:val="000000"/>
          <w:sz w:val="28"/>
        </w:rPr>
        <w:t>
      _____________            ________________                ___________</w:t>
      </w:r>
    </w:p>
    <w:p>
      <w:pPr>
        <w:spacing w:after="0"/>
        <w:ind w:left="0"/>
        <w:jc w:val="both"/>
      </w:pPr>
      <w:r>
        <w:rPr>
          <w:rFonts w:ascii="Times New Roman"/>
          <w:b w:val="false"/>
          <w:i w:val="false"/>
          <w:color w:val="000000"/>
          <w:sz w:val="28"/>
        </w:rPr>
        <w:t>
        (звание)                 (подпись)                      (фамилия)</w:t>
      </w:r>
    </w:p>
    <w:p>
      <w:pPr>
        <w:spacing w:after="0"/>
        <w:ind w:left="0"/>
        <w:jc w:val="both"/>
      </w:pPr>
      <w:r>
        <w:rPr>
          <w:rFonts w:ascii="Times New Roman"/>
          <w:b w:val="false"/>
          <w:i w:val="false"/>
          <w:color w:val="000000"/>
          <w:sz w:val="28"/>
        </w:rPr>
        <w:t>
      "___" _______________ _____ г.</w:t>
      </w:r>
    </w:p>
    <w:p>
      <w:pPr>
        <w:spacing w:after="0"/>
        <w:ind w:left="0"/>
        <w:jc w:val="left"/>
      </w:pPr>
      <w:r>
        <w:rPr>
          <w:rFonts w:ascii="Times New Roman"/>
          <w:b/>
          <w:i w:val="false"/>
          <w:color w:val="000000"/>
        </w:rPr>
        <w:t xml:space="preserve"> ПОСТАНОВЛЕНИЕ</w:t>
      </w:r>
      <w:r>
        <w:br/>
      </w:r>
      <w:r>
        <w:rPr>
          <w:rFonts w:ascii="Times New Roman"/>
          <w:b/>
          <w:i w:val="false"/>
          <w:color w:val="000000"/>
        </w:rPr>
        <w:t>ОБ ОБЪЯВЛЕНИИ МЕЖГОСУДАРСТВЕННОГО РОЗЫСКА</w:t>
      </w:r>
      <w:r>
        <w:br/>
      </w:r>
      <w:r>
        <w:rPr>
          <w:rFonts w:ascii="Times New Roman"/>
          <w:b/>
          <w:i w:val="false"/>
          <w:color w:val="000000"/>
        </w:rPr>
        <w:t xml:space="preserve">(В КПСиСУ ГП РК и ГИАЦ МВД РФ)  </w:t>
      </w:r>
    </w:p>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0165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324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w:t>
            </w:r>
            <w:r>
              <w:br/>
            </w:r>
            <w:r>
              <w:rPr>
                <w:rFonts w:ascii="Times New Roman"/>
                <w:b w:val="false"/>
                <w:i w:val="false"/>
                <w:color w:val="000000"/>
                <w:sz w:val="20"/>
              </w:rPr>
              <w:t>ведения и использования</w:t>
            </w:r>
            <w:r>
              <w:br/>
            </w:r>
            <w:r>
              <w:rPr>
                <w:rFonts w:ascii="Times New Roman"/>
                <w:b w:val="false"/>
                <w:i w:val="false"/>
                <w:color w:val="000000"/>
                <w:sz w:val="20"/>
              </w:rPr>
              <w:t>отдельных видов специальных учетов</w:t>
            </w:r>
          </w:p>
        </w:tc>
      </w:tr>
    </w:tbl>
    <w:bookmarkStart w:name="z276" w:id="242"/>
    <w:p>
      <w:pPr>
        <w:spacing w:after="0"/>
        <w:ind w:left="0"/>
        <w:jc w:val="both"/>
      </w:pPr>
      <w:r>
        <w:rPr>
          <w:rFonts w:ascii="Times New Roman"/>
          <w:b w:val="false"/>
          <w:i w:val="false"/>
          <w:color w:val="000000"/>
          <w:sz w:val="28"/>
        </w:rPr>
        <w:t xml:space="preserve">
      Форма            </w:t>
      </w:r>
    </w:p>
    <w:bookmarkEnd w:id="242"/>
    <w:p>
      <w:pPr>
        <w:spacing w:after="0"/>
        <w:ind w:left="0"/>
        <w:jc w:val="left"/>
      </w:pPr>
      <w:r>
        <w:rPr>
          <w:rFonts w:ascii="Times New Roman"/>
          <w:b/>
          <w:i w:val="false"/>
          <w:color w:val="000000"/>
        </w:rPr>
        <w:t xml:space="preserve"> ПОСТАНОВЛЕНИЕ</w:t>
      </w:r>
      <w:r>
        <w:br/>
      </w:r>
      <w:r>
        <w:rPr>
          <w:rFonts w:ascii="Times New Roman"/>
          <w:b/>
          <w:i w:val="false"/>
          <w:color w:val="000000"/>
        </w:rPr>
        <w:t xml:space="preserve">об объявлении межгосударственного розыска  </w:t>
      </w:r>
    </w:p>
    <w:p>
      <w:pPr>
        <w:spacing w:after="0"/>
        <w:ind w:left="0"/>
        <w:jc w:val="both"/>
      </w:pPr>
      <w:r>
        <w:drawing>
          <wp:inline distT="0" distB="0" distL="0" distR="0">
            <wp:extent cx="78105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9182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ПОСТАНОВЛЕНИЕ СОСТАВИЛ:</w:t>
      </w:r>
    </w:p>
    <w:p>
      <w:pPr>
        <w:spacing w:after="0"/>
        <w:ind w:left="0"/>
        <w:jc w:val="both"/>
      </w:pPr>
      <w:r>
        <w:rPr>
          <w:rFonts w:ascii="Times New Roman"/>
          <w:b w:val="false"/>
          <w:i w:val="false"/>
          <w:color w:val="000000"/>
          <w:sz w:val="28"/>
        </w:rPr>
        <w:t>
      ___________  __________  ___________  _______________  _____________</w:t>
      </w:r>
    </w:p>
    <w:p>
      <w:pPr>
        <w:spacing w:after="0"/>
        <w:ind w:left="0"/>
        <w:jc w:val="both"/>
      </w:pPr>
      <w:r>
        <w:rPr>
          <w:rFonts w:ascii="Times New Roman"/>
          <w:b w:val="false"/>
          <w:i w:val="false"/>
          <w:color w:val="000000"/>
          <w:sz w:val="28"/>
        </w:rPr>
        <w:t>
      (должность)   (звание)   (фамилия)       (подпись)        (дата)</w:t>
      </w:r>
    </w:p>
    <w:p>
      <w:pPr>
        <w:spacing w:after="0"/>
        <w:ind w:left="0"/>
        <w:jc w:val="both"/>
      </w:pPr>
      <w:r>
        <w:rPr>
          <w:rFonts w:ascii="Times New Roman"/>
          <w:b w:val="false"/>
          <w:i w:val="false"/>
          <w:color w:val="000000"/>
          <w:sz w:val="28"/>
        </w:rPr>
        <w:t>
        Начальник                               Начальник</w:t>
      </w:r>
    </w:p>
    <w:p>
      <w:pPr>
        <w:spacing w:after="0"/>
        <w:ind w:left="0"/>
        <w:jc w:val="both"/>
      </w:pPr>
      <w:r>
        <w:rPr>
          <w:rFonts w:ascii="Times New Roman"/>
          <w:b w:val="false"/>
          <w:i w:val="false"/>
          <w:color w:val="000000"/>
          <w:sz w:val="28"/>
        </w:rPr>
        <w:t>
        ________________________                ___________________________</w:t>
      </w:r>
    </w:p>
    <w:p>
      <w:pPr>
        <w:spacing w:after="0"/>
        <w:ind w:left="0"/>
        <w:jc w:val="both"/>
      </w:pPr>
      <w:r>
        <w:rPr>
          <w:rFonts w:ascii="Times New Roman"/>
          <w:b w:val="false"/>
          <w:i w:val="false"/>
          <w:color w:val="000000"/>
          <w:sz w:val="28"/>
        </w:rPr>
        <w:t>
        (наименование структурного                           (наименование информационного</w:t>
      </w:r>
    </w:p>
    <w:p>
      <w:pPr>
        <w:spacing w:after="0"/>
        <w:ind w:left="0"/>
        <w:jc w:val="both"/>
      </w:pPr>
      <w:r>
        <w:rPr>
          <w:rFonts w:ascii="Times New Roman"/>
          <w:b w:val="false"/>
          <w:i w:val="false"/>
          <w:color w:val="000000"/>
          <w:sz w:val="28"/>
        </w:rPr>
        <w:t>
             подразделения)                                           подразделения)</w:t>
      </w:r>
    </w:p>
    <w:p>
      <w:pPr>
        <w:spacing w:after="0"/>
        <w:ind w:left="0"/>
        <w:jc w:val="both"/>
      </w:pPr>
      <w:r>
        <w:rPr>
          <w:rFonts w:ascii="Times New Roman"/>
          <w:b w:val="false"/>
          <w:i w:val="false"/>
          <w:color w:val="000000"/>
          <w:sz w:val="28"/>
        </w:rPr>
        <w:t>
        ______________________________                     __________________________________</w:t>
      </w:r>
    </w:p>
    <w:p>
      <w:pPr>
        <w:spacing w:after="0"/>
        <w:ind w:left="0"/>
        <w:jc w:val="both"/>
      </w:pPr>
      <w:r>
        <w:rPr>
          <w:rFonts w:ascii="Times New Roman"/>
          <w:b w:val="false"/>
          <w:i w:val="false"/>
          <w:color w:val="000000"/>
          <w:sz w:val="28"/>
        </w:rPr>
        <w:t>
                 (звание)                                               (звание)</w:t>
      </w:r>
    </w:p>
    <w:p>
      <w:pPr>
        <w:spacing w:after="0"/>
        <w:ind w:left="0"/>
        <w:jc w:val="both"/>
      </w:pPr>
      <w:r>
        <w:rPr>
          <w:rFonts w:ascii="Times New Roman"/>
          <w:b w:val="false"/>
          <w:i w:val="false"/>
          <w:color w:val="000000"/>
          <w:sz w:val="28"/>
        </w:rPr>
        <w:t>
      _________ ______________________                     _________ ________________________</w:t>
      </w:r>
    </w:p>
    <w:p>
      <w:pPr>
        <w:spacing w:after="0"/>
        <w:ind w:left="0"/>
        <w:jc w:val="both"/>
      </w:pPr>
      <w:r>
        <w:rPr>
          <w:rFonts w:ascii="Times New Roman"/>
          <w:b w:val="false"/>
          <w:i w:val="false"/>
          <w:color w:val="000000"/>
          <w:sz w:val="28"/>
        </w:rPr>
        <w:t>
      (подпись)        (фамилия)                           (подпись)         (фамилия)</w:t>
      </w:r>
    </w:p>
    <w:p>
      <w:pPr>
        <w:spacing w:after="0"/>
        <w:ind w:left="0"/>
        <w:jc w:val="both"/>
      </w:pPr>
      <w:r>
        <w:rPr>
          <w:rFonts w:ascii="Times New Roman"/>
          <w:b w:val="false"/>
          <w:i w:val="false"/>
          <w:color w:val="000000"/>
          <w:sz w:val="28"/>
        </w:rPr>
        <w:t>
      "__" _________ ____ г.                               "__" _________ ____ г.</w:t>
      </w:r>
    </w:p>
    <w:p>
      <w:pPr>
        <w:spacing w:after="0"/>
        <w:ind w:left="0"/>
        <w:jc w:val="both"/>
      </w:pPr>
      <w:r>
        <w:rPr>
          <w:rFonts w:ascii="Times New Roman"/>
          <w:b w:val="false"/>
          <w:i w:val="false"/>
          <w:color w:val="000000"/>
          <w:sz w:val="28"/>
        </w:rPr>
        <w:t xml:space="preserve">
      30. ДАТА ПОСТУПЛЕНИЯ ПОСТАНОВЛЕНИЯ В ИНФОРМАЦИОННОЕ ПОДРАЗДЕЛЕНИЕ </w:t>
      </w:r>
      <w:r>
        <w:rPr>
          <w:rFonts w:ascii="Times New Roman"/>
          <w:b/>
          <w:i w:val="false"/>
          <w:color w:val="000000"/>
          <w:sz w:val="28"/>
        </w:rPr>
        <w:t>30: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Правилам</w:t>
            </w:r>
            <w:r>
              <w:br/>
            </w:r>
            <w:r>
              <w:rPr>
                <w:rFonts w:ascii="Times New Roman"/>
                <w:b w:val="false"/>
                <w:i w:val="false"/>
                <w:color w:val="000000"/>
                <w:sz w:val="20"/>
              </w:rPr>
              <w:t>ведения и использования</w:t>
            </w:r>
            <w:r>
              <w:br/>
            </w:r>
            <w:r>
              <w:rPr>
                <w:rFonts w:ascii="Times New Roman"/>
                <w:b w:val="false"/>
                <w:i w:val="false"/>
                <w:color w:val="000000"/>
                <w:sz w:val="20"/>
              </w:rPr>
              <w:t>отдельных видов специальных учетов</w:t>
            </w:r>
          </w:p>
        </w:tc>
      </w:tr>
    </w:tbl>
    <w:bookmarkStart w:name="z278" w:id="243"/>
    <w:p>
      <w:pPr>
        <w:spacing w:after="0"/>
        <w:ind w:left="0"/>
        <w:jc w:val="both"/>
      </w:pPr>
      <w:r>
        <w:rPr>
          <w:rFonts w:ascii="Times New Roman"/>
          <w:b w:val="false"/>
          <w:i w:val="false"/>
          <w:color w:val="000000"/>
          <w:sz w:val="28"/>
        </w:rPr>
        <w:t xml:space="preserve">
      Форма            </w:t>
      </w:r>
    </w:p>
    <w:bookmarkEnd w:id="243"/>
    <w:p>
      <w:pPr>
        <w:spacing w:after="0"/>
        <w:ind w:left="0"/>
        <w:jc w:val="left"/>
      </w:pPr>
      <w:r>
        <w:rPr>
          <w:rFonts w:ascii="Times New Roman"/>
          <w:b/>
          <w:i w:val="false"/>
          <w:color w:val="000000"/>
        </w:rPr>
        <w:t xml:space="preserve"> ПОСТАНОВЛЕНИЕ</w:t>
      </w:r>
      <w:r>
        <w:br/>
      </w:r>
      <w:r>
        <w:rPr>
          <w:rFonts w:ascii="Times New Roman"/>
          <w:b/>
          <w:i w:val="false"/>
          <w:color w:val="000000"/>
        </w:rPr>
        <w:t>О ПРЕКРАЩЕНИИ РЕСПУБЛИКАНСКОГО (МЕЖГОСУДАРСТВЕННОГО) РОЗЫСКА</w:t>
      </w:r>
    </w:p>
    <w:p>
      <w:pPr>
        <w:spacing w:after="0"/>
        <w:ind w:left="0"/>
        <w:jc w:val="both"/>
      </w:pPr>
      <w:r>
        <w:rPr>
          <w:rFonts w:ascii="Times New Roman"/>
          <w:b w:val="false"/>
          <w:i w:val="false"/>
          <w:color w:val="000000"/>
          <w:sz w:val="28"/>
        </w:rPr>
        <w:t>
      В КПСиСУ ГП РК и ГИЦ МВД РФ</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37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w:t>
            </w:r>
            <w:r>
              <w:br/>
            </w:r>
            <w:r>
              <w:rPr>
                <w:rFonts w:ascii="Times New Roman"/>
                <w:b w:val="false"/>
                <w:i w:val="false"/>
                <w:color w:val="000000"/>
                <w:sz w:val="20"/>
              </w:rPr>
              <w:t>ведения и использования</w:t>
            </w:r>
            <w:r>
              <w:br/>
            </w:r>
            <w:r>
              <w:rPr>
                <w:rFonts w:ascii="Times New Roman"/>
                <w:b w:val="false"/>
                <w:i w:val="false"/>
                <w:color w:val="000000"/>
                <w:sz w:val="20"/>
              </w:rPr>
              <w:t>отдельных видов специальных учетов</w:t>
            </w:r>
          </w:p>
        </w:tc>
      </w:tr>
    </w:tbl>
    <w:bookmarkStart w:name="z280" w:id="244"/>
    <w:p>
      <w:pPr>
        <w:spacing w:after="0"/>
        <w:ind w:left="0"/>
        <w:jc w:val="both"/>
      </w:pPr>
      <w:r>
        <w:rPr>
          <w:rFonts w:ascii="Times New Roman"/>
          <w:b w:val="false"/>
          <w:i w:val="false"/>
          <w:color w:val="000000"/>
          <w:sz w:val="28"/>
        </w:rPr>
        <w:t xml:space="preserve">
      Форма            </w:t>
      </w:r>
    </w:p>
    <w:bookmarkEnd w:id="244"/>
    <w:p>
      <w:pPr>
        <w:spacing w:after="0"/>
        <w:ind w:left="0"/>
        <w:jc w:val="both"/>
      </w:pPr>
      <w:r>
        <w:rPr>
          <w:rFonts w:ascii="Times New Roman"/>
          <w:b w:val="false"/>
          <w:i w:val="false"/>
          <w:color w:val="000000"/>
          <w:sz w:val="28"/>
        </w:rPr>
        <w:t>
      УТВЕРЖДАЮ</w:t>
      </w:r>
    </w:p>
    <w:p>
      <w:pPr>
        <w:spacing w:after="0"/>
        <w:ind w:left="0"/>
        <w:jc w:val="both"/>
      </w:pPr>
      <w:r>
        <w:rPr>
          <w:rFonts w:ascii="Times New Roman"/>
          <w:b w:val="false"/>
          <w:i w:val="false"/>
          <w:color w:val="000000"/>
          <w:sz w:val="28"/>
        </w:rPr>
        <w:t>
      Начальник</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(наименование уполномоченного органа)</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(звание)</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(подпись) (фамилия)</w:t>
      </w:r>
    </w:p>
    <w:p>
      <w:pPr>
        <w:spacing w:after="0"/>
        <w:ind w:left="0"/>
        <w:jc w:val="both"/>
      </w:pPr>
      <w:r>
        <w:rPr>
          <w:rFonts w:ascii="Times New Roman"/>
          <w:b w:val="false"/>
          <w:i w:val="false"/>
          <w:color w:val="000000"/>
          <w:sz w:val="28"/>
        </w:rPr>
        <w:t>
      "___" _______________ _____ г.</w:t>
      </w:r>
    </w:p>
    <w:p>
      <w:pPr>
        <w:spacing w:after="0"/>
        <w:ind w:left="0"/>
        <w:jc w:val="left"/>
      </w:pPr>
      <w:r>
        <w:rPr>
          <w:rFonts w:ascii="Times New Roman"/>
          <w:b/>
          <w:i w:val="false"/>
          <w:color w:val="000000"/>
        </w:rPr>
        <w:t xml:space="preserve"> ПОСТАНОВЛЕНИЕ</w:t>
      </w:r>
      <w:r>
        <w:br/>
      </w:r>
      <w:r>
        <w:rPr>
          <w:rFonts w:ascii="Times New Roman"/>
          <w:b/>
          <w:i w:val="false"/>
          <w:color w:val="000000"/>
        </w:rPr>
        <w:t>о прекращении межгосударственного розыска</w:t>
      </w:r>
    </w:p>
    <w:tbl>
      <w:tblPr>
        <w:tblW w:w="0" w:type="auto"/>
        <w:tblCellSpacing w:w="0" w:type="auto"/>
        <w:tblBorders>
          <w:top w:val="none"/>
          <w:left w:val="none"/>
          <w:bottom w:val="none"/>
          <w:right w:val="none"/>
          <w:insideH w:val="none"/>
          <w:insideV w:val="none"/>
        </w:tblBorders>
      </w:tblPr>
      <w:tblGrid>
        <w:gridCol w:w="1190"/>
        <w:gridCol w:w="10640"/>
        <w:gridCol w:w="470"/>
      </w:tblGrid>
      <w:tr>
        <w:trPr>
          <w:trHeight w:val="30" w:hRule="atLeast"/>
        </w:trPr>
        <w:tc>
          <w:tcPr>
            <w:tcW w:w="1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РАЗЫСКИВАЕМОГО ЛИЦА — должник-гражданин – 33; ответчик – 55, госдолжник – 77, ребенок по исполнит. производству – 88 </w:t>
            </w:r>
            <w:r>
              <w:rPr>
                <w:rFonts w:ascii="Times New Roman"/>
                <w:b/>
                <w:i w:val="false"/>
                <w:color w:val="000000"/>
                <w:sz w:val="20"/>
              </w:rPr>
              <w:t>1:</w:t>
            </w:r>
          </w:p>
        </w:tc>
        <w:tc>
          <w:tcPr>
            <w:tcW w:w="4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w:t>
            </w:r>
            <w:r>
              <w:rPr>
                <w:rFonts w:ascii="Times New Roman"/>
                <w:b/>
                <w:i w:val="false"/>
                <w:color w:val="000000"/>
                <w:sz w:val="20"/>
              </w:rPr>
              <w:t>2:</w:t>
            </w:r>
          </w:p>
        </w:tc>
        <w:tc>
          <w:tcPr>
            <w:tcW w:w="4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ИМЯ              </w:t>
            </w:r>
            <w:r>
              <w:rPr>
                <w:rFonts w:ascii="Times New Roman"/>
                <w:b/>
                <w:i w:val="false"/>
                <w:color w:val="000000"/>
                <w:sz w:val="20"/>
              </w:rPr>
              <w:t>3:</w:t>
            </w:r>
          </w:p>
        </w:tc>
        <w:tc>
          <w:tcPr>
            <w:tcW w:w="4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ОТЧЕСТВО         </w:t>
            </w:r>
            <w:r>
              <w:rPr>
                <w:rFonts w:ascii="Times New Roman"/>
                <w:b/>
                <w:i w:val="false"/>
                <w:color w:val="000000"/>
                <w:sz w:val="20"/>
              </w:rPr>
              <w:t>4:</w:t>
            </w:r>
          </w:p>
        </w:tc>
        <w:tc>
          <w:tcPr>
            <w:tcW w:w="4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РОЖДЕНИЯ  </w:t>
            </w:r>
            <w:r>
              <w:rPr>
                <w:rFonts w:ascii="Times New Roman"/>
                <w:b/>
                <w:i w:val="false"/>
                <w:color w:val="000000"/>
                <w:sz w:val="20"/>
              </w:rPr>
              <w:t>5:</w:t>
            </w:r>
          </w:p>
        </w:tc>
        <w:tc>
          <w:tcPr>
            <w:tcW w:w="4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ДЕЛА ПО РОЗЫСКУ </w:t>
            </w:r>
            <w:r>
              <w:rPr>
                <w:rFonts w:ascii="Times New Roman"/>
                <w:b/>
                <w:i w:val="false"/>
                <w:color w:val="000000"/>
                <w:sz w:val="20"/>
              </w:rPr>
              <w:t>6:</w:t>
            </w:r>
          </w:p>
        </w:tc>
        <w:tc>
          <w:tcPr>
            <w:tcW w:w="4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Подразделение уполномоченного органа, </w:t>
            </w:r>
            <w:r>
              <w:rPr>
                <w:rFonts w:ascii="Times New Roman"/>
                <w:b/>
                <w:i w:val="false"/>
                <w:color w:val="000000"/>
                <w:sz w:val="20"/>
              </w:rPr>
              <w:t>7:</w:t>
            </w:r>
          </w:p>
          <w:p>
            <w:pPr>
              <w:spacing w:after="20"/>
              <w:ind w:left="20"/>
              <w:jc w:val="both"/>
            </w:pPr>
            <w:r>
              <w:rPr>
                <w:rFonts w:ascii="Times New Roman"/>
                <w:b w:val="false"/>
                <w:i w:val="false"/>
                <w:color w:val="000000"/>
                <w:sz w:val="20"/>
              </w:rPr>
              <w:t>
прекратившее розыск</w:t>
            </w:r>
          </w:p>
        </w:tc>
        <w:tc>
          <w:tcPr>
            <w:tcW w:w="4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Подразделение (полиции, финансовой полиции), </w:t>
            </w:r>
            <w:r>
              <w:rPr>
                <w:rFonts w:ascii="Times New Roman"/>
                <w:b/>
                <w:i w:val="false"/>
                <w:color w:val="000000"/>
                <w:sz w:val="20"/>
              </w:rPr>
              <w:t>8:</w:t>
            </w:r>
          </w:p>
          <w:p>
            <w:pPr>
              <w:spacing w:after="20"/>
              <w:ind w:left="20"/>
              <w:jc w:val="both"/>
            </w:pPr>
            <w:r>
              <w:rPr>
                <w:rFonts w:ascii="Times New Roman"/>
                <w:b w:val="false"/>
                <w:i w:val="false"/>
                <w:color w:val="000000"/>
                <w:sz w:val="20"/>
              </w:rPr>
              <w:t>
где лицо установлено</w:t>
            </w:r>
          </w:p>
        </w:tc>
        <w:tc>
          <w:tcPr>
            <w:tcW w:w="4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ПРЕКРАЩЕНИЯ ДЕЛА ПО РОЗЫСКУ ЛИЦА                      </w:t>
            </w:r>
            <w:r>
              <w:rPr>
                <w:rFonts w:ascii="Times New Roman"/>
                <w:b/>
                <w:i w:val="false"/>
                <w:color w:val="000000"/>
                <w:sz w:val="20"/>
              </w:rPr>
              <w:t>9:</w:t>
            </w:r>
          </w:p>
        </w:tc>
        <w:tc>
          <w:tcPr>
            <w:tcW w:w="4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НОМЕР ЦИРКУЛЯРА МЕЖГОСУДАРТВЕННОГО РОЗЫСКА       </w:t>
            </w:r>
            <w:r>
              <w:rPr>
                <w:rFonts w:ascii="Times New Roman"/>
                <w:b/>
                <w:i w:val="false"/>
                <w:color w:val="000000"/>
                <w:sz w:val="20"/>
              </w:rPr>
              <w:t>10:</w:t>
            </w:r>
          </w:p>
          <w:p>
            <w:pPr>
              <w:spacing w:after="20"/>
              <w:ind w:left="20"/>
              <w:jc w:val="both"/>
            </w:pPr>
            <w:r>
              <w:rPr>
                <w:rFonts w:ascii="Times New Roman"/>
                <w:b w:val="false"/>
                <w:i w:val="false"/>
                <w:color w:val="000000"/>
                <w:sz w:val="20"/>
              </w:rPr>
              <w:t>
(дата направления материалов в ФКУ "ГИАЦ МВД России")</w:t>
            </w:r>
          </w:p>
        </w:tc>
        <w:tc>
          <w:tcPr>
            <w:tcW w:w="4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ПОСТАНОВЛЕНИЕ СОСТАВИЛ</w:t>
      </w:r>
    </w:p>
    <w:p>
      <w:pPr>
        <w:spacing w:after="0"/>
        <w:ind w:left="0"/>
        <w:jc w:val="both"/>
      </w:pPr>
      <w:r>
        <w:rPr>
          <w:rFonts w:ascii="Times New Roman"/>
          <w:b w:val="false"/>
          <w:i w:val="false"/>
          <w:color w:val="000000"/>
          <w:sz w:val="28"/>
        </w:rPr>
        <w:t>
      ___________   __________  _______________  __________    ___________</w:t>
      </w:r>
    </w:p>
    <w:p>
      <w:pPr>
        <w:spacing w:after="0"/>
        <w:ind w:left="0"/>
        <w:jc w:val="both"/>
      </w:pPr>
      <w:r>
        <w:rPr>
          <w:rFonts w:ascii="Times New Roman"/>
          <w:b w:val="false"/>
          <w:i w:val="false"/>
          <w:color w:val="000000"/>
          <w:sz w:val="28"/>
        </w:rPr>
        <w:t>
      (должность)    (звание)      (фамилия)      (подпись)       (дата)</w:t>
      </w:r>
    </w:p>
    <w:p>
      <w:pPr>
        <w:spacing w:after="0"/>
        <w:ind w:left="0"/>
        <w:jc w:val="both"/>
      </w:pPr>
      <w:r>
        <w:rPr>
          <w:rFonts w:ascii="Times New Roman"/>
          <w:b w:val="false"/>
          <w:i w:val="false"/>
          <w:color w:val="000000"/>
          <w:sz w:val="28"/>
        </w:rPr>
        <w:t>
        Начальник                               Начальник</w:t>
      </w:r>
    </w:p>
    <w:p>
      <w:pPr>
        <w:spacing w:after="0"/>
        <w:ind w:left="0"/>
        <w:jc w:val="both"/>
      </w:pPr>
      <w:r>
        <w:rPr>
          <w:rFonts w:ascii="Times New Roman"/>
          <w:b w:val="false"/>
          <w:i w:val="false"/>
          <w:color w:val="000000"/>
          <w:sz w:val="28"/>
        </w:rPr>
        <w:t>
        ________________________                ___________________________</w:t>
      </w:r>
    </w:p>
    <w:p>
      <w:pPr>
        <w:spacing w:after="0"/>
        <w:ind w:left="0"/>
        <w:jc w:val="both"/>
      </w:pPr>
      <w:r>
        <w:rPr>
          <w:rFonts w:ascii="Times New Roman"/>
          <w:b w:val="false"/>
          <w:i w:val="false"/>
          <w:color w:val="000000"/>
          <w:sz w:val="28"/>
        </w:rPr>
        <w:t>
        (наименование структурного                           (наименование информационного</w:t>
      </w:r>
    </w:p>
    <w:p>
      <w:pPr>
        <w:spacing w:after="0"/>
        <w:ind w:left="0"/>
        <w:jc w:val="both"/>
      </w:pPr>
      <w:r>
        <w:rPr>
          <w:rFonts w:ascii="Times New Roman"/>
          <w:b w:val="false"/>
          <w:i w:val="false"/>
          <w:color w:val="000000"/>
          <w:sz w:val="28"/>
        </w:rPr>
        <w:t>
             подразделения)                                           подразделения)</w:t>
      </w:r>
    </w:p>
    <w:p>
      <w:pPr>
        <w:spacing w:after="0"/>
        <w:ind w:left="0"/>
        <w:jc w:val="both"/>
      </w:pPr>
      <w:r>
        <w:rPr>
          <w:rFonts w:ascii="Times New Roman"/>
          <w:b w:val="false"/>
          <w:i w:val="false"/>
          <w:color w:val="000000"/>
          <w:sz w:val="28"/>
        </w:rPr>
        <w:t>
        ______________________________                     __________________________________</w:t>
      </w:r>
    </w:p>
    <w:p>
      <w:pPr>
        <w:spacing w:after="0"/>
        <w:ind w:left="0"/>
        <w:jc w:val="both"/>
      </w:pPr>
      <w:r>
        <w:rPr>
          <w:rFonts w:ascii="Times New Roman"/>
          <w:b w:val="false"/>
          <w:i w:val="false"/>
          <w:color w:val="000000"/>
          <w:sz w:val="28"/>
        </w:rPr>
        <w:t>
                 (звание)                                               (звание)</w:t>
      </w:r>
    </w:p>
    <w:p>
      <w:pPr>
        <w:spacing w:after="0"/>
        <w:ind w:left="0"/>
        <w:jc w:val="both"/>
      </w:pPr>
      <w:r>
        <w:rPr>
          <w:rFonts w:ascii="Times New Roman"/>
          <w:b w:val="false"/>
          <w:i w:val="false"/>
          <w:color w:val="000000"/>
          <w:sz w:val="28"/>
        </w:rPr>
        <w:t>
      _________ ______________________                     _________ ________________________</w:t>
      </w:r>
    </w:p>
    <w:p>
      <w:pPr>
        <w:spacing w:after="0"/>
        <w:ind w:left="0"/>
        <w:jc w:val="both"/>
      </w:pPr>
      <w:r>
        <w:rPr>
          <w:rFonts w:ascii="Times New Roman"/>
          <w:b w:val="false"/>
          <w:i w:val="false"/>
          <w:color w:val="000000"/>
          <w:sz w:val="28"/>
        </w:rPr>
        <w:t>
      (подпись)        (фамилия)                           (подпись)         (фамилия)</w:t>
      </w:r>
    </w:p>
    <w:p>
      <w:pPr>
        <w:spacing w:after="0"/>
        <w:ind w:left="0"/>
        <w:jc w:val="both"/>
      </w:pPr>
      <w:r>
        <w:rPr>
          <w:rFonts w:ascii="Times New Roman"/>
          <w:b w:val="false"/>
          <w:i w:val="false"/>
          <w:color w:val="000000"/>
          <w:sz w:val="28"/>
        </w:rPr>
        <w:t>
      "__" _________ ____ г.                               "__" _________ ____ г.</w:t>
      </w:r>
    </w:p>
    <w:p>
      <w:pPr>
        <w:spacing w:after="0"/>
        <w:ind w:left="0"/>
        <w:jc w:val="both"/>
      </w:pPr>
      <w:r>
        <w:rPr>
          <w:rFonts w:ascii="Times New Roman"/>
          <w:b w:val="false"/>
          <w:i w:val="false"/>
          <w:color w:val="000000"/>
          <w:sz w:val="28"/>
        </w:rPr>
        <w:t xml:space="preserve">
      11. ДАТА поступления постановления в Информационное подразделение </w:t>
      </w:r>
      <w:r>
        <w:rPr>
          <w:rFonts w:ascii="Times New Roman"/>
          <w:b/>
          <w:i w:val="false"/>
          <w:color w:val="000000"/>
          <w:sz w:val="28"/>
        </w:rPr>
        <w:t>11: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Правилам</w:t>
            </w:r>
            <w:r>
              <w:br/>
            </w:r>
            <w:r>
              <w:rPr>
                <w:rFonts w:ascii="Times New Roman"/>
                <w:b w:val="false"/>
                <w:i w:val="false"/>
                <w:color w:val="000000"/>
                <w:sz w:val="20"/>
              </w:rPr>
              <w:t>ведения и использования</w:t>
            </w:r>
            <w:r>
              <w:br/>
            </w:r>
            <w:r>
              <w:rPr>
                <w:rFonts w:ascii="Times New Roman"/>
                <w:b w:val="false"/>
                <w:i w:val="false"/>
                <w:color w:val="000000"/>
                <w:sz w:val="20"/>
              </w:rPr>
              <w:t>отдельных видов специальных учетов</w:t>
            </w:r>
          </w:p>
        </w:tc>
      </w:tr>
    </w:tbl>
    <w:bookmarkStart w:name="z282" w:id="245"/>
    <w:p>
      <w:pPr>
        <w:spacing w:after="0"/>
        <w:ind w:left="0"/>
        <w:jc w:val="both"/>
      </w:pPr>
      <w:r>
        <w:rPr>
          <w:rFonts w:ascii="Times New Roman"/>
          <w:b w:val="false"/>
          <w:i w:val="false"/>
          <w:color w:val="000000"/>
          <w:sz w:val="28"/>
        </w:rPr>
        <w:t xml:space="preserve">
      Форма            </w:t>
      </w:r>
    </w:p>
    <w:bookmarkEnd w:id="245"/>
    <w:p>
      <w:pPr>
        <w:spacing w:after="0"/>
        <w:ind w:left="0"/>
        <w:jc w:val="left"/>
      </w:pPr>
      <w:r>
        <w:rPr>
          <w:rFonts w:ascii="Times New Roman"/>
          <w:b/>
          <w:i w:val="false"/>
          <w:color w:val="000000"/>
        </w:rPr>
        <w:t xml:space="preserve"> СТАТИСТИЧЕСКАЯ КАРТОЧКА НА РАЗЫСКИВАЕМОГО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1"/>
        <w:gridCol w:w="5999"/>
      </w:tblGrid>
      <w:tr>
        <w:trPr>
          <w:trHeight w:val="30" w:hRule="atLeast"/>
        </w:trPr>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Категория лица -</w:t>
            </w:r>
          </w:p>
          <w:p>
            <w:pPr>
              <w:spacing w:after="20"/>
              <w:ind w:left="20"/>
              <w:jc w:val="both"/>
            </w:pPr>
            <w:r>
              <w:rPr>
                <w:rFonts w:ascii="Times New Roman"/>
                <w:b w:val="false"/>
                <w:i w:val="false"/>
                <w:color w:val="000000"/>
                <w:sz w:val="20"/>
              </w:rPr>
              <w:t>
(см. на обороте)</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Скрылся/пропал</w:t>
            </w:r>
          </w:p>
          <w:p>
            <w:pPr>
              <w:spacing w:after="20"/>
              <w:ind w:left="20"/>
              <w:jc w:val="both"/>
            </w:pPr>
            <w:r>
              <w:rPr>
                <w:rFonts w:ascii="Times New Roman"/>
                <w:b w:val="false"/>
                <w:i w:val="false"/>
                <w:color w:val="000000"/>
                <w:sz w:val="20"/>
              </w:rPr>
              <w:t>
"____" ___________ 20 ___ г.</w:t>
            </w:r>
          </w:p>
        </w:tc>
      </w:tr>
      <w:tr>
        <w:trPr>
          <w:trHeight w:val="30" w:hRule="atLeast"/>
        </w:trPr>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ФАМИЛИЯ: </w:t>
            </w:r>
            <w:r>
              <w:rPr>
                <w:rFonts w:ascii="Times New Roman"/>
                <w:b w:val="false"/>
                <w:i w:val="false"/>
                <w:color w:val="000000"/>
                <w:sz w:val="20"/>
              </w:rPr>
              <w:t>____________________________</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Дата рождения:</w:t>
            </w:r>
          </w:p>
          <w:p>
            <w:pPr>
              <w:spacing w:after="20"/>
              <w:ind w:left="20"/>
              <w:jc w:val="both"/>
            </w:pPr>
            <w:r>
              <w:rPr>
                <w:rFonts w:ascii="Times New Roman"/>
                <w:b w:val="false"/>
                <w:i w:val="false"/>
                <w:color w:val="000000"/>
                <w:sz w:val="20"/>
              </w:rPr>
              <w:t>
"____"___________ 20 ___ г.</w:t>
            </w:r>
          </w:p>
        </w:tc>
      </w:tr>
      <w:tr>
        <w:trPr>
          <w:trHeight w:val="30" w:hRule="atLeast"/>
        </w:trPr>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ИМЯ:</w:t>
            </w:r>
            <w:r>
              <w:rPr>
                <w:rFonts w:ascii="Times New Roman"/>
                <w:b w:val="false"/>
                <w:i w:val="false"/>
                <w:color w:val="000000"/>
                <w:sz w:val="20"/>
              </w:rPr>
              <w:t xml:space="preserve"> _________________________________</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Пол (мужской-1; </w:t>
            </w:r>
          </w:p>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286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женский-2)</w:t>
            </w:r>
          </w:p>
        </w:tc>
      </w:tr>
      <w:tr>
        <w:trPr>
          <w:trHeight w:val="30" w:hRule="atLeast"/>
        </w:trPr>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ОТЧЕСТВО:</w:t>
            </w:r>
            <w:r>
              <w:rPr>
                <w:rFonts w:ascii="Times New Roman"/>
                <w:b w:val="false"/>
                <w:i w:val="false"/>
                <w:color w:val="000000"/>
                <w:sz w:val="20"/>
              </w:rPr>
              <w:t xml:space="preserve"> ___________________________</w:t>
            </w:r>
          </w:p>
        </w:tc>
        <w:tc>
          <w:tcPr>
            <w:tcW w:w="5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Расовый тип</w:t>
            </w:r>
          </w:p>
          <w:p>
            <w:pPr>
              <w:spacing w:after="20"/>
              <w:ind w:left="20"/>
              <w:jc w:val="both"/>
            </w:pPr>
            <w:r>
              <w:rPr>
                <w:rFonts w:ascii="Times New Roman"/>
                <w:b w:val="false"/>
                <w:i w:val="false"/>
                <w:color w:val="000000"/>
                <w:sz w:val="20"/>
              </w:rPr>
              <w:t>
(азиатский-1;</w:t>
            </w:r>
          </w:p>
          <w:p>
            <w:pPr>
              <w:spacing w:after="20"/>
              <w:ind w:left="20"/>
              <w:jc w:val="both"/>
            </w:pPr>
            <w:r>
              <w:rPr>
                <w:rFonts w:ascii="Times New Roman"/>
                <w:b w:val="false"/>
                <w:i w:val="false"/>
                <w:color w:val="000000"/>
                <w:sz w:val="20"/>
              </w:rPr>
              <w:t xml:space="preserve">
европейский-2; </w:t>
            </w:r>
          </w:p>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286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кавказский-3)</w:t>
            </w:r>
          </w:p>
        </w:tc>
      </w:tr>
      <w:tr>
        <w:trPr>
          <w:trHeight w:val="30" w:hRule="atLeast"/>
        </w:trPr>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Национальность ________________________</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Гражданство _______________________________________________________________________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МЕСТО РОЖДЕНИЯ</w:t>
            </w:r>
          </w:p>
        </w:tc>
      </w:tr>
      <w:tr>
        <w:trPr>
          <w:trHeight w:val="30" w:hRule="atLeast"/>
        </w:trPr>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Республика ___________________________</w:t>
            </w:r>
          </w:p>
          <w:p>
            <w:pPr>
              <w:spacing w:after="20"/>
              <w:ind w:left="20"/>
              <w:jc w:val="both"/>
            </w:pPr>
            <w:r>
              <w:rPr>
                <w:rFonts w:ascii="Times New Roman"/>
                <w:b w:val="false"/>
                <w:i w:val="false"/>
                <w:color w:val="000000"/>
                <w:sz w:val="20"/>
              </w:rPr>
              <w:t>
13. Район ________________________________</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Область _________________________________</w:t>
            </w:r>
          </w:p>
          <w:p>
            <w:pPr>
              <w:spacing w:after="20"/>
              <w:ind w:left="20"/>
              <w:jc w:val="both"/>
            </w:pPr>
            <w:r>
              <w:rPr>
                <w:rFonts w:ascii="Times New Roman"/>
                <w:b w:val="false"/>
                <w:i w:val="false"/>
                <w:color w:val="000000"/>
                <w:sz w:val="20"/>
              </w:rPr>
              <w:t>
14. Населен.пункт 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ДОКУМЕНТ УДОСТОВЕРЯЮЩИЙ ЛИЧНОСТЬ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Тип документа -</w:t>
            </w:r>
          </w:p>
          <w:p>
            <w:pPr>
              <w:spacing w:after="20"/>
              <w:ind w:left="20"/>
              <w:jc w:val="both"/>
            </w:pPr>
            <w:r>
              <w:rPr>
                <w:rFonts w:ascii="Times New Roman"/>
                <w:b w:val="false"/>
                <w:i w:val="false"/>
                <w:color w:val="000000"/>
                <w:sz w:val="20"/>
              </w:rPr>
              <w:t xml:space="preserve">
(см. на обороте) </w:t>
            </w:r>
          </w:p>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28600" cy="203200"/>
                          </a:xfrm>
                          <a:prstGeom prst="rect">
                            <a:avLst/>
                          </a:prstGeom>
                        </pic:spPr>
                      </pic:pic>
                    </a:graphicData>
                  </a:graphic>
                </wp:inline>
              </w:drawing>
            </w:r>
          </w:p>
          <w:p>
            <w:pPr>
              <w:spacing w:after="0"/>
              <w:ind w:left="0"/>
              <w:jc w:val="both"/>
            </w:pPr>
            <w:r>
              <w:rPr>
                <w:rFonts w:ascii="Times New Roman"/>
                <w:b w:val="false"/>
                <w:i w:val="false"/>
                <w:color w:val="000000"/>
                <w:sz w:val="20"/>
              </w:rPr>
              <w:t>___________________________</w:t>
            </w:r>
            <w:r>
              <w:br/>
            </w:r>
            <w:r>
              <w:rPr>
                <w:rFonts w:ascii="Times New Roman"/>
                <w:b w:val="false"/>
                <w:i w:val="false"/>
                <w:color w:val="000000"/>
                <w:sz w:val="20"/>
              </w:rPr>
              <w:t>
</w:t>
            </w:r>
          </w:p>
        </w:tc>
      </w:tr>
      <w:tr>
        <w:trPr>
          <w:trHeight w:val="30" w:hRule="atLeast"/>
        </w:trPr>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Серия ________________________________</w:t>
            </w:r>
          </w:p>
          <w:p>
            <w:pPr>
              <w:spacing w:after="20"/>
              <w:ind w:left="20"/>
              <w:jc w:val="both"/>
            </w:pPr>
            <w:r>
              <w:rPr>
                <w:rFonts w:ascii="Times New Roman"/>
                <w:b w:val="false"/>
                <w:i w:val="false"/>
                <w:color w:val="000000"/>
                <w:sz w:val="20"/>
              </w:rPr>
              <w:t>
№ ________________________________________</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Страна __________________________________</w:t>
            </w:r>
          </w:p>
        </w:tc>
      </w:tr>
      <w:tr>
        <w:trPr>
          <w:trHeight w:val="30" w:hRule="atLeast"/>
        </w:trPr>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Дата выдачи</w:t>
            </w:r>
          </w:p>
          <w:p>
            <w:pPr>
              <w:spacing w:after="20"/>
              <w:ind w:left="20"/>
              <w:jc w:val="both"/>
            </w:pPr>
            <w:r>
              <w:rPr>
                <w:rFonts w:ascii="Times New Roman"/>
                <w:b w:val="false"/>
                <w:i w:val="false"/>
                <w:color w:val="000000"/>
                <w:sz w:val="20"/>
              </w:rPr>
              <w:t>
"____" _______________ 20 ___ г.</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Орган 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Наименование органа возбудившего УД</w:t>
            </w:r>
          </w:p>
          <w:p>
            <w:pPr>
              <w:spacing w:after="20"/>
              <w:ind w:left="20"/>
              <w:jc w:val="both"/>
            </w:pPr>
            <w:r>
              <w:rPr>
                <w:rFonts w:ascii="Times New Roman"/>
                <w:b w:val="false"/>
                <w:i w:val="false"/>
                <w:color w:val="000000"/>
                <w:sz w:val="20"/>
              </w:rPr>
              <w:t>
______________________________________________________________________________</w:t>
            </w:r>
          </w:p>
        </w:tc>
      </w:tr>
      <w:tr>
        <w:trPr>
          <w:trHeight w:val="30" w:hRule="atLeast"/>
        </w:trPr>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Номер УД ______________________</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Дата возбуждения УД</w:t>
            </w:r>
          </w:p>
          <w:p>
            <w:pPr>
              <w:spacing w:after="20"/>
              <w:ind w:left="20"/>
              <w:jc w:val="both"/>
            </w:pPr>
            <w:r>
              <w:rPr>
                <w:rFonts w:ascii="Times New Roman"/>
                <w:b w:val="false"/>
                <w:i w:val="false"/>
                <w:color w:val="000000"/>
                <w:sz w:val="20"/>
              </w:rPr>
              <w:t>
"___" _____________ 20 ___ г.</w:t>
            </w:r>
          </w:p>
        </w:tc>
      </w:tr>
      <w:tr>
        <w:trPr>
          <w:trHeight w:val="30" w:hRule="atLeast"/>
        </w:trPr>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Дата приостанов. УД</w:t>
            </w:r>
          </w:p>
          <w:p>
            <w:pPr>
              <w:spacing w:after="20"/>
              <w:ind w:left="20"/>
              <w:jc w:val="both"/>
            </w:pPr>
            <w:r>
              <w:rPr>
                <w:rFonts w:ascii="Times New Roman"/>
                <w:b w:val="false"/>
                <w:i w:val="false"/>
                <w:color w:val="000000"/>
                <w:sz w:val="20"/>
              </w:rPr>
              <w:t>
"____" _____________ 20 ___ г.</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Передано в У(О)КП/У(О)МП</w:t>
            </w:r>
          </w:p>
          <w:p>
            <w:pPr>
              <w:spacing w:after="20"/>
              <w:ind w:left="20"/>
              <w:jc w:val="both"/>
            </w:pPr>
            <w:r>
              <w:rPr>
                <w:rFonts w:ascii="Times New Roman"/>
                <w:b w:val="false"/>
                <w:i w:val="false"/>
                <w:color w:val="000000"/>
                <w:sz w:val="20"/>
              </w:rPr>
              <w:t>
"___" ______________ 20 ___ 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Статья УК РК статья ____________ часть ____________ пункт ____________</w:t>
            </w:r>
          </w:p>
          <w:p>
            <w:pPr>
              <w:spacing w:after="20"/>
              <w:ind w:left="20"/>
              <w:jc w:val="both"/>
            </w:pPr>
            <w:r>
              <w:rPr>
                <w:rFonts w:ascii="Times New Roman"/>
                <w:b w:val="false"/>
                <w:i w:val="false"/>
                <w:color w:val="000000"/>
                <w:sz w:val="20"/>
              </w:rPr>
              <w:t>
УК 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Категория преступления</w:t>
            </w:r>
          </w:p>
          <w:p>
            <w:pPr>
              <w:spacing w:after="20"/>
              <w:ind w:left="20"/>
              <w:jc w:val="both"/>
            </w:pPr>
            <w:r>
              <w:rPr>
                <w:rFonts w:ascii="Times New Roman"/>
                <w:b w:val="false"/>
                <w:i w:val="false"/>
                <w:color w:val="000000"/>
                <w:sz w:val="20"/>
              </w:rPr>
              <w:t xml:space="preserve">
(1-особо тяжкое, 2-тяжкое, </w:t>
            </w:r>
          </w:p>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28600" cy="203200"/>
                          </a:xfrm>
                          <a:prstGeom prst="rect">
                            <a:avLst/>
                          </a:prstGeom>
                        </pic:spPr>
                      </pic:pic>
                    </a:graphicData>
                  </a:graphic>
                </wp:inline>
              </w:drawing>
            </w:r>
          </w:p>
          <w:p>
            <w:pPr>
              <w:spacing w:after="0"/>
              <w:ind w:left="0"/>
              <w:jc w:val="both"/>
            </w:pPr>
            <w:r>
              <w:rPr>
                <w:rFonts w:ascii="Times New Roman"/>
                <w:b w:val="false"/>
                <w:i w:val="false"/>
                <w:color w:val="000000"/>
                <w:sz w:val="20"/>
              </w:rPr>
              <w:t> 27. Мера пресечения</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3-средней тяжести, ____________________</w:t>
            </w:r>
          </w:p>
          <w:p>
            <w:pPr>
              <w:spacing w:after="20"/>
              <w:ind w:left="20"/>
              <w:jc w:val="both"/>
            </w:pPr>
            <w:r>
              <w:rPr>
                <w:rFonts w:ascii="Times New Roman"/>
                <w:b w:val="false"/>
                <w:i w:val="false"/>
                <w:color w:val="000000"/>
                <w:sz w:val="20"/>
              </w:rPr>
              <w:t>
4-небольшой тяжести)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Вооружен (1-да/2-нет) </w:t>
            </w:r>
          </w:p>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286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_______ 29. Ранее судим (1-да/2-нет) ________ </w:t>
            </w:r>
          </w:p>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286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Особо опасный рецидивист (1-да/2-нет) </w:t>
            </w:r>
          </w:p>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286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Инициатор розыска (наименов.) 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Дата вынесения решения инициатора о розыске</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 20 ___ 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Орган зарегистрировавший КУЗИ _______________________________________________</w:t>
            </w:r>
          </w:p>
        </w:tc>
      </w:tr>
      <w:tr>
        <w:trPr>
          <w:trHeight w:val="30" w:hRule="atLeast"/>
        </w:trPr>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КУЗИ № ______________</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Дата регистр.КУЗИ</w:t>
            </w:r>
          </w:p>
          <w:p>
            <w:pPr>
              <w:spacing w:after="20"/>
              <w:ind w:left="20"/>
              <w:jc w:val="both"/>
            </w:pPr>
            <w:r>
              <w:rPr>
                <w:rFonts w:ascii="Times New Roman"/>
                <w:b w:val="false"/>
                <w:i w:val="false"/>
                <w:color w:val="000000"/>
                <w:sz w:val="20"/>
              </w:rPr>
              <w:t>
"____" _______________ 20 __ 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 Орган осуществляющий розыск (наименование органа)</w:t>
            </w:r>
          </w:p>
          <w:p>
            <w:pPr>
              <w:spacing w:after="20"/>
              <w:ind w:left="20"/>
              <w:jc w:val="both"/>
            </w:pPr>
            <w:r>
              <w:rPr>
                <w:rFonts w:ascii="Times New Roman"/>
                <w:b w:val="false"/>
                <w:i w:val="false"/>
                <w:color w:val="000000"/>
                <w:sz w:val="20"/>
              </w:rPr>
              <w:t>
______________________________________________________________________________</w:t>
            </w:r>
          </w:p>
        </w:tc>
      </w:tr>
      <w:tr>
        <w:trPr>
          <w:trHeight w:val="30" w:hRule="atLeast"/>
        </w:trPr>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 Номер РД</w:t>
            </w:r>
            <w:r>
              <w:rPr>
                <w:rFonts w:ascii="Times New Roman"/>
                <w:b w:val="false"/>
                <w:i w:val="false"/>
                <w:color w:val="000000"/>
                <w:sz w:val="20"/>
              </w:rPr>
              <w:t xml:space="preserve"> _______________________</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 Дата заведения РД</w:t>
            </w:r>
            <w:r>
              <w:rPr>
                <w:rFonts w:ascii="Times New Roman"/>
                <w:b w:val="false"/>
                <w:i w:val="false"/>
                <w:color w:val="000000"/>
                <w:sz w:val="20"/>
              </w:rPr>
              <w:t xml:space="preserve"> "___" ______20 __ 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 РД заведено</w:t>
            </w:r>
          </w:p>
          <w:p>
            <w:pPr>
              <w:spacing w:after="20"/>
              <w:ind w:left="20"/>
              <w:jc w:val="both"/>
            </w:pPr>
            <w:r>
              <w:rPr>
                <w:rFonts w:ascii="Times New Roman"/>
                <w:b w:val="false"/>
                <w:i w:val="false"/>
                <w:color w:val="000000"/>
                <w:sz w:val="20"/>
              </w:rPr>
              <w:t xml:space="preserve">
(1-впервые; </w:t>
            </w:r>
          </w:p>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286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2-по перепоручению)</w:t>
            </w:r>
          </w:p>
          <w:p>
            <w:pPr>
              <w:spacing w:after="20"/>
              <w:ind w:left="20"/>
              <w:jc w:val="both"/>
            </w:pPr>
            <w:r>
              <w:rPr>
                <w:rFonts w:ascii="Times New Roman"/>
                <w:b w:val="false"/>
                <w:i w:val="false"/>
                <w:color w:val="000000"/>
                <w:sz w:val="20"/>
              </w:rPr>
              <w:t>
</w:t>
            </w:r>
            <w:r>
              <w:rPr>
                <w:rFonts w:ascii="Times New Roman"/>
                <w:b/>
                <w:i w:val="false"/>
                <w:color w:val="000000"/>
                <w:sz w:val="20"/>
              </w:rPr>
              <w:t>Скрылся/пропал на территории:</w:t>
            </w:r>
          </w:p>
        </w:tc>
      </w:tr>
      <w:tr>
        <w:trPr>
          <w:trHeight w:val="30" w:hRule="atLeast"/>
        </w:trPr>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Страна _________________________</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Область ______________________________</w:t>
            </w:r>
          </w:p>
        </w:tc>
      </w:tr>
      <w:tr>
        <w:trPr>
          <w:trHeight w:val="30" w:hRule="atLeast"/>
        </w:trPr>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Район __________________________</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Населен.пункт 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ЗАПОЛНЯЕТСЯ ПО ПЕРЕПОРУЧЕННЫМ РД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Перепоручено из (наименование органа) 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____________________________________________________________________________________</w:t>
            </w:r>
          </w:p>
        </w:tc>
      </w:tr>
      <w:tr>
        <w:trPr>
          <w:trHeight w:val="30" w:hRule="atLeast"/>
        </w:trPr>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 Номер перепорученного РД</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47. Дата объявления в МГР</w:t>
            </w:r>
          </w:p>
          <w:p>
            <w:pPr>
              <w:spacing w:after="20"/>
              <w:ind w:left="20"/>
              <w:jc w:val="both"/>
            </w:pPr>
            <w:r>
              <w:rPr>
                <w:rFonts w:ascii="Times New Roman"/>
                <w:b w:val="false"/>
                <w:i w:val="false"/>
                <w:color w:val="000000"/>
                <w:sz w:val="20"/>
              </w:rPr>
              <w:t>
"___" ____________ 20 ___ г.</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Дата заведения</w:t>
            </w:r>
          </w:p>
          <w:p>
            <w:pPr>
              <w:spacing w:after="20"/>
              <w:ind w:left="20"/>
              <w:jc w:val="both"/>
            </w:pPr>
            <w:r>
              <w:rPr>
                <w:rFonts w:ascii="Times New Roman"/>
                <w:b w:val="false"/>
                <w:i w:val="false"/>
                <w:color w:val="000000"/>
                <w:sz w:val="20"/>
              </w:rPr>
              <w:t>
перепорученного РД</w:t>
            </w:r>
          </w:p>
          <w:p>
            <w:pPr>
              <w:spacing w:after="20"/>
              <w:ind w:left="20"/>
              <w:jc w:val="both"/>
            </w:pPr>
            <w:r>
              <w:rPr>
                <w:rFonts w:ascii="Times New Roman"/>
                <w:b w:val="false"/>
                <w:i w:val="false"/>
                <w:color w:val="000000"/>
                <w:sz w:val="20"/>
              </w:rPr>
              <w:t>
"____" ___________ 20 ___ 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Дополнительная информация 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поступления карточки в УКПСиСУ "____" ____________ 20 __ г.</w:t>
            </w:r>
          </w:p>
          <w:p>
            <w:pPr>
              <w:spacing w:after="20"/>
              <w:ind w:left="20"/>
              <w:jc w:val="both"/>
            </w:pPr>
            <w:r>
              <w:rPr>
                <w:rFonts w:ascii="Times New Roman"/>
                <w:b w:val="false"/>
                <w:i w:val="false"/>
                <w:color w:val="000000"/>
                <w:sz w:val="20"/>
              </w:rPr>
              <w:t>
</w:t>
            </w:r>
            <w:r>
              <w:rPr>
                <w:rFonts w:ascii="Times New Roman"/>
                <w:b/>
                <w:i w:val="false"/>
                <w:color w:val="000000"/>
                <w:sz w:val="20"/>
              </w:rPr>
              <w:t>Сотрудник УКПСиСУ 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ф.и.о., подпись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Заполнил _________________________________     ___________</w:t>
            </w:r>
          </w:p>
          <w:p>
            <w:pPr>
              <w:spacing w:after="20"/>
              <w:ind w:left="20"/>
              <w:jc w:val="both"/>
            </w:pPr>
            <w:r>
              <w:rPr>
                <w:rFonts w:ascii="Times New Roman"/>
                <w:b w:val="false"/>
                <w:i w:val="false"/>
                <w:color w:val="000000"/>
                <w:sz w:val="20"/>
              </w:rPr>
              <w:t>
            (должность, звание, фамилия)        (подпись)</w:t>
            </w:r>
          </w:p>
          <w:p>
            <w:pPr>
              <w:spacing w:after="20"/>
              <w:ind w:left="20"/>
              <w:jc w:val="both"/>
            </w:pPr>
            <w:r>
              <w:rPr>
                <w:rFonts w:ascii="Times New Roman"/>
                <w:b w:val="false"/>
                <w:i w:val="false"/>
                <w:color w:val="000000"/>
                <w:sz w:val="20"/>
              </w:rPr>
              <w:t>
"___" ____________ 20 ___ г.</w:t>
            </w:r>
          </w:p>
          <w:p>
            <w:pPr>
              <w:spacing w:after="20"/>
              <w:ind w:left="20"/>
              <w:jc w:val="both"/>
            </w:pPr>
            <w:r>
              <w:rPr>
                <w:rFonts w:ascii="Times New Roman"/>
                <w:b w:val="false"/>
                <w:i w:val="false"/>
                <w:color w:val="000000"/>
                <w:sz w:val="20"/>
              </w:rPr>
              <w:t>
Начальник ______________________________________________ ОВД</w:t>
            </w:r>
          </w:p>
          <w:p>
            <w:pPr>
              <w:spacing w:after="20"/>
              <w:ind w:left="20"/>
              <w:jc w:val="both"/>
            </w:pPr>
            <w:r>
              <w:rPr>
                <w:rFonts w:ascii="Times New Roman"/>
                <w:b w:val="false"/>
                <w:i w:val="false"/>
                <w:color w:val="000000"/>
                <w:sz w:val="20"/>
              </w:rPr>
              <w:t>
__________________________________________    ____________</w:t>
            </w:r>
          </w:p>
          <w:p>
            <w:pPr>
              <w:spacing w:after="20"/>
              <w:ind w:left="20"/>
              <w:jc w:val="both"/>
            </w:pPr>
            <w:r>
              <w:rPr>
                <w:rFonts w:ascii="Times New Roman"/>
                <w:b w:val="false"/>
                <w:i w:val="false"/>
                <w:color w:val="000000"/>
                <w:sz w:val="20"/>
              </w:rPr>
              <w:t>
             (звание, фамилия)                 (подпись)</w:t>
            </w:r>
          </w:p>
          <w:p>
            <w:pPr>
              <w:spacing w:after="20"/>
              <w:ind w:left="20"/>
              <w:jc w:val="both"/>
            </w:pPr>
            <w:r>
              <w:rPr>
                <w:rFonts w:ascii="Times New Roman"/>
                <w:b w:val="false"/>
                <w:i w:val="false"/>
                <w:color w:val="000000"/>
                <w:sz w:val="20"/>
              </w:rPr>
              <w:t>
"___" ____________ 20 ___ г.</w:t>
            </w:r>
          </w:p>
          <w:p>
            <w:pPr>
              <w:spacing w:after="20"/>
              <w:ind w:left="20"/>
              <w:jc w:val="both"/>
            </w:pPr>
            <w:r>
              <w:rPr>
                <w:rFonts w:ascii="Times New Roman"/>
                <w:b w:val="false"/>
                <w:i w:val="false"/>
                <w:color w:val="000000"/>
                <w:sz w:val="20"/>
              </w:rPr>
              <w:t>
Оператор ________________________________________</w:t>
            </w:r>
          </w:p>
          <w:p>
            <w:pPr>
              <w:spacing w:after="20"/>
              <w:ind w:left="20"/>
              <w:jc w:val="both"/>
            </w:pPr>
            <w:r>
              <w:rPr>
                <w:rFonts w:ascii="Times New Roman"/>
                <w:b w:val="false"/>
                <w:i w:val="false"/>
                <w:color w:val="000000"/>
                <w:sz w:val="20"/>
              </w:rPr>
              <w:t>
"___" ____________ 20 ___ г.</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п. 1: </w:t>
            </w:r>
            <w:r>
              <w:rPr>
                <w:rFonts w:ascii="Times New Roman"/>
                <w:b/>
                <w:i w:val="false"/>
                <w:color w:val="000000"/>
                <w:sz w:val="20"/>
              </w:rPr>
              <w:t>КАТЕГОРИЯ ЛИЦА:</w:t>
            </w:r>
            <w:r>
              <w:rPr>
                <w:rFonts w:ascii="Times New Roman"/>
                <w:b w:val="false"/>
                <w:i w:val="false"/>
                <w:color w:val="000000"/>
                <w:sz w:val="20"/>
              </w:rPr>
              <w:t xml:space="preserve"> ПРЕСТУПНИК, СОВЕРШИВШИЙ ПОБЕГ из мест лишения свободы (ИУ - 110, СИЗО - 121, тюрьмы - 132, ИВС - 143, ВК - 154, колонии-поселения - 165); ИЗ-ПОД КОНВОЯ (полиции - 187, войскового наряда - 198); ДЕЗЕРТИР - 220; УКЛОНИВШИЙСЯ ОТ ОТБЫВАНИЯ НАКАЗАНИЯ (осуж. к лишению свободы, но не взятый под стражу до вступл. приговора в силу - 231; осужд. к исправит-ым работам - 275; осужденный, в отношении которых исполнение приговора отсрочено - 286); СКРЫВШИЙСЯ ОТ (следствия-297; дознания-298; суда-299); СОВЕРШИВШИЙ ПОБЕГ ИЗ (спец. лечебно-профилак. учреждений СЛПУ - 319; спец. учебно-воспитательных учреждений - 330; приемника-распределителя - 341; психбольницы - 352); УКЛОНИВШИЙСЯ от АДМНАДЗОРА - 363, в т.ч. взятый под адмнадзор не прибывш. к избр. м/жит. после освобожд. из ИУ - 374, в т.ч. ОСОБО ОПАСНЫЙ РЕЦИДИВИСТ, не прибывш. к м/ж после освобожд. из ИТУ - 385; БЕЗ ВЕСТИ ПРОПАВШИЙ - 396; Без вести пропавший на автотранспорте - 397; Должник или ответчик, уклонивш. от возмещ.ущерба гос. или общ.организциям - 407; по делам о взыскании алиментов - 418; Утративший связь с родственниками - 440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п. 15: </w:t>
            </w:r>
            <w:r>
              <w:rPr>
                <w:rFonts w:ascii="Times New Roman"/>
                <w:b/>
                <w:i w:val="false"/>
                <w:color w:val="000000"/>
                <w:sz w:val="20"/>
              </w:rPr>
              <w:t>ТИП ДОКУМЕНТА:</w:t>
            </w:r>
            <w:r>
              <w:rPr>
                <w:rFonts w:ascii="Times New Roman"/>
                <w:b w:val="false"/>
                <w:i w:val="false"/>
                <w:color w:val="000000"/>
                <w:sz w:val="20"/>
              </w:rPr>
              <w:t xml:space="preserve"> 1-паспорт РК, 2-удостоверение личности, 3-военный билет, 4-вид на жительство, 5-пенсионное удостоверение, 6-водительское удостоверение, 7-свидетельство о рождении, 8-паспорт РФ (новый), 9-паспорт Узбекистана, 10-паспорт СССР, 11-заграничный паспорт, 12-удостоверение Ж/Д, 13-справка об утере паспорта, 14-справка заключенного, 15-паспорт Кыргызстана (серия), 16-паспорт иностранного государства (серия др.), 17-разрешение на ношение оружия, 18-удостоверение личности военнослужащего, 19-служебное удостоверение сотрудника МВД, 20-служебное удостоверение сотрудника КНБ, 21-служебное удостоверение сотрудника Фин. полиции, 22-служебное удостоверение сотрудника службы государственной охраны, 23-служебное удостоверение сотрудника таможни, 24-служебное удостоверение сотрудника "БАРЛАУ", 25-депутатский мандат, 26-техпаспорт, 27-доверенность, 28-охотничий билет, 29-пропуск, 30-разрешение (лицензия), 31-наградное удостоверение, 32-удостоверение участника ликвидации последствий чернобыльской аварии, 33-удостоверение ветерана отечественной войны, 34-удостоверение инвалида отечественной войны, 35-удостоверение инвалида, 36-удостоверение участника войны в Афганистане, 37-договор, 38-контракт, 39-соглашение, 40-свидетельство о браке, 41-свидетельство смерти, 42-диплом, 43-аттестат о полном среднем образовании, 44-свидетельство о неполном ср. образовании, 45-загран.паспорт СССР или РФ, 46-иностранные документы вкл. паспорта граждан СНГ несоветского образца, 47-иное, 48-формуляр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Правилам</w:t>
            </w:r>
            <w:r>
              <w:br/>
            </w:r>
            <w:r>
              <w:rPr>
                <w:rFonts w:ascii="Times New Roman"/>
                <w:b w:val="false"/>
                <w:i w:val="false"/>
                <w:color w:val="000000"/>
                <w:sz w:val="20"/>
              </w:rPr>
              <w:t>ведения и использования</w:t>
            </w:r>
            <w:r>
              <w:br/>
            </w:r>
            <w:r>
              <w:rPr>
                <w:rFonts w:ascii="Times New Roman"/>
                <w:b w:val="false"/>
                <w:i w:val="false"/>
                <w:color w:val="000000"/>
                <w:sz w:val="20"/>
              </w:rPr>
              <w:t>отдельных видов специальных учетов</w:t>
            </w:r>
          </w:p>
        </w:tc>
      </w:tr>
    </w:tbl>
    <w:bookmarkStart w:name="z284" w:id="246"/>
    <w:p>
      <w:pPr>
        <w:spacing w:after="0"/>
        <w:ind w:left="0"/>
        <w:jc w:val="both"/>
      </w:pPr>
      <w:r>
        <w:rPr>
          <w:rFonts w:ascii="Times New Roman"/>
          <w:b w:val="false"/>
          <w:i w:val="false"/>
          <w:color w:val="000000"/>
          <w:sz w:val="28"/>
        </w:rPr>
        <w:t xml:space="preserve">
      Форма            </w:t>
      </w:r>
    </w:p>
    <w:bookmarkEnd w:id="246"/>
    <w:p>
      <w:pPr>
        <w:spacing w:after="0"/>
        <w:ind w:left="0"/>
        <w:jc w:val="both"/>
      </w:pPr>
      <w:r>
        <w:rPr>
          <w:rFonts w:ascii="Times New Roman"/>
          <w:b w:val="false"/>
          <w:i w:val="false"/>
          <w:color w:val="000000"/>
          <w:sz w:val="28"/>
        </w:rPr>
        <w:t>
      1. УКПСиСУ ГП РК по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775"/>
        <w:gridCol w:w="775"/>
        <w:gridCol w:w="308"/>
        <w:gridCol w:w="1"/>
        <w:gridCol w:w="308"/>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1"/>
              <w:gridCol w:w="1137"/>
              <w:gridCol w:w="1138"/>
              <w:gridCol w:w="1138"/>
              <w:gridCol w:w="1138"/>
              <w:gridCol w:w="1138"/>
            </w:tblGrid>
            <w:tr>
              <w:trPr>
                <w:trHeight w:val="30" w:hRule="atLeast"/>
              </w:trPr>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ОПОЗНАВАТЕЛЬНАЯ КАРТА</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 системе</w:t>
            </w:r>
          </w:p>
          <w:p>
            <w:pPr>
              <w:spacing w:after="20"/>
              <w:ind w:left="20"/>
              <w:jc w:val="both"/>
            </w:pPr>
            <w:r>
              <w:rPr>
                <w:rFonts w:ascii="Times New Roman"/>
                <w:b w:val="false"/>
                <w:i w:val="false"/>
                <w:color w:val="000000"/>
                <w:sz w:val="20"/>
              </w:rPr>
              <w:t>
ГИЦ</w:t>
            </w:r>
          </w:p>
          <w:p>
            <w:pPr>
              <w:spacing w:after="20"/>
              <w:ind w:left="20"/>
              <w:jc w:val="both"/>
            </w:pPr>
            <w:r>
              <w:rPr>
                <w:rFonts w:ascii="Times New Roman"/>
                <w:b w:val="false"/>
                <w:i w:val="false"/>
                <w:color w:val="000000"/>
                <w:sz w:val="20"/>
              </w:rPr>
              <w:t>
3. Фотокод</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КАТЕГОРИЯ</w:t>
            </w:r>
          </w:p>
          <w:p>
            <w:pPr>
              <w:spacing w:after="20"/>
              <w:ind w:left="20"/>
              <w:jc w:val="both"/>
            </w:pPr>
            <w:r>
              <w:rPr>
                <w:rFonts w:ascii="Times New Roman"/>
                <w:b w:val="false"/>
                <w:i w:val="false"/>
                <w:color w:val="000000"/>
                <w:sz w:val="20"/>
              </w:rPr>
              <w:t>
УЧЕТА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вести пропавший (БП)</w:t>
            </w:r>
          </w:p>
          <w:p>
            <w:pPr>
              <w:spacing w:after="20"/>
              <w:ind w:left="20"/>
              <w:jc w:val="both"/>
            </w:pPr>
            <w:r>
              <w:rPr>
                <w:rFonts w:ascii="Times New Roman"/>
                <w:b w:val="false"/>
                <w:i w:val="false"/>
                <w:color w:val="000000"/>
                <w:sz w:val="20"/>
              </w:rPr>
              <w:t>
Без вести пропавшие (объявленные в розыск по решению суда о признании лица безвестно отсутствующим)</w:t>
            </w:r>
          </w:p>
          <w:p>
            <w:pPr>
              <w:spacing w:after="20"/>
              <w:ind w:left="20"/>
              <w:jc w:val="both"/>
            </w:pPr>
            <w:r>
              <w:rPr>
                <w:rFonts w:ascii="Times New Roman"/>
                <w:b w:val="false"/>
                <w:i w:val="false"/>
                <w:color w:val="000000"/>
                <w:sz w:val="20"/>
              </w:rPr>
              <w:t>
Неопознанный труп (НТ)</w:t>
            </w:r>
          </w:p>
          <w:p>
            <w:pPr>
              <w:spacing w:after="20"/>
              <w:ind w:left="20"/>
              <w:jc w:val="both"/>
            </w:pPr>
            <w:r>
              <w:rPr>
                <w:rFonts w:ascii="Times New Roman"/>
                <w:b w:val="false"/>
                <w:i w:val="false"/>
                <w:color w:val="000000"/>
                <w:sz w:val="20"/>
              </w:rPr>
              <w:t>
Разыскиваемый преступник (РП)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Неизвестный больной (НБ)</w:t>
            </w:r>
          </w:p>
          <w:p>
            <w:pPr>
              <w:spacing w:after="20"/>
              <w:ind w:left="20"/>
              <w:jc w:val="both"/>
            </w:pPr>
            <w:r>
              <w:rPr>
                <w:rFonts w:ascii="Times New Roman"/>
                <w:b w:val="false"/>
                <w:i w:val="false"/>
                <w:color w:val="000000"/>
                <w:sz w:val="20"/>
              </w:rPr>
              <w:t>
Неизвестный ребенок (НР)</w:t>
            </w:r>
          </w:p>
          <w:p>
            <w:pPr>
              <w:spacing w:after="20"/>
              <w:ind w:left="20"/>
              <w:jc w:val="both"/>
            </w:pPr>
            <w:r>
              <w:rPr>
                <w:rFonts w:ascii="Times New Roman"/>
                <w:b w:val="false"/>
                <w:i w:val="false"/>
                <w:color w:val="000000"/>
                <w:sz w:val="20"/>
              </w:rPr>
              <w:t>
(нужное подчеркнуть)</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Дактилоформула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Формула учета</w:t>
            </w:r>
          </w:p>
        </w:tc>
      </w:tr>
      <w:tr>
        <w:trPr>
          <w:trHeight w:val="30" w:hRule="atLeast"/>
        </w:trPr>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профиль</w:t>
            </w:r>
          </w:p>
          <w:p>
            <w:pPr>
              <w:spacing w:after="20"/>
              <w:ind w:left="20"/>
              <w:jc w:val="both"/>
            </w:pPr>
            <w:r>
              <w:rPr>
                <w:rFonts w:ascii="Times New Roman"/>
                <w:b w:val="false"/>
                <w:i w:val="false"/>
                <w:color w:val="000000"/>
                <w:sz w:val="20"/>
              </w:rPr>
              <w:t>
Фото 5 х 6</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спереди</w:t>
            </w:r>
          </w:p>
          <w:p>
            <w:pPr>
              <w:spacing w:after="20"/>
              <w:ind w:left="20"/>
              <w:jc w:val="both"/>
            </w:pPr>
            <w:r>
              <w:rPr>
                <w:rFonts w:ascii="Times New Roman"/>
                <w:b w:val="false"/>
                <w:i w:val="false"/>
                <w:color w:val="000000"/>
                <w:sz w:val="20"/>
              </w:rPr>
              <w:t>
Фото 5 х 6</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Левый профиль</w:t>
            </w:r>
          </w:p>
          <w:p>
            <w:pPr>
              <w:spacing w:after="20"/>
              <w:ind w:left="20"/>
              <w:jc w:val="both"/>
            </w:pPr>
            <w:r>
              <w:rPr>
                <w:rFonts w:ascii="Times New Roman"/>
                <w:b w:val="false"/>
                <w:i w:val="false"/>
                <w:color w:val="000000"/>
                <w:sz w:val="20"/>
              </w:rPr>
              <w:t>
Фото 5 х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ДАТА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исчезновения БП, РП</w:t>
            </w:r>
          </w:p>
          <w:p>
            <w:pPr>
              <w:spacing w:after="20"/>
              <w:ind w:left="20"/>
              <w:jc w:val="both"/>
            </w:pPr>
            <w:r>
              <w:rPr>
                <w:rFonts w:ascii="Times New Roman"/>
                <w:b w:val="false"/>
                <w:i w:val="false"/>
                <w:color w:val="000000"/>
                <w:sz w:val="20"/>
              </w:rPr>
              <w:t>
обнаружения НТ, НБ</w:t>
            </w:r>
          </w:p>
          <w:p>
            <w:pPr>
              <w:spacing w:after="20"/>
              <w:ind w:left="20"/>
              <w:jc w:val="both"/>
            </w:pPr>
            <w:r>
              <w:rPr>
                <w:rFonts w:ascii="Times New Roman"/>
                <w:b w:val="false"/>
                <w:i w:val="false"/>
                <w:color w:val="000000"/>
                <w:sz w:val="20"/>
              </w:rPr>
              <w:t>
число, месяц,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ДАВНОСТЬ СМЕРТИ</w:t>
            </w:r>
          </w:p>
          <w:p>
            <w:pPr>
              <w:spacing w:after="20"/>
              <w:ind w:left="20"/>
              <w:jc w:val="both"/>
            </w:pPr>
            <w:r>
              <w:rPr>
                <w:rFonts w:ascii="Times New Roman"/>
                <w:b w:val="false"/>
                <w:i w:val="false"/>
                <w:color w:val="000000"/>
                <w:sz w:val="20"/>
              </w:rPr>
              <w:t>
(в сутках)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ДАТА РОЖДЕНИЯ</w:t>
            </w:r>
          </w:p>
          <w:p>
            <w:pPr>
              <w:spacing w:after="20"/>
              <w:ind w:left="20"/>
              <w:jc w:val="both"/>
            </w:pPr>
            <w:r>
              <w:rPr>
                <w:rFonts w:ascii="Times New Roman"/>
                <w:b w:val="false"/>
                <w:i w:val="false"/>
                <w:color w:val="000000"/>
                <w:sz w:val="20"/>
              </w:rPr>
              <w:t>
число, месяц,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ВОЗРАСТ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РОСТ БП, НБ, РП</w:t>
            </w:r>
          </w:p>
          <w:p>
            <w:pPr>
              <w:spacing w:after="20"/>
              <w:ind w:left="20"/>
              <w:jc w:val="both"/>
            </w:pPr>
            <w:r>
              <w:rPr>
                <w:rFonts w:ascii="Times New Roman"/>
                <w:b w:val="false"/>
                <w:i w:val="false"/>
                <w:color w:val="000000"/>
                <w:sz w:val="20"/>
              </w:rPr>
              <w:t>
ДЛИНА ТРУПА (см)</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Сфотографирован</w:t>
            </w:r>
          </w:p>
          <w:p>
            <w:pPr>
              <w:spacing w:after="20"/>
              <w:ind w:left="20"/>
              <w:jc w:val="both"/>
            </w:pPr>
            <w:r>
              <w:rPr>
                <w:rFonts w:ascii="Times New Roman"/>
                <w:b w:val="false"/>
                <w:i w:val="false"/>
                <w:color w:val="000000"/>
                <w:sz w:val="20"/>
              </w:rPr>
              <w:t>
в …….г.</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Сфотографирован</w:t>
            </w:r>
          </w:p>
          <w:p>
            <w:pPr>
              <w:spacing w:after="20"/>
              <w:ind w:left="20"/>
              <w:jc w:val="both"/>
            </w:pPr>
            <w:r>
              <w:rPr>
                <w:rFonts w:ascii="Times New Roman"/>
                <w:b w:val="false"/>
                <w:i w:val="false"/>
                <w:color w:val="000000"/>
                <w:sz w:val="20"/>
              </w:rPr>
              <w:t>
в …….г.</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Сфотографирован</w:t>
            </w:r>
          </w:p>
          <w:p>
            <w:pPr>
              <w:spacing w:after="20"/>
              <w:ind w:left="20"/>
              <w:jc w:val="both"/>
            </w:pPr>
            <w:r>
              <w:rPr>
                <w:rFonts w:ascii="Times New Roman"/>
                <w:b w:val="false"/>
                <w:i w:val="false"/>
                <w:color w:val="000000"/>
                <w:sz w:val="20"/>
              </w:rPr>
              <w:t>
в …….г.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РАСОВЫЙ ТИП европеоид</w:t>
            </w:r>
          </w:p>
          <w:p>
            <w:pPr>
              <w:spacing w:after="20"/>
              <w:ind w:left="20"/>
              <w:jc w:val="both"/>
            </w:pPr>
            <w:r>
              <w:rPr>
                <w:rFonts w:ascii="Times New Roman"/>
                <w:b w:val="false"/>
                <w:i w:val="false"/>
                <w:color w:val="000000"/>
                <w:sz w:val="20"/>
              </w:rPr>
              <w:t>
НТ, НБ</w:t>
            </w:r>
          </w:p>
          <w:p>
            <w:pPr>
              <w:spacing w:after="20"/>
              <w:ind w:left="20"/>
              <w:jc w:val="both"/>
            </w:pPr>
            <w:r>
              <w:rPr>
                <w:rFonts w:ascii="Times New Roman"/>
                <w:b w:val="false"/>
                <w:i w:val="false"/>
                <w:color w:val="000000"/>
                <w:sz w:val="20"/>
              </w:rPr>
              <w:t>
НАЦИОНАЛЬНОСТЬ монголоид</w:t>
            </w:r>
          </w:p>
          <w:p>
            <w:pPr>
              <w:spacing w:after="20"/>
              <w:ind w:left="20"/>
              <w:jc w:val="both"/>
            </w:pPr>
            <w:r>
              <w:rPr>
                <w:rFonts w:ascii="Times New Roman"/>
                <w:b w:val="false"/>
                <w:i w:val="false"/>
                <w:color w:val="000000"/>
                <w:sz w:val="20"/>
              </w:rPr>
              <w:t>
БП, РП</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ФАМИЛИЯ _____________________ 15. ИМЯ ___________________________</w:t>
      </w:r>
    </w:p>
    <w:p>
      <w:pPr>
        <w:spacing w:after="0"/>
        <w:ind w:left="0"/>
        <w:jc w:val="both"/>
      </w:pPr>
      <w:r>
        <w:rPr>
          <w:rFonts w:ascii="Times New Roman"/>
          <w:b w:val="false"/>
          <w:i w:val="false"/>
          <w:color w:val="000000"/>
          <w:sz w:val="28"/>
        </w:rPr>
        <w:t>
      16. ОТЧЕСТВО ____________________________</w:t>
      </w:r>
    </w:p>
    <w:p>
      <w:pPr>
        <w:spacing w:after="0"/>
        <w:ind w:left="0"/>
        <w:jc w:val="both"/>
      </w:pPr>
      <w:r>
        <w:rPr>
          <w:rFonts w:ascii="Times New Roman"/>
          <w:b w:val="false"/>
          <w:i w:val="false"/>
          <w:color w:val="000000"/>
          <w:sz w:val="28"/>
        </w:rPr>
        <w:t>
      17. МЕСТО исчезновения БП, РП</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обнаружения НТ, НБ республика обл. (край) район нас. пункт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9"/>
        <w:gridCol w:w="3"/>
        <w:gridCol w:w="1676"/>
        <w:gridCol w:w="1175"/>
        <w:gridCol w:w="1123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ГОЛОВНОГО УБОРА БП, РП</w:t>
            </w:r>
          </w:p>
          <w:p>
            <w:pPr>
              <w:spacing w:after="20"/>
              <w:ind w:left="20"/>
              <w:jc w:val="both"/>
            </w:pPr>
            <w:r>
              <w:rPr>
                <w:rFonts w:ascii="Times New Roman"/>
                <w:b w:val="false"/>
                <w:i w:val="false"/>
                <w:color w:val="000000"/>
                <w:sz w:val="20"/>
              </w:rPr>
              <w:t>
18. ОКРУЖНОСТЬ ГОЛОВЫ НТ, НБ (см)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ХАРАКТЕРНЫЕ</w:t>
            </w:r>
          </w:p>
          <w:p>
            <w:pPr>
              <w:spacing w:after="20"/>
              <w:ind w:left="20"/>
              <w:jc w:val="both"/>
            </w:pPr>
            <w:r>
              <w:rPr>
                <w:rFonts w:ascii="Times New Roman"/>
                <w:b w:val="false"/>
                <w:i w:val="false"/>
                <w:color w:val="000000"/>
                <w:sz w:val="20"/>
              </w:rPr>
              <w:t>
ПРИМЕТЫ</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ОБУВИ БП, РП</w:t>
            </w:r>
          </w:p>
          <w:p>
            <w:pPr>
              <w:spacing w:after="20"/>
              <w:ind w:left="20"/>
              <w:jc w:val="both"/>
            </w:pPr>
            <w:r>
              <w:rPr>
                <w:rFonts w:ascii="Times New Roman"/>
                <w:b w:val="false"/>
                <w:i w:val="false"/>
                <w:color w:val="000000"/>
                <w:sz w:val="20"/>
              </w:rPr>
              <w:t>
19. ДЛИНА СТОПЫ НТ, НБ (см)</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ВИД ПРИМЕТЫ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НАЗВАНИЕ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ОБЛАСТЬ ТЕЛА ЧЕЛОВЕКА (нужную цифру обвести)</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Татуировка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авиационная тема,</w:t>
            </w:r>
          </w:p>
          <w:p>
            <w:pPr>
              <w:spacing w:after="20"/>
              <w:ind w:left="20"/>
              <w:jc w:val="both"/>
            </w:pPr>
            <w:r>
              <w:rPr>
                <w:rFonts w:ascii="Times New Roman"/>
                <w:b w:val="false"/>
                <w:i w:val="false"/>
                <w:color w:val="000000"/>
                <w:sz w:val="20"/>
              </w:rPr>
              <w:t>
башня, буква,</w:t>
            </w:r>
          </w:p>
          <w:p>
            <w:pPr>
              <w:spacing w:after="20"/>
              <w:ind w:left="20"/>
              <w:jc w:val="both"/>
            </w:pPr>
            <w:r>
              <w:rPr>
                <w:rFonts w:ascii="Times New Roman"/>
                <w:b w:val="false"/>
                <w:i w:val="false"/>
                <w:color w:val="000000"/>
                <w:sz w:val="20"/>
              </w:rPr>
              <w:t>
бутылка,</w:t>
            </w:r>
          </w:p>
          <w:p>
            <w:pPr>
              <w:spacing w:after="20"/>
              <w:ind w:left="20"/>
              <w:jc w:val="both"/>
            </w:pPr>
            <w:r>
              <w:rPr>
                <w:rFonts w:ascii="Times New Roman"/>
                <w:b w:val="false"/>
                <w:i w:val="false"/>
                <w:color w:val="000000"/>
                <w:sz w:val="20"/>
              </w:rPr>
              <w:t>
геометрическая</w:t>
            </w:r>
          </w:p>
          <w:p>
            <w:pPr>
              <w:spacing w:after="20"/>
              <w:ind w:left="20"/>
              <w:jc w:val="both"/>
            </w:pPr>
            <w:r>
              <w:rPr>
                <w:rFonts w:ascii="Times New Roman"/>
                <w:b w:val="false"/>
                <w:i w:val="false"/>
                <w:color w:val="000000"/>
                <w:sz w:val="20"/>
              </w:rPr>
              <w:t>
фигура, герб,</w:t>
            </w:r>
          </w:p>
          <w:p>
            <w:pPr>
              <w:spacing w:after="20"/>
              <w:ind w:left="20"/>
              <w:jc w:val="both"/>
            </w:pPr>
            <w:r>
              <w:rPr>
                <w:rFonts w:ascii="Times New Roman"/>
                <w:b w:val="false"/>
                <w:i w:val="false"/>
                <w:color w:val="000000"/>
                <w:sz w:val="20"/>
              </w:rPr>
              <w:t>
гитара, животное,</w:t>
            </w:r>
          </w:p>
          <w:p>
            <w:pPr>
              <w:spacing w:after="20"/>
              <w:ind w:left="20"/>
              <w:jc w:val="both"/>
            </w:pPr>
            <w:r>
              <w:rPr>
                <w:rFonts w:ascii="Times New Roman"/>
                <w:b w:val="false"/>
                <w:i w:val="false"/>
                <w:color w:val="000000"/>
                <w:sz w:val="20"/>
              </w:rPr>
              <w:t>
замок, звезда,</w:t>
            </w:r>
          </w:p>
          <w:p>
            <w:pPr>
              <w:spacing w:after="20"/>
              <w:ind w:left="20"/>
              <w:jc w:val="both"/>
            </w:pPr>
            <w:r>
              <w:rPr>
                <w:rFonts w:ascii="Times New Roman"/>
                <w:b w:val="false"/>
                <w:i w:val="false"/>
                <w:color w:val="000000"/>
                <w:sz w:val="20"/>
              </w:rPr>
              <w:t>
имя, карта,</w:t>
            </w:r>
          </w:p>
          <w:p>
            <w:pPr>
              <w:spacing w:after="20"/>
              <w:ind w:left="20"/>
              <w:jc w:val="both"/>
            </w:pPr>
            <w:r>
              <w:rPr>
                <w:rFonts w:ascii="Times New Roman"/>
                <w:b w:val="false"/>
                <w:i w:val="false"/>
                <w:color w:val="000000"/>
                <w:sz w:val="20"/>
              </w:rPr>
              <w:t>
кинжал, книга,</w:t>
            </w:r>
          </w:p>
          <w:p>
            <w:pPr>
              <w:spacing w:after="20"/>
              <w:ind w:left="20"/>
              <w:jc w:val="both"/>
            </w:pPr>
            <w:r>
              <w:rPr>
                <w:rFonts w:ascii="Times New Roman"/>
                <w:b w:val="false"/>
                <w:i w:val="false"/>
                <w:color w:val="000000"/>
                <w:sz w:val="20"/>
              </w:rPr>
              <w:t>
корона, молот,</w:t>
            </w:r>
          </w:p>
          <w:p>
            <w:pPr>
              <w:spacing w:after="20"/>
              <w:ind w:left="20"/>
              <w:jc w:val="both"/>
            </w:pPr>
            <w:r>
              <w:rPr>
                <w:rFonts w:ascii="Times New Roman"/>
                <w:b w:val="false"/>
                <w:i w:val="false"/>
                <w:color w:val="000000"/>
                <w:sz w:val="20"/>
              </w:rPr>
              <w:t>
морская тема,</w:t>
            </w:r>
          </w:p>
          <w:p>
            <w:pPr>
              <w:spacing w:after="20"/>
              <w:ind w:left="20"/>
              <w:jc w:val="both"/>
            </w:pPr>
            <w:r>
              <w:rPr>
                <w:rFonts w:ascii="Times New Roman"/>
                <w:b w:val="false"/>
                <w:i w:val="false"/>
                <w:color w:val="000000"/>
                <w:sz w:val="20"/>
              </w:rPr>
              <w:t>
наручники,</w:t>
            </w:r>
          </w:p>
          <w:p>
            <w:pPr>
              <w:spacing w:after="20"/>
              <w:ind w:left="20"/>
              <w:jc w:val="both"/>
            </w:pPr>
            <w:r>
              <w:rPr>
                <w:rFonts w:ascii="Times New Roman"/>
                <w:b w:val="false"/>
                <w:i w:val="false"/>
                <w:color w:val="000000"/>
                <w:sz w:val="20"/>
              </w:rPr>
              <w:t>
насекомые, нож,</w:t>
            </w:r>
          </w:p>
          <w:p>
            <w:pPr>
              <w:spacing w:after="20"/>
              <w:ind w:left="20"/>
              <w:jc w:val="both"/>
            </w:pPr>
            <w:r>
              <w:rPr>
                <w:rFonts w:ascii="Times New Roman"/>
                <w:b w:val="false"/>
                <w:i w:val="false"/>
                <w:color w:val="000000"/>
                <w:sz w:val="20"/>
              </w:rPr>
              <w:t>
памятник, погоны,</w:t>
            </w:r>
          </w:p>
          <w:p>
            <w:pPr>
              <w:spacing w:after="20"/>
              <w:ind w:left="20"/>
              <w:jc w:val="both"/>
            </w:pPr>
            <w:r>
              <w:rPr>
                <w:rFonts w:ascii="Times New Roman"/>
                <w:b w:val="false"/>
                <w:i w:val="false"/>
                <w:color w:val="000000"/>
                <w:sz w:val="20"/>
              </w:rPr>
              <w:t>
подкова,</w:t>
            </w:r>
          </w:p>
          <w:p>
            <w:pPr>
              <w:spacing w:after="20"/>
              <w:ind w:left="20"/>
              <w:jc w:val="both"/>
            </w:pPr>
            <w:r>
              <w:rPr>
                <w:rFonts w:ascii="Times New Roman"/>
                <w:b w:val="false"/>
                <w:i w:val="false"/>
                <w:color w:val="000000"/>
                <w:sz w:val="20"/>
              </w:rPr>
              <w:t>
перстень,</w:t>
            </w:r>
          </w:p>
          <w:p>
            <w:pPr>
              <w:spacing w:after="20"/>
              <w:ind w:left="20"/>
              <w:jc w:val="both"/>
            </w:pPr>
            <w:r>
              <w:rPr>
                <w:rFonts w:ascii="Times New Roman"/>
                <w:b w:val="false"/>
                <w:i w:val="false"/>
                <w:color w:val="000000"/>
                <w:sz w:val="20"/>
              </w:rPr>
              <w:t>
растительность,</w:t>
            </w:r>
          </w:p>
          <w:p>
            <w:pPr>
              <w:spacing w:after="20"/>
              <w:ind w:left="20"/>
              <w:jc w:val="both"/>
            </w:pPr>
            <w:r>
              <w:rPr>
                <w:rFonts w:ascii="Times New Roman"/>
                <w:b w:val="false"/>
                <w:i w:val="false"/>
                <w:color w:val="000000"/>
                <w:sz w:val="20"/>
              </w:rPr>
              <w:t>
религиозная тема,</w:t>
            </w:r>
          </w:p>
          <w:p>
            <w:pPr>
              <w:spacing w:after="20"/>
              <w:ind w:left="20"/>
              <w:jc w:val="both"/>
            </w:pPr>
            <w:r>
              <w:rPr>
                <w:rFonts w:ascii="Times New Roman"/>
                <w:b w:val="false"/>
                <w:i w:val="false"/>
                <w:color w:val="000000"/>
                <w:sz w:val="20"/>
              </w:rPr>
              <w:t>
решетка, рука,</w:t>
            </w:r>
          </w:p>
          <w:p>
            <w:pPr>
              <w:spacing w:after="20"/>
              <w:ind w:left="20"/>
              <w:jc w:val="both"/>
            </w:pPr>
            <w:r>
              <w:rPr>
                <w:rFonts w:ascii="Times New Roman"/>
                <w:b w:val="false"/>
                <w:i w:val="false"/>
                <w:color w:val="000000"/>
                <w:sz w:val="20"/>
              </w:rPr>
              <w:t>
рюмка, свеча,</w:t>
            </w:r>
          </w:p>
          <w:p>
            <w:pPr>
              <w:spacing w:after="20"/>
              <w:ind w:left="20"/>
              <w:jc w:val="both"/>
            </w:pPr>
            <w:r>
              <w:rPr>
                <w:rFonts w:ascii="Times New Roman"/>
                <w:b w:val="false"/>
                <w:i w:val="false"/>
                <w:color w:val="000000"/>
                <w:sz w:val="20"/>
              </w:rPr>
              <w:t>
сердце, снежинка,</w:t>
            </w:r>
          </w:p>
          <w:p>
            <w:pPr>
              <w:spacing w:after="20"/>
              <w:ind w:left="20"/>
              <w:jc w:val="both"/>
            </w:pPr>
            <w:r>
              <w:rPr>
                <w:rFonts w:ascii="Times New Roman"/>
                <w:b w:val="false"/>
                <w:i w:val="false"/>
                <w:color w:val="000000"/>
                <w:sz w:val="20"/>
              </w:rPr>
              <w:t>
солнце, текст,</w:t>
            </w:r>
          </w:p>
          <w:p>
            <w:pPr>
              <w:spacing w:after="20"/>
              <w:ind w:left="20"/>
              <w:jc w:val="both"/>
            </w:pPr>
            <w:r>
              <w:rPr>
                <w:rFonts w:ascii="Times New Roman"/>
                <w:b w:val="false"/>
                <w:i w:val="false"/>
                <w:color w:val="000000"/>
                <w:sz w:val="20"/>
              </w:rPr>
              <w:t>
факел, цветы,</w:t>
            </w:r>
          </w:p>
          <w:p>
            <w:pPr>
              <w:spacing w:after="20"/>
              <w:ind w:left="20"/>
              <w:jc w:val="both"/>
            </w:pPr>
            <w:r>
              <w:rPr>
                <w:rFonts w:ascii="Times New Roman"/>
                <w:b w:val="false"/>
                <w:i w:val="false"/>
                <w:color w:val="000000"/>
                <w:sz w:val="20"/>
              </w:rPr>
              <w:t>
цепь, цифры,</w:t>
            </w:r>
          </w:p>
          <w:p>
            <w:pPr>
              <w:spacing w:after="20"/>
              <w:ind w:left="20"/>
              <w:jc w:val="both"/>
            </w:pPr>
            <w:r>
              <w:rPr>
                <w:rFonts w:ascii="Times New Roman"/>
                <w:b w:val="false"/>
                <w:i w:val="false"/>
                <w:color w:val="000000"/>
                <w:sz w:val="20"/>
              </w:rPr>
              <w:t>
человек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175000" cy="2387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 операции,</w:t>
            </w:r>
          </w:p>
          <w:p>
            <w:pPr>
              <w:spacing w:after="20"/>
              <w:ind w:left="20"/>
              <w:jc w:val="both"/>
            </w:pPr>
            <w:r>
              <w:rPr>
                <w:rFonts w:ascii="Times New Roman"/>
                <w:b w:val="false"/>
                <w:i w:val="false"/>
                <w:color w:val="000000"/>
                <w:sz w:val="20"/>
              </w:rPr>
              <w:t>
повреждения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рубец, (шрам),</w:t>
            </w:r>
          </w:p>
          <w:p>
            <w:pPr>
              <w:spacing w:after="20"/>
              <w:ind w:left="20"/>
              <w:jc w:val="both"/>
            </w:pPr>
            <w:r>
              <w:rPr>
                <w:rFonts w:ascii="Times New Roman"/>
                <w:b w:val="false"/>
                <w:i w:val="false"/>
                <w:color w:val="000000"/>
                <w:sz w:val="20"/>
              </w:rPr>
              <w:t>
деформация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Ампутация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руки, кисти,</w:t>
            </w:r>
          </w:p>
          <w:p>
            <w:pPr>
              <w:spacing w:after="20"/>
              <w:ind w:left="20"/>
              <w:jc w:val="both"/>
            </w:pPr>
            <w:r>
              <w:rPr>
                <w:rFonts w:ascii="Times New Roman"/>
                <w:b w:val="false"/>
                <w:i w:val="false"/>
                <w:color w:val="000000"/>
                <w:sz w:val="20"/>
              </w:rPr>
              <w:t>
ноги, стопы,</w:t>
            </w:r>
          </w:p>
          <w:p>
            <w:pPr>
              <w:spacing w:after="20"/>
              <w:ind w:left="20"/>
              <w:jc w:val="both"/>
            </w:pPr>
            <w:r>
              <w:rPr>
                <w:rFonts w:ascii="Times New Roman"/>
                <w:b w:val="false"/>
                <w:i w:val="false"/>
                <w:color w:val="000000"/>
                <w:sz w:val="20"/>
              </w:rPr>
              <w:t>
пальцев, уха,</w:t>
            </w:r>
          </w:p>
          <w:p>
            <w:pPr>
              <w:spacing w:after="20"/>
              <w:ind w:left="20"/>
              <w:jc w:val="both"/>
            </w:pPr>
            <w:r>
              <w:rPr>
                <w:rFonts w:ascii="Times New Roman"/>
                <w:b w:val="false"/>
                <w:i w:val="false"/>
                <w:color w:val="000000"/>
                <w:sz w:val="20"/>
              </w:rPr>
              <w:t>
носа, молочной железы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недостатки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w:t>
            </w:r>
          </w:p>
          <w:p>
            <w:pPr>
              <w:spacing w:after="20"/>
              <w:ind w:left="20"/>
              <w:jc w:val="both"/>
            </w:pPr>
            <w:r>
              <w:rPr>
                <w:rFonts w:ascii="Times New Roman"/>
                <w:b w:val="false"/>
                <w:i w:val="false"/>
                <w:color w:val="000000"/>
                <w:sz w:val="20"/>
              </w:rPr>
              <w:t>
косолапость,</w:t>
            </w:r>
          </w:p>
          <w:p>
            <w:pPr>
              <w:spacing w:after="20"/>
              <w:ind w:left="20"/>
              <w:jc w:val="both"/>
            </w:pPr>
            <w:r>
              <w:rPr>
                <w:rFonts w:ascii="Times New Roman"/>
                <w:b w:val="false"/>
                <w:i w:val="false"/>
                <w:color w:val="000000"/>
                <w:sz w:val="20"/>
              </w:rPr>
              <w:t>
укорочение ноги,</w:t>
            </w:r>
          </w:p>
          <w:p>
            <w:pPr>
              <w:spacing w:after="20"/>
              <w:ind w:left="20"/>
              <w:jc w:val="both"/>
            </w:pPr>
            <w:r>
              <w:rPr>
                <w:rFonts w:ascii="Times New Roman"/>
                <w:b w:val="false"/>
                <w:i w:val="false"/>
                <w:color w:val="000000"/>
                <w:sz w:val="20"/>
              </w:rPr>
              <w:t>
укорочение руки,</w:t>
            </w:r>
          </w:p>
          <w:p>
            <w:pPr>
              <w:spacing w:after="20"/>
              <w:ind w:left="20"/>
              <w:jc w:val="both"/>
            </w:pPr>
            <w:r>
              <w:rPr>
                <w:rFonts w:ascii="Times New Roman"/>
                <w:b w:val="false"/>
                <w:i w:val="false"/>
                <w:color w:val="000000"/>
                <w:sz w:val="20"/>
              </w:rPr>
              <w:t>
утончение ноги,</w:t>
            </w:r>
          </w:p>
          <w:p>
            <w:pPr>
              <w:spacing w:after="20"/>
              <w:ind w:left="20"/>
              <w:jc w:val="both"/>
            </w:pPr>
            <w:r>
              <w:rPr>
                <w:rFonts w:ascii="Times New Roman"/>
                <w:b w:val="false"/>
                <w:i w:val="false"/>
                <w:color w:val="000000"/>
                <w:sz w:val="20"/>
              </w:rPr>
              <w:t>
утончение руки,</w:t>
            </w:r>
          </w:p>
          <w:p>
            <w:pPr>
              <w:spacing w:after="20"/>
              <w:ind w:left="20"/>
              <w:jc w:val="both"/>
            </w:pPr>
            <w:r>
              <w:rPr>
                <w:rFonts w:ascii="Times New Roman"/>
                <w:b w:val="false"/>
                <w:i w:val="false"/>
                <w:color w:val="000000"/>
                <w:sz w:val="20"/>
              </w:rPr>
              <w:t>
отсутствие глаза,</w:t>
            </w:r>
          </w:p>
          <w:p>
            <w:pPr>
              <w:spacing w:after="20"/>
              <w:ind w:left="20"/>
              <w:jc w:val="both"/>
            </w:pPr>
            <w:r>
              <w:rPr>
                <w:rFonts w:ascii="Times New Roman"/>
                <w:b w:val="false"/>
                <w:i w:val="false"/>
                <w:color w:val="000000"/>
                <w:sz w:val="20"/>
              </w:rPr>
              <w:t>
грыжа, дефект:</w:t>
            </w:r>
          </w:p>
          <w:p>
            <w:pPr>
              <w:spacing w:after="20"/>
              <w:ind w:left="20"/>
              <w:jc w:val="both"/>
            </w:pPr>
            <w:r>
              <w:rPr>
                <w:rFonts w:ascii="Times New Roman"/>
                <w:b w:val="false"/>
                <w:i w:val="false"/>
                <w:color w:val="000000"/>
                <w:sz w:val="20"/>
              </w:rPr>
              <w:t>
уха, носа, губы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Порок развития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родимое пятно,</w:t>
            </w:r>
          </w:p>
          <w:p>
            <w:pPr>
              <w:spacing w:after="20"/>
              <w:ind w:left="20"/>
              <w:jc w:val="both"/>
            </w:pPr>
            <w:r>
              <w:rPr>
                <w:rFonts w:ascii="Times New Roman"/>
                <w:b w:val="false"/>
                <w:i w:val="false"/>
                <w:color w:val="000000"/>
                <w:sz w:val="20"/>
              </w:rPr>
              <w:t>
крупная родинка,</w:t>
            </w:r>
          </w:p>
          <w:p>
            <w:pPr>
              <w:spacing w:after="20"/>
              <w:ind w:left="20"/>
              <w:jc w:val="both"/>
            </w:pPr>
            <w:r>
              <w:rPr>
                <w:rFonts w:ascii="Times New Roman"/>
                <w:b w:val="false"/>
                <w:i w:val="false"/>
                <w:color w:val="000000"/>
                <w:sz w:val="20"/>
              </w:rPr>
              <w:t>
бородавка,</w:t>
            </w:r>
          </w:p>
          <w:p>
            <w:pPr>
              <w:spacing w:after="20"/>
              <w:ind w:left="20"/>
              <w:jc w:val="both"/>
            </w:pPr>
            <w:r>
              <w:rPr>
                <w:rFonts w:ascii="Times New Roman"/>
                <w:b w:val="false"/>
                <w:i w:val="false"/>
                <w:color w:val="000000"/>
                <w:sz w:val="20"/>
              </w:rPr>
              <w:t>
жировик,</w:t>
            </w:r>
          </w:p>
          <w:p>
            <w:pPr>
              <w:spacing w:after="20"/>
              <w:ind w:left="20"/>
              <w:jc w:val="both"/>
            </w:pPr>
            <w:r>
              <w:rPr>
                <w:rFonts w:ascii="Times New Roman"/>
                <w:b w:val="false"/>
                <w:i w:val="false"/>
                <w:color w:val="000000"/>
                <w:sz w:val="20"/>
              </w:rPr>
              <w:t>
пигментное пятно,</w:t>
            </w:r>
          </w:p>
          <w:p>
            <w:pPr>
              <w:spacing w:after="20"/>
              <w:ind w:left="20"/>
              <w:jc w:val="both"/>
            </w:pPr>
            <w:r>
              <w:rPr>
                <w:rFonts w:ascii="Times New Roman"/>
                <w:b w:val="false"/>
                <w:i w:val="false"/>
                <w:color w:val="000000"/>
                <w:sz w:val="20"/>
              </w:rPr>
              <w:t>
сросшиеся пальцы,</w:t>
            </w:r>
          </w:p>
          <w:p>
            <w:pPr>
              <w:spacing w:after="20"/>
              <w:ind w:left="20"/>
              <w:jc w:val="both"/>
            </w:pPr>
            <w:r>
              <w:rPr>
                <w:rFonts w:ascii="Times New Roman"/>
                <w:b w:val="false"/>
                <w:i w:val="false"/>
                <w:color w:val="000000"/>
                <w:sz w:val="20"/>
              </w:rPr>
              <w:t>
"заячья губа"</w:t>
            </w:r>
          </w:p>
          <w:p>
            <w:pPr>
              <w:spacing w:after="20"/>
              <w:ind w:left="20"/>
              <w:jc w:val="both"/>
            </w:pPr>
            <w:r>
              <w:rPr>
                <w:rFonts w:ascii="Times New Roman"/>
                <w:b w:val="false"/>
                <w:i w:val="false"/>
                <w:color w:val="000000"/>
                <w:sz w:val="20"/>
              </w:rPr>
              <w:t>
шесть пальцев</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ПРИМЕТЫ (впечатать,</w:t>
            </w:r>
          </w:p>
          <w:p>
            <w:pPr>
              <w:spacing w:after="20"/>
              <w:ind w:left="20"/>
              <w:jc w:val="both"/>
            </w:pPr>
            <w:r>
              <w:rPr>
                <w:rFonts w:ascii="Times New Roman"/>
                <w:b w:val="false"/>
                <w:i w:val="false"/>
                <w:color w:val="000000"/>
                <w:sz w:val="20"/>
              </w:rPr>
              <w:t>
описать, нарисовать)</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приметы _______________________</w:t>
            </w:r>
          </w:p>
          <w:p>
            <w:pPr>
              <w:spacing w:after="20"/>
              <w:ind w:left="20"/>
              <w:jc w:val="both"/>
            </w:pPr>
            <w:r>
              <w:rPr>
                <w:rFonts w:ascii="Times New Roman"/>
                <w:b w:val="false"/>
                <w:i w:val="false"/>
                <w:color w:val="000000"/>
                <w:sz w:val="20"/>
              </w:rPr>
              <w:t>
Название __________________________</w:t>
            </w:r>
          </w:p>
          <w:p>
            <w:pPr>
              <w:spacing w:after="20"/>
              <w:ind w:left="20"/>
              <w:jc w:val="both"/>
            </w:pPr>
            <w:r>
              <w:rPr>
                <w:rFonts w:ascii="Times New Roman"/>
                <w:b w:val="false"/>
                <w:i w:val="false"/>
                <w:color w:val="000000"/>
                <w:sz w:val="20"/>
              </w:rPr>
              <w:t>
№ области тела человека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приметы _______________________</w:t>
            </w:r>
          </w:p>
          <w:p>
            <w:pPr>
              <w:spacing w:after="20"/>
              <w:ind w:left="20"/>
              <w:jc w:val="both"/>
            </w:pPr>
            <w:r>
              <w:rPr>
                <w:rFonts w:ascii="Times New Roman"/>
                <w:b w:val="false"/>
                <w:i w:val="false"/>
                <w:color w:val="000000"/>
                <w:sz w:val="20"/>
              </w:rPr>
              <w:t>
Название __________________________</w:t>
            </w:r>
          </w:p>
          <w:p>
            <w:pPr>
              <w:spacing w:after="20"/>
              <w:ind w:left="20"/>
              <w:jc w:val="both"/>
            </w:pPr>
            <w:r>
              <w:rPr>
                <w:rFonts w:ascii="Times New Roman"/>
                <w:b w:val="false"/>
                <w:i w:val="false"/>
                <w:color w:val="000000"/>
                <w:sz w:val="20"/>
              </w:rPr>
              <w:t>
№ области тела человека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приметы _______________________</w:t>
            </w:r>
          </w:p>
          <w:p>
            <w:pPr>
              <w:spacing w:after="20"/>
              <w:ind w:left="20"/>
              <w:jc w:val="both"/>
            </w:pPr>
            <w:r>
              <w:rPr>
                <w:rFonts w:ascii="Times New Roman"/>
                <w:b w:val="false"/>
                <w:i w:val="false"/>
                <w:color w:val="000000"/>
                <w:sz w:val="20"/>
              </w:rPr>
              <w:t>
Название __________________________</w:t>
            </w:r>
          </w:p>
          <w:p>
            <w:pPr>
              <w:spacing w:after="20"/>
              <w:ind w:left="20"/>
              <w:jc w:val="both"/>
            </w:pPr>
            <w:r>
              <w:rPr>
                <w:rFonts w:ascii="Times New Roman"/>
                <w:b w:val="false"/>
                <w:i w:val="false"/>
                <w:color w:val="000000"/>
                <w:sz w:val="20"/>
              </w:rPr>
              <w:t>
№ области тела человека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204"/>
              <w:gridCol w:w="2628"/>
              <w:gridCol w:w="1761"/>
              <w:gridCol w:w="1761"/>
              <w:gridCol w:w="1761"/>
              <w:gridCol w:w="1185"/>
            </w:tblGrid>
            <w:tr>
              <w:trPr>
                <w:trHeight w:val="30" w:hRule="atLeast"/>
              </w:trPr>
              <w:tc>
                <w:tcPr>
                  <w:tcW w:w="320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ГРУППА</w:t>
                  </w:r>
                </w:p>
                <w:p>
                  <w:pPr>
                    <w:spacing w:after="20"/>
                    <w:ind w:left="20"/>
                    <w:jc w:val="both"/>
                  </w:pPr>
                  <w:r>
                    <w:rPr>
                      <w:rFonts w:ascii="Times New Roman"/>
                      <w:b w:val="false"/>
                      <w:i w:val="false"/>
                      <w:color w:val="000000"/>
                      <w:sz w:val="20"/>
                    </w:rPr>
                    <w:t>
КРОВИ</w:t>
                  </w:r>
                </w:p>
              </w:tc>
              <w:tc>
                <w:tcPr>
                  <w:tcW w:w="2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(нужное</w:t>
                  </w:r>
                </w:p>
                <w:p>
                  <w:pPr>
                    <w:spacing w:after="20"/>
                    <w:ind w:left="20"/>
                    <w:jc w:val="both"/>
                  </w:pPr>
                  <w:r>
                    <w:rPr>
                      <w:rFonts w:ascii="Times New Roman"/>
                      <w:b w:val="false"/>
                      <w:i w:val="false"/>
                      <w:color w:val="000000"/>
                      <w:sz w:val="20"/>
                    </w:rPr>
                    <w:t>
обвести)</w:t>
                  </w:r>
                </w:p>
              </w:tc>
            </w:tr>
            <w:tr>
              <w:trPr>
                <w:trHeight w:val="30" w:hRule="atLeast"/>
              </w:trPr>
              <w:tc>
                <w:tcPr>
                  <w:tcW w:w="0" w:type="auto"/>
                  <w:vMerge/>
                  <w:tcBorders>
                    <w:top w:val="nil"/>
                  </w:tcBorders>
                </w:tcPr>
                <w:p/>
              </w:tc>
              <w:tc>
                <w:tcPr>
                  <w:tcW w:w="2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0" w:type="auto"/>
                  <w:vMerge/>
                  <w:tcBorders>
                    <w:top w:val="nil"/>
                  </w:tcBorders>
                </w:tcP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приметы _______________________</w:t>
            </w:r>
          </w:p>
          <w:p>
            <w:pPr>
              <w:spacing w:after="20"/>
              <w:ind w:left="20"/>
              <w:jc w:val="both"/>
            </w:pPr>
            <w:r>
              <w:rPr>
                <w:rFonts w:ascii="Times New Roman"/>
                <w:b w:val="false"/>
                <w:i w:val="false"/>
                <w:color w:val="000000"/>
                <w:sz w:val="20"/>
              </w:rPr>
              <w:t>
Название __________________________</w:t>
            </w:r>
          </w:p>
          <w:p>
            <w:pPr>
              <w:spacing w:after="20"/>
              <w:ind w:left="20"/>
              <w:jc w:val="both"/>
            </w:pPr>
            <w:r>
              <w:rPr>
                <w:rFonts w:ascii="Times New Roman"/>
                <w:b w:val="false"/>
                <w:i w:val="false"/>
                <w:color w:val="000000"/>
                <w:sz w:val="20"/>
              </w:rPr>
              <w:t>
№ области тела человека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7"/>
              <w:gridCol w:w="7153"/>
            </w:tblGrid>
            <w:tr>
              <w:trPr>
                <w:trHeight w:val="30" w:hRule="atLeast"/>
              </w:trPr>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СОСТОЯНИЕ ЗУБОВ</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зубы все целы (подчеркнуть)</w:t>
                  </w:r>
                </w:p>
                <w:p>
                  <w:pPr>
                    <w:spacing w:after="20"/>
                    <w:ind w:left="20"/>
                    <w:jc w:val="both"/>
                  </w:pPr>
                  <w:r>
                    <w:rPr>
                      <w:rFonts w:ascii="Times New Roman"/>
                      <w:b w:val="false"/>
                      <w:i w:val="false"/>
                      <w:color w:val="000000"/>
                      <w:sz w:val="20"/>
                    </w:rPr>
                    <w:t>
протез:</w:t>
                  </w:r>
                </w:p>
                <w:p>
                  <w:pPr>
                    <w:spacing w:after="20"/>
                    <w:ind w:left="20"/>
                    <w:jc w:val="both"/>
                  </w:pPr>
                  <w:r>
                    <w:rPr>
                      <w:rFonts w:ascii="Times New Roman"/>
                      <w:b w:val="false"/>
                      <w:i w:val="false"/>
                      <w:color w:val="000000"/>
                      <w:sz w:val="20"/>
                    </w:rPr>
                    <w:t>
есть (мостовидный, съемный), нет</w:t>
                  </w:r>
                </w:p>
              </w:tc>
            </w:tr>
            <w:tr>
              <w:trPr>
                <w:trHeight w:val="30" w:hRule="atLeast"/>
              </w:trPr>
              <w:tc>
                <w:tcPr>
                  <w:tcW w:w="5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проставляется</w:t>
                  </w:r>
                </w:p>
                <w:p>
                  <w:pPr>
                    <w:spacing w:after="20"/>
                    <w:ind w:left="20"/>
                    <w:jc w:val="both"/>
                  </w:pPr>
                  <w:r>
                    <w:rPr>
                      <w:rFonts w:ascii="Times New Roman"/>
                      <w:b w:val="false"/>
                      <w:i w:val="false"/>
                      <w:color w:val="000000"/>
                      <w:sz w:val="20"/>
                    </w:rPr>
                    <w:t>
на схеме</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коронка: есть (белая, желтая, фарфоровая,</w:t>
                  </w:r>
                </w:p>
                <w:p>
                  <w:pPr>
                    <w:spacing w:after="20"/>
                    <w:ind w:left="20"/>
                    <w:jc w:val="both"/>
                  </w:pPr>
                  <w:r>
                    <w:rPr>
                      <w:rFonts w:ascii="Times New Roman"/>
                      <w:b w:val="false"/>
                      <w:i w:val="false"/>
                      <w:color w:val="000000"/>
                      <w:sz w:val="20"/>
                    </w:rPr>
                    <w:t>
пластмассовая), нет отсутствует, полностью, большинство, частично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больные запломбированные:</w:t>
                  </w:r>
                </w:p>
                <w:p>
                  <w:pPr>
                    <w:spacing w:after="20"/>
                    <w:ind w:left="20"/>
                    <w:jc w:val="both"/>
                  </w:pPr>
                  <w:r>
                    <w:rPr>
                      <w:rFonts w:ascii="Times New Roman"/>
                      <w:b w:val="false"/>
                      <w:i w:val="false"/>
                      <w:color w:val="000000"/>
                      <w:sz w:val="20"/>
                    </w:rPr>
                    <w:t>
есть, нет</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приметы _______________________</w:t>
            </w:r>
          </w:p>
          <w:p>
            <w:pPr>
              <w:spacing w:after="20"/>
              <w:ind w:left="20"/>
              <w:jc w:val="both"/>
            </w:pPr>
            <w:r>
              <w:rPr>
                <w:rFonts w:ascii="Times New Roman"/>
                <w:b w:val="false"/>
                <w:i w:val="false"/>
                <w:color w:val="000000"/>
                <w:sz w:val="20"/>
              </w:rPr>
              <w:t>
Название __________________________</w:t>
            </w:r>
          </w:p>
          <w:p>
            <w:pPr>
              <w:spacing w:after="20"/>
              <w:ind w:left="20"/>
              <w:jc w:val="both"/>
            </w:pPr>
            <w:r>
              <w:rPr>
                <w:rFonts w:ascii="Times New Roman"/>
                <w:b w:val="false"/>
                <w:i w:val="false"/>
                <w:color w:val="000000"/>
                <w:sz w:val="20"/>
              </w:rPr>
              <w:t>
№ области тела человека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приметы _______________________</w:t>
            </w:r>
          </w:p>
          <w:p>
            <w:pPr>
              <w:spacing w:after="20"/>
              <w:ind w:left="20"/>
              <w:jc w:val="both"/>
            </w:pPr>
            <w:r>
              <w:rPr>
                <w:rFonts w:ascii="Times New Roman"/>
                <w:b w:val="false"/>
                <w:i w:val="false"/>
                <w:color w:val="000000"/>
                <w:sz w:val="20"/>
              </w:rPr>
              <w:t>
Название __________________________</w:t>
            </w:r>
          </w:p>
          <w:p>
            <w:pPr>
              <w:spacing w:after="20"/>
              <w:ind w:left="20"/>
              <w:jc w:val="both"/>
            </w:pPr>
            <w:r>
              <w:rPr>
                <w:rFonts w:ascii="Times New Roman"/>
                <w:b w:val="false"/>
                <w:i w:val="false"/>
                <w:color w:val="000000"/>
                <w:sz w:val="20"/>
              </w:rPr>
              <w:t>
№ области тела человека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 состояния зубов на схеме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состояния зубов</w:t>
            </w:r>
          </w:p>
          <w:p>
            <w:pPr>
              <w:spacing w:after="20"/>
              <w:ind w:left="20"/>
              <w:jc w:val="both"/>
            </w:pPr>
            <w:r>
              <w:rPr>
                <w:rFonts w:ascii="Times New Roman"/>
                <w:b w:val="false"/>
                <w:i w:val="false"/>
                <w:color w:val="000000"/>
                <w:sz w:val="20"/>
              </w:rPr>
              <w:t>
Правая сторона Левая сторона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сломан</w:t>
            </w:r>
          </w:p>
          <w:p>
            <w:pPr>
              <w:spacing w:after="20"/>
              <w:ind w:left="20"/>
              <w:jc w:val="both"/>
            </w:pPr>
            <w:r>
              <w:rPr>
                <w:rFonts w:ascii="Times New Roman"/>
                <w:b w:val="false"/>
                <w:i w:val="false"/>
                <w:color w:val="000000"/>
                <w:sz w:val="20"/>
              </w:rPr>
              <w:t>
О - отсутствует</w:t>
            </w:r>
          </w:p>
          <w:p>
            <w:pPr>
              <w:spacing w:after="20"/>
              <w:ind w:left="20"/>
              <w:jc w:val="both"/>
            </w:pPr>
            <w:r>
              <w:rPr>
                <w:rFonts w:ascii="Times New Roman"/>
                <w:b w:val="false"/>
                <w:i w:val="false"/>
                <w:color w:val="000000"/>
                <w:sz w:val="20"/>
              </w:rPr>
              <w:t>
З - запломбирован</w:t>
            </w:r>
          </w:p>
          <w:p>
            <w:pPr>
              <w:spacing w:after="20"/>
              <w:ind w:left="20"/>
              <w:jc w:val="both"/>
            </w:pPr>
            <w:r>
              <w:rPr>
                <w:rFonts w:ascii="Times New Roman"/>
                <w:b w:val="false"/>
                <w:i w:val="false"/>
                <w:color w:val="000000"/>
                <w:sz w:val="20"/>
              </w:rPr>
              <w:t>
К - кариес (больной)</w:t>
            </w:r>
          </w:p>
          <w:p>
            <w:pPr>
              <w:spacing w:after="20"/>
              <w:ind w:left="20"/>
              <w:jc w:val="both"/>
            </w:pPr>
            <w:r>
              <w:rPr>
                <w:rFonts w:ascii="Times New Roman"/>
                <w:b w:val="false"/>
                <w:i w:val="false"/>
                <w:color w:val="000000"/>
                <w:sz w:val="20"/>
              </w:rPr>
              <w:t>
Б - коронка белого металла</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 коронка желтого металла</w:t>
            </w:r>
          </w:p>
          <w:p>
            <w:pPr>
              <w:spacing w:after="20"/>
              <w:ind w:left="20"/>
              <w:jc w:val="both"/>
            </w:pPr>
            <w:r>
              <w:rPr>
                <w:rFonts w:ascii="Times New Roman"/>
                <w:b w:val="false"/>
                <w:i w:val="false"/>
                <w:color w:val="000000"/>
                <w:sz w:val="20"/>
              </w:rPr>
              <w:t>
Ф - фарфоровый,</w:t>
            </w:r>
          </w:p>
          <w:p>
            <w:pPr>
              <w:spacing w:after="20"/>
              <w:ind w:left="20"/>
              <w:jc w:val="both"/>
            </w:pPr>
            <w:r>
              <w:rPr>
                <w:rFonts w:ascii="Times New Roman"/>
                <w:b w:val="false"/>
                <w:i w:val="false"/>
                <w:color w:val="000000"/>
                <w:sz w:val="20"/>
              </w:rPr>
              <w:t>
пластмассовый</w:t>
            </w:r>
          </w:p>
          <w:p>
            <w:pPr>
              <w:spacing w:after="20"/>
              <w:ind w:left="20"/>
              <w:jc w:val="both"/>
            </w:pPr>
            <w:r>
              <w:rPr>
                <w:rFonts w:ascii="Times New Roman"/>
                <w:b w:val="false"/>
                <w:i w:val="false"/>
                <w:color w:val="000000"/>
                <w:sz w:val="20"/>
              </w:rPr>
              <w:t>
П - протез съемный</w:t>
            </w:r>
          </w:p>
          <w:p>
            <w:pPr>
              <w:spacing w:after="20"/>
              <w:ind w:left="20"/>
              <w:jc w:val="both"/>
            </w:pPr>
            <w:r>
              <w:rPr>
                <w:rFonts w:ascii="Times New Roman"/>
                <w:b w:val="false"/>
                <w:i w:val="false"/>
                <w:color w:val="000000"/>
                <w:sz w:val="20"/>
              </w:rPr>
              <w:t>
М - мостовидный протез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798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479800" cy="176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позициях 19-29, 31 нужные значения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5"/>
        <w:gridCol w:w="7131"/>
        <w:gridCol w:w="1613"/>
        <w:gridCol w:w="2151"/>
      </w:tblGrid>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ЛИЦО</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овальное, прямоугольное, треугольное, асимметрия - есть, нет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ГУБЫ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тонкие, толстые,</w:t>
            </w:r>
          </w:p>
          <w:p>
            <w:pPr>
              <w:spacing w:after="20"/>
              <w:ind w:left="20"/>
              <w:jc w:val="both"/>
            </w:pPr>
            <w:r>
              <w:rPr>
                <w:rFonts w:ascii="Times New Roman"/>
                <w:b w:val="false"/>
                <w:i w:val="false"/>
                <w:color w:val="000000"/>
                <w:sz w:val="20"/>
              </w:rPr>
              <w:t>
выступание верхней,</w:t>
            </w:r>
          </w:p>
          <w:p>
            <w:pPr>
              <w:spacing w:after="20"/>
              <w:ind w:left="20"/>
              <w:jc w:val="both"/>
            </w:pPr>
            <w:r>
              <w:rPr>
                <w:rFonts w:ascii="Times New Roman"/>
                <w:b w:val="false"/>
                <w:i w:val="false"/>
                <w:color w:val="000000"/>
                <w:sz w:val="20"/>
              </w:rPr>
              <w:t>
выступание нижней,</w:t>
            </w:r>
          </w:p>
          <w:p>
            <w:pPr>
              <w:spacing w:after="20"/>
              <w:ind w:left="20"/>
              <w:jc w:val="both"/>
            </w:pPr>
            <w:r>
              <w:rPr>
                <w:rFonts w:ascii="Times New Roman"/>
                <w:b w:val="false"/>
                <w:i w:val="false"/>
                <w:color w:val="000000"/>
                <w:sz w:val="20"/>
              </w:rPr>
              <w:t>
выступание обеих</w:t>
            </w:r>
          </w:p>
        </w:tc>
      </w:tr>
      <w:tr>
        <w:trPr>
          <w:trHeight w:val="30" w:hRule="atLeast"/>
        </w:trPr>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ВОЛОСЫ</w:t>
            </w:r>
          </w:p>
        </w:tc>
        <w:tc>
          <w:tcPr>
            <w:tcW w:w="7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прямые, волнистые, вьющиеся</w:t>
            </w:r>
          </w:p>
          <w:p>
            <w:pPr>
              <w:spacing w:after="20"/>
              <w:ind w:left="20"/>
              <w:jc w:val="both"/>
            </w:pPr>
            <w:r>
              <w:rPr>
                <w:rFonts w:ascii="Times New Roman"/>
                <w:b w:val="false"/>
                <w:i w:val="false"/>
                <w:color w:val="000000"/>
                <w:sz w:val="20"/>
              </w:rPr>
              <w:t>
цвет: светлые, темные, седые, рыжие, крашеные длина: короткие, длинные (у мужчин свыше 10 см, у женщин свыше 30 см)</w:t>
            </w:r>
          </w:p>
          <w:p>
            <w:pPr>
              <w:spacing w:after="20"/>
              <w:ind w:left="20"/>
              <w:jc w:val="both"/>
            </w:pPr>
            <w:r>
              <w:rPr>
                <w:rFonts w:ascii="Times New Roman"/>
                <w:b w:val="false"/>
                <w:i w:val="false"/>
                <w:color w:val="000000"/>
                <w:sz w:val="20"/>
              </w:rPr>
              <w:t>
прическа: фасонная, косы, ежик, парик, др.</w:t>
            </w:r>
          </w:p>
          <w:p>
            <w:pPr>
              <w:spacing w:after="20"/>
              <w:ind w:left="20"/>
              <w:jc w:val="both"/>
            </w:pPr>
            <w:r>
              <w:rPr>
                <w:rFonts w:ascii="Times New Roman"/>
                <w:b w:val="false"/>
                <w:i w:val="false"/>
                <w:color w:val="000000"/>
                <w:sz w:val="20"/>
              </w:rPr>
              <w:t>
облысение: лобное, теменное, сплошное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ПОДБОРОДОК</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выступающий, скошенный,</w:t>
            </w:r>
          </w:p>
          <w:p>
            <w:pPr>
              <w:spacing w:after="20"/>
              <w:ind w:left="20"/>
              <w:jc w:val="both"/>
            </w:pPr>
            <w:r>
              <w:rPr>
                <w:rFonts w:ascii="Times New Roman"/>
                <w:b w:val="false"/>
                <w:i w:val="false"/>
                <w:color w:val="000000"/>
                <w:sz w:val="20"/>
              </w:rPr>
              <w:t>
прямой, раздвоенный, с ямочкой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УШНЫЕ РАКОВИНЫ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оттопыренные,</w:t>
            </w:r>
          </w:p>
          <w:p>
            <w:pPr>
              <w:spacing w:after="20"/>
              <w:ind w:left="20"/>
              <w:jc w:val="both"/>
            </w:pPr>
            <w:r>
              <w:rPr>
                <w:rFonts w:ascii="Times New Roman"/>
                <w:b w:val="false"/>
                <w:i w:val="false"/>
                <w:color w:val="000000"/>
                <w:sz w:val="20"/>
              </w:rPr>
              <w:t>
прилегающие, мочка</w:t>
            </w:r>
          </w:p>
          <w:p>
            <w:pPr>
              <w:spacing w:after="20"/>
              <w:ind w:left="20"/>
              <w:jc w:val="both"/>
            </w:pPr>
            <w:r>
              <w:rPr>
                <w:rFonts w:ascii="Times New Roman"/>
                <w:b w:val="false"/>
                <w:i w:val="false"/>
                <w:color w:val="000000"/>
                <w:sz w:val="20"/>
              </w:rPr>
              <w:t>
свободная, сросшаяся, с проколом</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УСЫ</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нет, не установлены, светлые, темные, седые, рыжие, крашеные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ГЛАЗА</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светлые, темные,</w:t>
            </w:r>
          </w:p>
          <w:p>
            <w:pPr>
              <w:spacing w:after="20"/>
              <w:ind w:left="20"/>
              <w:jc w:val="both"/>
            </w:pPr>
            <w:r>
              <w:rPr>
                <w:rFonts w:ascii="Times New Roman"/>
                <w:b w:val="false"/>
                <w:i w:val="false"/>
                <w:color w:val="000000"/>
                <w:sz w:val="20"/>
              </w:rPr>
              <w:t>
косоглазие, бельмо,</w:t>
            </w:r>
          </w:p>
          <w:p>
            <w:pPr>
              <w:spacing w:after="20"/>
              <w:ind w:left="20"/>
              <w:jc w:val="both"/>
            </w:pPr>
            <w:r>
              <w:rPr>
                <w:rFonts w:ascii="Times New Roman"/>
                <w:b w:val="false"/>
                <w:i w:val="false"/>
                <w:color w:val="000000"/>
                <w:sz w:val="20"/>
              </w:rPr>
              <w:t>
слепота, очки</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БОРОДА</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нет, не установлена, светлая, темная, седая, рыжая, крашеная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ОСОБЕННОСТИ</w:t>
            </w:r>
          </w:p>
          <w:p>
            <w:pPr>
              <w:spacing w:after="20"/>
              <w:ind w:left="20"/>
              <w:jc w:val="both"/>
            </w:pPr>
            <w:r>
              <w:rPr>
                <w:rFonts w:ascii="Times New Roman"/>
                <w:b w:val="false"/>
                <w:i w:val="false"/>
                <w:color w:val="000000"/>
                <w:sz w:val="20"/>
              </w:rPr>
              <w:t>
ГОЛОСА, РЕЧИ</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картавит, шепелявит,</w:t>
            </w:r>
          </w:p>
          <w:p>
            <w:pPr>
              <w:spacing w:after="20"/>
              <w:ind w:left="20"/>
              <w:jc w:val="both"/>
            </w:pPr>
            <w:r>
              <w:rPr>
                <w:rFonts w:ascii="Times New Roman"/>
                <w:b w:val="false"/>
                <w:i w:val="false"/>
                <w:color w:val="000000"/>
                <w:sz w:val="20"/>
              </w:rPr>
              <w:t>
заикается, голос</w:t>
            </w:r>
          </w:p>
          <w:p>
            <w:pPr>
              <w:spacing w:after="20"/>
              <w:ind w:left="20"/>
              <w:jc w:val="both"/>
            </w:pPr>
            <w:r>
              <w:rPr>
                <w:rFonts w:ascii="Times New Roman"/>
                <w:b w:val="false"/>
                <w:i w:val="false"/>
                <w:color w:val="000000"/>
                <w:sz w:val="20"/>
              </w:rPr>
              <w:t>
хриплый, глухонемой</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БРОВИ</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дугообразные, извилистые, густые, редкие, сросшиеся, лохматые, отсутствуют, другие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ЗАБОЛЕВАНИЯ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сердца, легких, желудка, эндокринной системы переломы,</w:t>
            </w:r>
          </w:p>
          <w:p>
            <w:pPr>
              <w:spacing w:after="20"/>
              <w:ind w:left="20"/>
              <w:jc w:val="both"/>
            </w:pPr>
            <w:r>
              <w:rPr>
                <w:rFonts w:ascii="Times New Roman"/>
                <w:b w:val="false"/>
                <w:i w:val="false"/>
                <w:color w:val="000000"/>
                <w:sz w:val="20"/>
              </w:rPr>
              <w:t>
неврологические, псих. заболевания и др.</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НОС</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спинка: прямая, выпуклая, вогнутая</w:t>
            </w:r>
          </w:p>
          <w:p>
            <w:pPr>
              <w:spacing w:after="20"/>
              <w:ind w:left="20"/>
              <w:jc w:val="both"/>
            </w:pPr>
            <w:r>
              <w:rPr>
                <w:rFonts w:ascii="Times New Roman"/>
                <w:b w:val="false"/>
                <w:i w:val="false"/>
                <w:color w:val="000000"/>
                <w:sz w:val="20"/>
              </w:rPr>
              <w:t>
основание: горизонтальное, опущенное, приподнятое</w:t>
            </w:r>
          </w:p>
          <w:p>
            <w:pPr>
              <w:spacing w:after="20"/>
              <w:ind w:left="20"/>
              <w:jc w:val="both"/>
            </w:pPr>
            <w:r>
              <w:rPr>
                <w:rFonts w:ascii="Times New Roman"/>
                <w:b w:val="false"/>
                <w:i w:val="false"/>
                <w:color w:val="000000"/>
                <w:sz w:val="20"/>
              </w:rPr>
              <w:t>
особенности: искривление спинки (влево, вправо) приплюснут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РОДЫ:</w:t>
            </w:r>
          </w:p>
          <w:p>
            <w:pPr>
              <w:spacing w:after="20"/>
              <w:ind w:left="20"/>
              <w:jc w:val="both"/>
            </w:pPr>
            <w:r>
              <w:rPr>
                <w:rFonts w:ascii="Times New Roman"/>
                <w:b w:val="false"/>
                <w:i w:val="false"/>
                <w:color w:val="000000"/>
                <w:sz w:val="20"/>
              </w:rPr>
              <w:t>
БЕРЕМЕННОСТЬ:</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были, нет, не установлены</w:t>
            </w:r>
          </w:p>
          <w:p>
            <w:pPr>
              <w:spacing w:after="20"/>
              <w:ind w:left="20"/>
              <w:jc w:val="both"/>
            </w:pPr>
            <w:r>
              <w:rPr>
                <w:rFonts w:ascii="Times New Roman"/>
                <w:b w:val="false"/>
                <w:i w:val="false"/>
                <w:color w:val="000000"/>
                <w:sz w:val="20"/>
              </w:rPr>
              <w:t>
есть, нет, не установлена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ОДЕЖДА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4905"/>
        <w:gridCol w:w="815"/>
        <w:gridCol w:w="1453"/>
        <w:gridCol w:w="1453"/>
        <w:gridCol w:w="2221"/>
      </w:tblGrid>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ВИД</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НАЗВАНИЕ</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(вписать)</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ЦВЕТ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МАТЕРИАЛ</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ФАСОН, МЕТКИ и другое</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Головной убор</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 фуражка, шапка, шляпа, берет, тюбетейка, папаха, платок, косынка, шаль, шарф, шлем, пилотка</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одежда</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плащ, полупальто,</w:t>
            </w:r>
          </w:p>
          <w:p>
            <w:pPr>
              <w:spacing w:after="20"/>
              <w:ind w:left="20"/>
              <w:jc w:val="both"/>
            </w:pPr>
            <w:r>
              <w:rPr>
                <w:rFonts w:ascii="Times New Roman"/>
                <w:b w:val="false"/>
                <w:i w:val="false"/>
                <w:color w:val="000000"/>
                <w:sz w:val="20"/>
              </w:rPr>
              <w:t>
телогрейка, дубленка, бушлат,</w:t>
            </w:r>
          </w:p>
          <w:p>
            <w:pPr>
              <w:spacing w:after="20"/>
              <w:ind w:left="20"/>
              <w:jc w:val="both"/>
            </w:pPr>
            <w:r>
              <w:rPr>
                <w:rFonts w:ascii="Times New Roman"/>
                <w:b w:val="false"/>
                <w:i w:val="false"/>
                <w:color w:val="000000"/>
                <w:sz w:val="20"/>
              </w:rPr>
              <w:t>
шуба, шинель, куртка,</w:t>
            </w:r>
          </w:p>
          <w:p>
            <w:pPr>
              <w:spacing w:after="20"/>
              <w:ind w:left="20"/>
              <w:jc w:val="both"/>
            </w:pPr>
            <w:r>
              <w:rPr>
                <w:rFonts w:ascii="Times New Roman"/>
                <w:b w:val="false"/>
                <w:i w:val="false"/>
                <w:color w:val="000000"/>
                <w:sz w:val="20"/>
              </w:rPr>
              <w:t>
штормовка, национальная одежда</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Платье</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пиджак, китель, джинсы, платье</w:t>
            </w:r>
          </w:p>
          <w:p>
            <w:pPr>
              <w:spacing w:after="20"/>
              <w:ind w:left="20"/>
              <w:jc w:val="both"/>
            </w:pPr>
            <w:r>
              <w:rPr>
                <w:rFonts w:ascii="Times New Roman"/>
                <w:b w:val="false"/>
                <w:i w:val="false"/>
                <w:color w:val="000000"/>
                <w:sz w:val="20"/>
              </w:rPr>
              <w:t>
женское, спортивная одежда,</w:t>
            </w:r>
          </w:p>
          <w:p>
            <w:pPr>
              <w:spacing w:after="20"/>
              <w:ind w:left="20"/>
              <w:jc w:val="both"/>
            </w:pPr>
            <w:r>
              <w:rPr>
                <w:rFonts w:ascii="Times New Roman"/>
                <w:b w:val="false"/>
                <w:i w:val="false"/>
                <w:color w:val="000000"/>
                <w:sz w:val="20"/>
              </w:rPr>
              <w:t>
брюки, свитер-джемпер,</w:t>
            </w:r>
          </w:p>
          <w:p>
            <w:pPr>
              <w:spacing w:after="20"/>
              <w:ind w:left="20"/>
              <w:jc w:val="both"/>
            </w:pPr>
            <w:r>
              <w:rPr>
                <w:rFonts w:ascii="Times New Roman"/>
                <w:b w:val="false"/>
                <w:i w:val="false"/>
                <w:color w:val="000000"/>
                <w:sz w:val="20"/>
              </w:rPr>
              <w:t>
полувер, кофта, водолазка,</w:t>
            </w:r>
          </w:p>
          <w:p>
            <w:pPr>
              <w:spacing w:after="20"/>
              <w:ind w:left="20"/>
              <w:jc w:val="both"/>
            </w:pPr>
            <w:r>
              <w:rPr>
                <w:rFonts w:ascii="Times New Roman"/>
                <w:b w:val="false"/>
                <w:i w:val="false"/>
                <w:color w:val="000000"/>
                <w:sz w:val="20"/>
              </w:rPr>
              <w:t>
рубашка, юбка, халат, сарафан,</w:t>
            </w:r>
          </w:p>
          <w:p>
            <w:pPr>
              <w:spacing w:after="20"/>
              <w:ind w:left="20"/>
              <w:jc w:val="both"/>
            </w:pPr>
            <w:r>
              <w:rPr>
                <w:rFonts w:ascii="Times New Roman"/>
                <w:b w:val="false"/>
                <w:i w:val="false"/>
                <w:color w:val="000000"/>
                <w:sz w:val="20"/>
              </w:rPr>
              <w:t>
жилет, комбинезон, спецовка,</w:t>
            </w:r>
          </w:p>
          <w:p>
            <w:pPr>
              <w:spacing w:after="20"/>
              <w:ind w:left="20"/>
              <w:jc w:val="both"/>
            </w:pPr>
            <w:r>
              <w:rPr>
                <w:rFonts w:ascii="Times New Roman"/>
                <w:b w:val="false"/>
                <w:i w:val="false"/>
                <w:color w:val="000000"/>
                <w:sz w:val="20"/>
              </w:rPr>
              <w:t>
одежда военного покроя</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нижнее</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Трусы, майка, комбинация,</w:t>
            </w:r>
          </w:p>
          <w:p>
            <w:pPr>
              <w:spacing w:after="20"/>
              <w:ind w:left="20"/>
              <w:jc w:val="both"/>
            </w:pPr>
            <w:r>
              <w:rPr>
                <w:rFonts w:ascii="Times New Roman"/>
                <w:b w:val="false"/>
                <w:i w:val="false"/>
                <w:color w:val="000000"/>
                <w:sz w:val="20"/>
              </w:rPr>
              <w:t>
пояс, бюстгалтер, колготки,</w:t>
            </w:r>
          </w:p>
          <w:p>
            <w:pPr>
              <w:spacing w:after="20"/>
              <w:ind w:left="20"/>
              <w:jc w:val="both"/>
            </w:pPr>
            <w:r>
              <w:rPr>
                <w:rFonts w:ascii="Times New Roman"/>
                <w:b w:val="false"/>
                <w:i w:val="false"/>
                <w:color w:val="000000"/>
                <w:sz w:val="20"/>
              </w:rPr>
              <w:t>
рейтузы, чулки, носки, платки,</w:t>
            </w:r>
          </w:p>
          <w:p>
            <w:pPr>
              <w:spacing w:after="20"/>
              <w:ind w:left="20"/>
              <w:jc w:val="both"/>
            </w:pPr>
            <w:r>
              <w:rPr>
                <w:rFonts w:ascii="Times New Roman"/>
                <w:b w:val="false"/>
                <w:i w:val="false"/>
                <w:color w:val="000000"/>
                <w:sz w:val="20"/>
              </w:rPr>
              <w:t>
купальник, футболка, кальсоны,</w:t>
            </w:r>
          </w:p>
          <w:p>
            <w:pPr>
              <w:spacing w:after="20"/>
              <w:ind w:left="20"/>
              <w:jc w:val="both"/>
            </w:pPr>
            <w:r>
              <w:rPr>
                <w:rFonts w:ascii="Times New Roman"/>
                <w:b w:val="false"/>
                <w:i w:val="false"/>
                <w:color w:val="000000"/>
                <w:sz w:val="20"/>
              </w:rPr>
              <w:t>
гетры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сапоги, валенки,</w:t>
            </w:r>
          </w:p>
          <w:p>
            <w:pPr>
              <w:spacing w:after="20"/>
              <w:ind w:left="20"/>
              <w:jc w:val="both"/>
            </w:pPr>
            <w:r>
              <w:rPr>
                <w:rFonts w:ascii="Times New Roman"/>
                <w:b w:val="false"/>
                <w:i w:val="false"/>
                <w:color w:val="000000"/>
                <w:sz w:val="20"/>
              </w:rPr>
              <w:t>
туфли, босоножки, сандалеты,</w:t>
            </w:r>
          </w:p>
          <w:p>
            <w:pPr>
              <w:spacing w:after="20"/>
              <w:ind w:left="20"/>
              <w:jc w:val="both"/>
            </w:pPr>
            <w:r>
              <w:rPr>
                <w:rFonts w:ascii="Times New Roman"/>
                <w:b w:val="false"/>
                <w:i w:val="false"/>
                <w:color w:val="000000"/>
                <w:sz w:val="20"/>
              </w:rPr>
              <w:t>
тапочки, спортивная обувь,</w:t>
            </w:r>
          </w:p>
          <w:p>
            <w:pPr>
              <w:spacing w:after="20"/>
              <w:ind w:left="20"/>
              <w:jc w:val="both"/>
            </w:pPr>
            <w:r>
              <w:rPr>
                <w:rFonts w:ascii="Times New Roman"/>
                <w:b w:val="false"/>
                <w:i w:val="false"/>
                <w:color w:val="000000"/>
                <w:sz w:val="20"/>
              </w:rPr>
              <w:t>
галоши, унты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p>
            <w:pPr>
              <w:spacing w:after="20"/>
              <w:ind w:left="20"/>
              <w:jc w:val="both"/>
            </w:pPr>
            <w:r>
              <w:rPr>
                <w:rFonts w:ascii="Times New Roman"/>
                <w:b w:val="false"/>
                <w:i w:val="false"/>
                <w:color w:val="000000"/>
                <w:sz w:val="20"/>
              </w:rPr>
              <w:t>
предметы</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варежки, ремень,</w:t>
            </w:r>
          </w:p>
          <w:p>
            <w:pPr>
              <w:spacing w:after="20"/>
              <w:ind w:left="20"/>
              <w:jc w:val="both"/>
            </w:pPr>
            <w:r>
              <w:rPr>
                <w:rFonts w:ascii="Times New Roman"/>
                <w:b w:val="false"/>
                <w:i w:val="false"/>
                <w:color w:val="000000"/>
                <w:sz w:val="20"/>
              </w:rPr>
              <w:t>
галстук, подтяжки</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ДРУГИЕ ВЕШИ, ДОКУМЕНТЫ, ПРЕДМЕТЫ (имеющие значение для опознания</w:t>
      </w:r>
    </w:p>
    <w:p>
      <w:pPr>
        <w:spacing w:after="0"/>
        <w:ind w:left="0"/>
        <w:jc w:val="both"/>
      </w:pPr>
      <w:r>
        <w:rPr>
          <w:rFonts w:ascii="Times New Roman"/>
          <w:b w:val="false"/>
          <w:i w:val="false"/>
          <w:color w:val="000000"/>
          <w:sz w:val="28"/>
        </w:rPr>
        <w:t>
      НТ, розыска БП)</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ручная кладь, украшения, ценности, бытовые предметы, орудия</w:t>
      </w:r>
    </w:p>
    <w:p>
      <w:pPr>
        <w:spacing w:after="0"/>
        <w:ind w:left="0"/>
        <w:jc w:val="both"/>
      </w:pPr>
      <w:r>
        <w:rPr>
          <w:rFonts w:ascii="Times New Roman"/>
          <w:b w:val="false"/>
          <w:i w:val="false"/>
          <w:color w:val="000000"/>
          <w:sz w:val="28"/>
        </w:rPr>
        <w:t>
      производства, оружие, рукописные и печатные материалы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заводскую марку, метки, особенности)</w:t>
      </w:r>
    </w:p>
    <w:p>
      <w:pPr>
        <w:spacing w:after="0"/>
        <w:ind w:left="0"/>
        <w:jc w:val="both"/>
      </w:pPr>
      <w:r>
        <w:rPr>
          <w:rFonts w:ascii="Times New Roman"/>
          <w:b w:val="false"/>
          <w:i w:val="false"/>
          <w:color w:val="000000"/>
          <w:sz w:val="28"/>
        </w:rPr>
        <w:t>
      ДОПОЛНИТЕЛЬНЫЕ СВЕДЕНИЯ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
        <w:gridCol w:w="5904"/>
        <w:gridCol w:w="6204"/>
      </w:tblGrid>
      <w:tr>
        <w:trPr>
          <w:trHeight w:val="30" w:hRule="atLeast"/>
        </w:trPr>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разыскиваемом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Место рождения</w:t>
            </w:r>
          </w:p>
          <w:p>
            <w:pPr>
              <w:spacing w:after="20"/>
              <w:ind w:left="20"/>
              <w:jc w:val="both"/>
            </w:pPr>
            <w:r>
              <w:rPr>
                <w:rFonts w:ascii="Times New Roman"/>
                <w:b w:val="false"/>
                <w:i w:val="false"/>
                <w:color w:val="000000"/>
                <w:sz w:val="20"/>
              </w:rPr>
              <w:t>
_________________________________________________________________________________</w:t>
            </w:r>
          </w:p>
          <w:p>
            <w:pPr>
              <w:spacing w:after="20"/>
              <w:ind w:left="20"/>
              <w:jc w:val="both"/>
            </w:pPr>
            <w:r>
              <w:rPr>
                <w:rFonts w:ascii="Times New Roman"/>
                <w:b w:val="false"/>
                <w:i w:val="false"/>
                <w:color w:val="000000"/>
                <w:sz w:val="20"/>
              </w:rPr>
              <w:t>
                республика обл. (край) район нас. пункт</w:t>
            </w:r>
          </w:p>
          <w:p>
            <w:pPr>
              <w:spacing w:after="20"/>
              <w:ind w:left="20"/>
              <w:jc w:val="both"/>
            </w:pPr>
            <w:r>
              <w:rPr>
                <w:rFonts w:ascii="Times New Roman"/>
                <w:b w:val="false"/>
                <w:i w:val="false"/>
                <w:color w:val="000000"/>
                <w:sz w:val="20"/>
              </w:rPr>
              <w:t>
45. Место жительства</w:t>
            </w:r>
          </w:p>
          <w:p>
            <w:pPr>
              <w:spacing w:after="20"/>
              <w:ind w:left="20"/>
              <w:jc w:val="both"/>
            </w:pPr>
            <w:r>
              <w:rPr>
                <w:rFonts w:ascii="Times New Roman"/>
                <w:b w:val="false"/>
                <w:i w:val="false"/>
                <w:color w:val="000000"/>
                <w:sz w:val="20"/>
              </w:rPr>
              <w:t>
_________________________________________________________________________________</w:t>
            </w:r>
          </w:p>
          <w:p>
            <w:pPr>
              <w:spacing w:after="20"/>
              <w:ind w:left="20"/>
              <w:jc w:val="both"/>
            </w:pPr>
            <w:r>
              <w:rPr>
                <w:rFonts w:ascii="Times New Roman"/>
                <w:b w:val="false"/>
                <w:i w:val="false"/>
                <w:color w:val="000000"/>
                <w:sz w:val="20"/>
              </w:rPr>
              <w:t>
                республика обл. (край) район нас. пункт</w:t>
            </w:r>
          </w:p>
          <w:p>
            <w:pPr>
              <w:spacing w:after="20"/>
              <w:ind w:left="20"/>
              <w:jc w:val="both"/>
            </w:pPr>
            <w:r>
              <w:rPr>
                <w:rFonts w:ascii="Times New Roman"/>
                <w:b w:val="false"/>
                <w:i w:val="false"/>
                <w:color w:val="000000"/>
                <w:sz w:val="20"/>
              </w:rPr>
              <w:t>
45-1. Документ, удостоверяющий личность: паспорт, удостоверение личности, вид на жительство, удостоверение лица без гражданства, водительское удостоверение, военные билет, свидетельство о рождении, актовая запись о рождении</w:t>
            </w:r>
          </w:p>
          <w:p>
            <w:pPr>
              <w:spacing w:after="20"/>
              <w:ind w:left="20"/>
              <w:jc w:val="both"/>
            </w:pPr>
            <w:r>
              <w:rPr>
                <w:rFonts w:ascii="Times New Roman"/>
                <w:b w:val="false"/>
                <w:i w:val="false"/>
                <w:color w:val="000000"/>
                <w:sz w:val="20"/>
              </w:rPr>
              <w:t>
№ __________________________ выдан "____"_______________ г. __________</w:t>
            </w:r>
          </w:p>
          <w:p>
            <w:pPr>
              <w:spacing w:after="20"/>
              <w:ind w:left="20"/>
              <w:jc w:val="both"/>
            </w:pPr>
            <w:r>
              <w:rPr>
                <w:rFonts w:ascii="Times New Roman"/>
                <w:b w:val="false"/>
                <w:i w:val="false"/>
                <w:color w:val="000000"/>
                <w:sz w:val="20"/>
              </w:rPr>
              <w:t>
45-2. Гражданство</w:t>
            </w:r>
          </w:p>
          <w:p>
            <w:pPr>
              <w:spacing w:after="20"/>
              <w:ind w:left="20"/>
              <w:jc w:val="both"/>
            </w:pPr>
            <w:r>
              <w:rPr>
                <w:rFonts w:ascii="Times New Roman"/>
                <w:b w:val="false"/>
                <w:i w:val="false"/>
                <w:color w:val="000000"/>
                <w:sz w:val="20"/>
              </w:rPr>
              <w:t>
_________________________________________________________________________________</w:t>
            </w:r>
          </w:p>
          <w:p>
            <w:pPr>
              <w:spacing w:after="20"/>
              <w:ind w:left="20"/>
              <w:jc w:val="both"/>
            </w:pPr>
            <w:r>
              <w:rPr>
                <w:rFonts w:ascii="Times New Roman"/>
                <w:b w:val="false"/>
                <w:i w:val="false"/>
                <w:color w:val="000000"/>
                <w:sz w:val="20"/>
              </w:rPr>
              <w:t>
45-3. Индивидуальный идентификационный номер (ИИН) ______________________________</w:t>
            </w:r>
          </w:p>
          <w:p>
            <w:pPr>
              <w:spacing w:after="20"/>
              <w:ind w:left="20"/>
              <w:jc w:val="both"/>
            </w:pPr>
            <w:r>
              <w:rPr>
                <w:rFonts w:ascii="Times New Roman"/>
                <w:b w:val="false"/>
                <w:i w:val="false"/>
                <w:color w:val="000000"/>
                <w:sz w:val="20"/>
              </w:rPr>
              <w:t>
46. Профессия и род занятий _____________________________________________________</w:t>
            </w:r>
          </w:p>
          <w:p>
            <w:pPr>
              <w:spacing w:after="20"/>
              <w:ind w:left="20"/>
              <w:jc w:val="both"/>
            </w:pPr>
            <w:r>
              <w:rPr>
                <w:rFonts w:ascii="Times New Roman"/>
                <w:b w:val="false"/>
                <w:i w:val="false"/>
                <w:color w:val="000000"/>
                <w:sz w:val="20"/>
              </w:rPr>
              <w:t>
47. Обстоятельства исчезновения (куда ушел, уехал, др.) _________________________</w:t>
            </w:r>
          </w:p>
          <w:p>
            <w:pPr>
              <w:spacing w:after="20"/>
              <w:ind w:left="20"/>
              <w:jc w:val="both"/>
            </w:pPr>
            <w:r>
              <w:rPr>
                <w:rFonts w:ascii="Times New Roman"/>
                <w:b w:val="false"/>
                <w:i w:val="false"/>
                <w:color w:val="000000"/>
                <w:sz w:val="20"/>
              </w:rPr>
              <w:t>
48. Сведения о судимости (где, когда, статья УК РК) _____________________________</w:t>
            </w:r>
          </w:p>
          <w:p>
            <w:pPr>
              <w:spacing w:after="20"/>
              <w:ind w:left="20"/>
              <w:jc w:val="both"/>
            </w:pPr>
            <w:r>
              <w:rPr>
                <w:rFonts w:ascii="Times New Roman"/>
                <w:b w:val="false"/>
                <w:i w:val="false"/>
                <w:color w:val="000000"/>
                <w:sz w:val="20"/>
              </w:rPr>
              <w:t>
49. Предполагаемое место нахождения _____________________________________________</w:t>
            </w:r>
          </w:p>
          <w:p>
            <w:pPr>
              <w:spacing w:after="20"/>
              <w:ind w:left="20"/>
              <w:jc w:val="both"/>
            </w:pPr>
            <w:r>
              <w:rPr>
                <w:rFonts w:ascii="Times New Roman"/>
                <w:b w:val="false"/>
                <w:i w:val="false"/>
                <w:color w:val="000000"/>
                <w:sz w:val="20"/>
              </w:rPr>
              <w:t>
49-1. Кем разискивается _________________________________________________________</w:t>
            </w:r>
          </w:p>
        </w:tc>
      </w:tr>
      <w:tr>
        <w:trPr>
          <w:trHeight w:val="30" w:hRule="atLeast"/>
        </w:trPr>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трупе</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Состояние трупа</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не изменен, гнилостное разложение, скелетирован, мумифицирован, обгоревший, др. (вписать)</w:t>
            </w:r>
          </w:p>
          <w:p>
            <w:pPr>
              <w:spacing w:after="20"/>
              <w:ind w:left="20"/>
              <w:jc w:val="both"/>
            </w:pPr>
            <w:r>
              <w:rPr>
                <w:rFonts w:ascii="Times New Roman"/>
                <w:b w:val="false"/>
                <w:i w:val="false"/>
                <w:color w:val="000000"/>
                <w:sz w:val="20"/>
              </w:rPr>
              <w:t>
52. Дата вскрытия трупа</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число, месяц, год</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Причина смерти</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не установлена, жел. -дор. травма, утопление, охлаждение, ожоги, повешение, скоропостижная, др.</w:t>
            </w:r>
          </w:p>
          <w:p>
            <w:pPr>
              <w:spacing w:after="20"/>
              <w:ind w:left="20"/>
              <w:jc w:val="both"/>
            </w:pPr>
            <w:r>
              <w:rPr>
                <w:rFonts w:ascii="Times New Roman"/>
                <w:b w:val="false"/>
                <w:i w:val="false"/>
                <w:color w:val="000000"/>
                <w:sz w:val="20"/>
              </w:rPr>
              <w:t>
(вписать)</w:t>
            </w:r>
          </w:p>
          <w:p>
            <w:pPr>
              <w:spacing w:after="20"/>
              <w:ind w:left="20"/>
              <w:jc w:val="both"/>
            </w:pPr>
            <w:r>
              <w:rPr>
                <w:rFonts w:ascii="Times New Roman"/>
                <w:b w:val="false"/>
                <w:i w:val="false"/>
                <w:color w:val="000000"/>
                <w:sz w:val="20"/>
              </w:rPr>
              <w:t>
53. Время и место захоронения, номер могилы</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число, месяц, год</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968"/>
        <w:gridCol w:w="12394"/>
      </w:tblGrid>
      <w:tr>
        <w:trPr>
          <w:trHeight w:val="30" w:hRule="atLeast"/>
        </w:trPr>
        <w:tc>
          <w:tcPr>
            <w:tcW w:w="59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Дата подачи заявления (сообщения)</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число, месяц, год</w:t>
            </w:r>
          </w:p>
          <w:p>
            <w:pPr>
              <w:spacing w:after="20"/>
              <w:ind w:left="20"/>
              <w:jc w:val="both"/>
            </w:pPr>
            <w:r>
              <w:rPr>
                <w:rFonts w:ascii="Times New Roman"/>
                <w:b w:val="false"/>
                <w:i w:val="false"/>
                <w:color w:val="000000"/>
                <w:sz w:val="20"/>
              </w:rPr>
              <w:t>
54-1. Дата регистрации</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 КУЗИ _______ число, месяц, год</w:t>
            </w:r>
          </w:p>
          <w:p>
            <w:pPr>
              <w:spacing w:after="20"/>
              <w:ind w:left="20"/>
              <w:jc w:val="both"/>
            </w:pPr>
            <w:r>
              <w:rPr>
                <w:rFonts w:ascii="Times New Roman"/>
                <w:b w:val="false"/>
                <w:i w:val="false"/>
                <w:color w:val="000000"/>
                <w:sz w:val="20"/>
              </w:rPr>
              <w:t>
55. Дата заведения дела _______ № дела _____</w:t>
            </w:r>
          </w:p>
          <w:p>
            <w:pPr>
              <w:spacing w:after="20"/>
              <w:ind w:left="20"/>
              <w:jc w:val="both"/>
            </w:pPr>
            <w:r>
              <w:rPr>
                <w:rFonts w:ascii="Times New Roman"/>
                <w:b w:val="false"/>
                <w:i w:val="false"/>
                <w:color w:val="000000"/>
                <w:sz w:val="20"/>
              </w:rPr>
              <w:t>
число, месяц, год</w:t>
            </w:r>
          </w:p>
          <w:p>
            <w:pPr>
              <w:spacing w:after="20"/>
              <w:ind w:left="20"/>
              <w:jc w:val="both"/>
            </w:pPr>
            <w:r>
              <w:rPr>
                <w:rFonts w:ascii="Times New Roman"/>
                <w:b w:val="false"/>
                <w:i w:val="false"/>
                <w:color w:val="000000"/>
                <w:sz w:val="20"/>
              </w:rPr>
              <w:t>
55-1. Дата возбуждения __________________________ № уг. дела</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число, меся, год</w:t>
            </w:r>
          </w:p>
          <w:p>
            <w:pPr>
              <w:spacing w:after="20"/>
              <w:ind w:left="20"/>
              <w:jc w:val="both"/>
            </w:pPr>
            <w:r>
              <w:rPr>
                <w:rFonts w:ascii="Times New Roman"/>
                <w:b w:val="false"/>
                <w:i w:val="false"/>
                <w:color w:val="000000"/>
                <w:sz w:val="20"/>
              </w:rPr>
              <w:t>
56. Оперативная информация передана</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число, меся, год</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НАЧАЛЬНИК</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наименование органа внутренних дел</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звание, фамилия, подпись</w:t>
            </w:r>
          </w:p>
          <w:p>
            <w:pPr>
              <w:spacing w:after="20"/>
              <w:ind w:left="20"/>
              <w:jc w:val="both"/>
            </w:pPr>
            <w:r>
              <w:rPr>
                <w:rFonts w:ascii="Times New Roman"/>
                <w:b w:val="false"/>
                <w:i w:val="false"/>
                <w:color w:val="000000"/>
                <w:sz w:val="20"/>
              </w:rPr>
              <w:t>
Карту составил</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звание, фамилия, подпись</w:t>
            </w:r>
          </w:p>
          <w:p>
            <w:pPr>
              <w:spacing w:after="20"/>
              <w:ind w:left="20"/>
              <w:jc w:val="both"/>
            </w:pPr>
            <w:r>
              <w:rPr>
                <w:rFonts w:ascii="Times New Roman"/>
                <w:b w:val="false"/>
                <w:i w:val="false"/>
                <w:color w:val="000000"/>
                <w:sz w:val="20"/>
              </w:rPr>
              <w:t>
"____" _______________ 20 __ г.</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Проверен по учетам УКПСиСУ</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число, месяц, год</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алфавитный, дактилоскопический, БП, НТ, НБ УКПСиСУ</w:t>
            </w:r>
          </w:p>
          <w:p>
            <w:pPr>
              <w:spacing w:after="20"/>
              <w:ind w:left="20"/>
              <w:jc w:val="both"/>
            </w:pPr>
            <w:r>
              <w:rPr>
                <w:rFonts w:ascii="Times New Roman"/>
                <w:b w:val="false"/>
                <w:i w:val="false"/>
                <w:color w:val="000000"/>
                <w:sz w:val="20"/>
              </w:rPr>
              <w:t>
58. Проверен по дактилоучету</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УКПСиСУ</w:t>
            </w:r>
          </w:p>
          <w:p>
            <w:pPr>
              <w:spacing w:after="20"/>
              <w:ind w:left="20"/>
              <w:jc w:val="both"/>
            </w:pPr>
            <w:r>
              <w:rPr>
                <w:rFonts w:ascii="Times New Roman"/>
                <w:b w:val="false"/>
                <w:i w:val="false"/>
                <w:color w:val="000000"/>
                <w:sz w:val="20"/>
              </w:rPr>
              <w:t>
59. Поставлен на учет</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число, месяц, год</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Начальник УКПСиСУ</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звание, фамилия, подпись</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Поставлен на учет в ГИЦ</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число, месяц, год</w:t>
                  </w:r>
                </w:p>
              </w:tc>
            </w:tr>
          </w:tbl>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Правилам</w:t>
            </w:r>
            <w:r>
              <w:br/>
            </w:r>
            <w:r>
              <w:rPr>
                <w:rFonts w:ascii="Times New Roman"/>
                <w:b w:val="false"/>
                <w:i w:val="false"/>
                <w:color w:val="000000"/>
                <w:sz w:val="20"/>
              </w:rPr>
              <w:t>ведения и использования</w:t>
            </w:r>
            <w:r>
              <w:br/>
            </w:r>
            <w:r>
              <w:rPr>
                <w:rFonts w:ascii="Times New Roman"/>
                <w:b w:val="false"/>
                <w:i w:val="false"/>
                <w:color w:val="000000"/>
                <w:sz w:val="20"/>
              </w:rPr>
              <w:t>отдельных видов специальных учетов</w:t>
            </w:r>
          </w:p>
        </w:tc>
      </w:tr>
    </w:tbl>
    <w:bookmarkStart w:name="z286" w:id="247"/>
    <w:p>
      <w:pPr>
        <w:spacing w:after="0"/>
        <w:ind w:left="0"/>
        <w:jc w:val="both"/>
      </w:pPr>
      <w:r>
        <w:rPr>
          <w:rFonts w:ascii="Times New Roman"/>
          <w:b w:val="false"/>
          <w:i w:val="false"/>
          <w:color w:val="000000"/>
          <w:sz w:val="28"/>
        </w:rPr>
        <w:t xml:space="preserve">
      Форма            </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СООБЩЕНИЕ</w:t>
            </w:r>
          </w:p>
          <w:p>
            <w:pPr>
              <w:spacing w:after="20"/>
              <w:ind w:left="20"/>
              <w:jc w:val="both"/>
            </w:pPr>
            <w:r>
              <w:rPr>
                <w:rFonts w:ascii="Times New Roman"/>
                <w:b w:val="false"/>
                <w:i w:val="false"/>
                <w:color w:val="000000"/>
                <w:sz w:val="20"/>
              </w:rPr>
              <w:t>
              о снятии трупа, неизвестного больного или ребенка с учета</w:t>
            </w:r>
          </w:p>
          <w:p>
            <w:pPr>
              <w:spacing w:after="20"/>
              <w:ind w:left="20"/>
              <w:jc w:val="both"/>
            </w:pPr>
            <w:r>
              <w:rPr>
                <w:rFonts w:ascii="Times New Roman"/>
                <w:b w:val="false"/>
                <w:i w:val="false"/>
                <w:color w:val="000000"/>
                <w:sz w:val="20"/>
              </w:rPr>
              <w:t>
1. Поисковые данные учета: а) _________________________________________________________</w:t>
            </w:r>
          </w:p>
          <w:p>
            <w:pPr>
              <w:spacing w:after="20"/>
              <w:ind w:left="20"/>
              <w:jc w:val="both"/>
            </w:pPr>
            <w:r>
              <w:rPr>
                <w:rFonts w:ascii="Times New Roman"/>
                <w:b w:val="false"/>
                <w:i w:val="false"/>
                <w:color w:val="000000"/>
                <w:sz w:val="20"/>
              </w:rPr>
              <w:t>
                                                 (формула учета)</w:t>
            </w:r>
          </w:p>
          <w:p>
            <w:pPr>
              <w:spacing w:after="20"/>
              <w:ind w:left="20"/>
              <w:jc w:val="both"/>
            </w:pPr>
            <w:r>
              <w:rPr>
                <w:rFonts w:ascii="Times New Roman"/>
                <w:b w:val="false"/>
                <w:i w:val="false"/>
                <w:color w:val="000000"/>
                <w:sz w:val="20"/>
              </w:rPr>
              <w:t>
б) ____________________________________________________________________________________</w:t>
            </w:r>
          </w:p>
          <w:p>
            <w:pPr>
              <w:spacing w:after="20"/>
              <w:ind w:left="20"/>
              <w:jc w:val="both"/>
            </w:pPr>
            <w:r>
              <w:rPr>
                <w:rFonts w:ascii="Times New Roman"/>
                <w:b w:val="false"/>
                <w:i w:val="false"/>
                <w:color w:val="000000"/>
                <w:sz w:val="20"/>
              </w:rPr>
              <w:t>
               (дата и место обнаружения как указано в опознавательной</w:t>
            </w:r>
          </w:p>
          <w:p>
            <w:pPr>
              <w:spacing w:after="20"/>
              <w:ind w:left="20"/>
              <w:jc w:val="both"/>
            </w:pPr>
            <w:r>
              <w:rPr>
                <w:rFonts w:ascii="Times New Roman"/>
                <w:b w:val="false"/>
                <w:i w:val="false"/>
                <w:color w:val="000000"/>
                <w:sz w:val="20"/>
              </w:rPr>
              <w:t>
_______________________________________________________________________________________</w:t>
            </w:r>
          </w:p>
          <w:p>
            <w:pPr>
              <w:spacing w:after="20"/>
              <w:ind w:left="20"/>
              <w:jc w:val="both"/>
            </w:pPr>
            <w:r>
              <w:rPr>
                <w:rFonts w:ascii="Times New Roman"/>
                <w:b w:val="false"/>
                <w:i w:val="false"/>
                <w:color w:val="000000"/>
                <w:sz w:val="20"/>
              </w:rPr>
              <w:t>
                карте фамилия, имя, отчество, год рождения опознанного)</w:t>
            </w:r>
          </w:p>
          <w:p>
            <w:pPr>
              <w:spacing w:after="20"/>
              <w:ind w:left="20"/>
              <w:jc w:val="both"/>
            </w:pPr>
            <w:r>
              <w:rPr>
                <w:rFonts w:ascii="Times New Roman"/>
                <w:b w:val="false"/>
                <w:i w:val="false"/>
                <w:color w:val="000000"/>
                <w:sz w:val="20"/>
              </w:rPr>
              <w:t>
состоит на учете как лицо, пропавшее без вести, неизвестный больной или ребенок</w:t>
            </w:r>
          </w:p>
          <w:p>
            <w:pPr>
              <w:spacing w:after="20"/>
              <w:ind w:left="20"/>
              <w:jc w:val="both"/>
            </w:pPr>
            <w:r>
              <w:rPr>
                <w:rFonts w:ascii="Times New Roman"/>
                <w:b w:val="false"/>
                <w:i w:val="false"/>
                <w:color w:val="000000"/>
                <w:sz w:val="20"/>
              </w:rPr>
              <w:t>
_______________________________________________________________________________________</w:t>
            </w:r>
          </w:p>
          <w:p>
            <w:pPr>
              <w:spacing w:after="20"/>
              <w:ind w:left="20"/>
              <w:jc w:val="both"/>
            </w:pPr>
            <w:r>
              <w:rPr>
                <w:rFonts w:ascii="Times New Roman"/>
                <w:b w:val="false"/>
                <w:i w:val="false"/>
                <w:color w:val="000000"/>
                <w:sz w:val="20"/>
              </w:rPr>
              <w:t>
                       (указать республику, край, область)</w:t>
            </w:r>
          </w:p>
          <w:p>
            <w:pPr>
              <w:spacing w:after="20"/>
              <w:ind w:left="20"/>
              <w:jc w:val="both"/>
            </w:pPr>
            <w:r>
              <w:rPr>
                <w:rFonts w:ascii="Times New Roman"/>
                <w:b w:val="false"/>
                <w:i w:val="false"/>
                <w:color w:val="000000"/>
                <w:sz w:val="20"/>
              </w:rPr>
              <w:t>
не состоит на учете как лицо, пропавшее без вести, неизвестный больной или ребенок</w:t>
            </w:r>
          </w:p>
          <w:p>
            <w:pPr>
              <w:spacing w:after="20"/>
              <w:ind w:left="20"/>
              <w:jc w:val="both"/>
            </w:pPr>
            <w:r>
              <w:rPr>
                <w:rFonts w:ascii="Times New Roman"/>
                <w:b w:val="false"/>
                <w:i w:val="false"/>
                <w:color w:val="000000"/>
                <w:sz w:val="20"/>
              </w:rPr>
              <w:t>
                              (нужное подчеркнуть)</w:t>
            </w:r>
          </w:p>
          <w:p>
            <w:pPr>
              <w:spacing w:after="20"/>
              <w:ind w:left="20"/>
              <w:jc w:val="both"/>
            </w:pPr>
            <w:r>
              <w:rPr>
                <w:rFonts w:ascii="Times New Roman"/>
                <w:b w:val="false"/>
                <w:i w:val="false"/>
                <w:color w:val="000000"/>
                <w:sz w:val="20"/>
              </w:rPr>
              <w:t>
2. Основание снятия с учета          - опознан</w:t>
            </w:r>
          </w:p>
          <w:p>
            <w:pPr>
              <w:spacing w:after="20"/>
              <w:ind w:left="20"/>
              <w:jc w:val="both"/>
            </w:pPr>
            <w:r>
              <w:rPr>
                <w:rFonts w:ascii="Times New Roman"/>
                <w:b w:val="false"/>
                <w:i w:val="false"/>
                <w:color w:val="000000"/>
                <w:sz w:val="20"/>
              </w:rPr>
              <w:t>
(нужное подчеркнуть)                 - дело прекращено за давностью</w:t>
            </w:r>
          </w:p>
          <w:p>
            <w:pPr>
              <w:spacing w:after="20"/>
              <w:ind w:left="20"/>
              <w:jc w:val="both"/>
            </w:pPr>
            <w:r>
              <w:rPr>
                <w:rFonts w:ascii="Times New Roman"/>
                <w:b w:val="false"/>
                <w:i w:val="false"/>
                <w:color w:val="000000"/>
                <w:sz w:val="20"/>
              </w:rPr>
              <w:t>
                                     - в связи с усыновлением (удочерением)</w:t>
            </w:r>
          </w:p>
          <w:p>
            <w:pPr>
              <w:spacing w:after="20"/>
              <w:ind w:left="20"/>
              <w:jc w:val="both"/>
            </w:pPr>
            <w:r>
              <w:rPr>
                <w:rFonts w:ascii="Times New Roman"/>
                <w:b w:val="false"/>
                <w:i w:val="false"/>
                <w:color w:val="000000"/>
                <w:sz w:val="20"/>
              </w:rPr>
              <w:t>
                                     - установлена личность</w:t>
            </w:r>
          </w:p>
          <w:p>
            <w:pPr>
              <w:spacing w:after="20"/>
              <w:ind w:left="20"/>
              <w:jc w:val="both"/>
            </w:pPr>
            <w:r>
              <w:rPr>
                <w:rFonts w:ascii="Times New Roman"/>
                <w:b w:val="false"/>
                <w:i w:val="false"/>
                <w:color w:val="000000"/>
                <w:sz w:val="20"/>
              </w:rPr>
              <w:t>
3. Причина смерти                    - умер в результате болезни</w:t>
            </w:r>
          </w:p>
          <w:p>
            <w:pPr>
              <w:spacing w:after="20"/>
              <w:ind w:left="20"/>
              <w:jc w:val="both"/>
            </w:pPr>
            <w:r>
              <w:rPr>
                <w:rFonts w:ascii="Times New Roman"/>
                <w:b w:val="false"/>
                <w:i w:val="false"/>
                <w:color w:val="000000"/>
                <w:sz w:val="20"/>
              </w:rPr>
              <w:t>
                                     - погиб от несчастного случая</w:t>
            </w:r>
          </w:p>
          <w:p>
            <w:pPr>
              <w:spacing w:after="20"/>
              <w:ind w:left="20"/>
              <w:jc w:val="both"/>
            </w:pPr>
            <w:r>
              <w:rPr>
                <w:rFonts w:ascii="Times New Roman"/>
                <w:b w:val="false"/>
                <w:i w:val="false"/>
                <w:color w:val="000000"/>
                <w:sz w:val="20"/>
              </w:rPr>
              <w:t>
                                     - стал жертвой преступления</w:t>
            </w:r>
          </w:p>
          <w:p>
            <w:pPr>
              <w:spacing w:after="20"/>
              <w:ind w:left="20"/>
              <w:jc w:val="both"/>
            </w:pPr>
            <w:r>
              <w:rPr>
                <w:rFonts w:ascii="Times New Roman"/>
                <w:b w:val="false"/>
                <w:i w:val="false"/>
                <w:color w:val="000000"/>
                <w:sz w:val="20"/>
              </w:rPr>
              <w:t>
                                     - покончил жизнь самоубийством</w:t>
            </w:r>
          </w:p>
          <w:p>
            <w:pPr>
              <w:spacing w:after="20"/>
              <w:ind w:left="20"/>
              <w:jc w:val="both"/>
            </w:pPr>
            <w:r>
              <w:rPr>
                <w:rFonts w:ascii="Times New Roman"/>
                <w:b w:val="false"/>
                <w:i w:val="false"/>
                <w:color w:val="000000"/>
                <w:sz w:val="20"/>
              </w:rPr>
              <w:t>
4. Способы установления</w:t>
            </w:r>
          </w:p>
          <w:p>
            <w:pPr>
              <w:spacing w:after="20"/>
              <w:ind w:left="20"/>
              <w:jc w:val="both"/>
            </w:pPr>
            <w:r>
              <w:rPr>
                <w:rFonts w:ascii="Times New Roman"/>
                <w:b w:val="false"/>
                <w:i w:val="false"/>
                <w:color w:val="000000"/>
                <w:sz w:val="20"/>
              </w:rPr>
              <w:t>
(нужное подчеркнуть)                 - установлен по учету лиц, пропавших без вести</w:t>
            </w:r>
          </w:p>
          <w:p>
            <w:pPr>
              <w:spacing w:after="20"/>
              <w:ind w:left="20"/>
              <w:jc w:val="both"/>
            </w:pPr>
            <w:r>
              <w:rPr>
                <w:rFonts w:ascii="Times New Roman"/>
                <w:b w:val="false"/>
                <w:i w:val="false"/>
                <w:color w:val="000000"/>
                <w:sz w:val="20"/>
              </w:rPr>
              <w:t>
                                     - установлен по дактилоскопическому учету</w:t>
            </w:r>
          </w:p>
          <w:p>
            <w:pPr>
              <w:spacing w:after="20"/>
              <w:ind w:left="20"/>
              <w:jc w:val="both"/>
            </w:pPr>
            <w:r>
              <w:rPr>
                <w:rFonts w:ascii="Times New Roman"/>
                <w:b w:val="false"/>
                <w:i w:val="false"/>
                <w:color w:val="000000"/>
                <w:sz w:val="20"/>
              </w:rPr>
              <w:t>
                                     - установлен по сборнику-ориентировке примет</w:t>
            </w:r>
          </w:p>
          <w:p>
            <w:pPr>
              <w:spacing w:after="20"/>
              <w:ind w:left="20"/>
              <w:jc w:val="both"/>
            </w:pPr>
            <w:r>
              <w:rPr>
                <w:rFonts w:ascii="Times New Roman"/>
                <w:b w:val="false"/>
                <w:i w:val="false"/>
                <w:color w:val="000000"/>
                <w:sz w:val="20"/>
              </w:rPr>
              <w:t>
                                       и фотографий трупов</w:t>
            </w:r>
          </w:p>
          <w:p>
            <w:pPr>
              <w:spacing w:after="20"/>
              <w:ind w:left="20"/>
              <w:jc w:val="both"/>
            </w:pPr>
            <w:r>
              <w:rPr>
                <w:rFonts w:ascii="Times New Roman"/>
                <w:b w:val="false"/>
                <w:i w:val="false"/>
                <w:color w:val="000000"/>
                <w:sz w:val="20"/>
              </w:rPr>
              <w:t>
                                     - прочие причины</w:t>
            </w:r>
          </w:p>
          <w:p>
            <w:pPr>
              <w:spacing w:after="20"/>
              <w:ind w:left="20"/>
              <w:jc w:val="both"/>
            </w:pPr>
            <w:r>
              <w:rPr>
                <w:rFonts w:ascii="Times New Roman"/>
                <w:b w:val="false"/>
                <w:i w:val="false"/>
                <w:color w:val="000000"/>
                <w:sz w:val="20"/>
              </w:rPr>
              <w:t>
5. Дело по установлению личности № _______ от _________________________________________</w:t>
            </w:r>
          </w:p>
          <w:p>
            <w:pPr>
              <w:spacing w:after="20"/>
              <w:ind w:left="20"/>
              <w:jc w:val="both"/>
            </w:pPr>
            <w:r>
              <w:rPr>
                <w:rFonts w:ascii="Times New Roman"/>
                <w:b w:val="false"/>
                <w:i w:val="false"/>
                <w:color w:val="000000"/>
                <w:sz w:val="20"/>
              </w:rPr>
              <w:t>
6. Дата опознания (установления) личности ____________________________________________,</w:t>
            </w:r>
          </w:p>
          <w:p>
            <w:pPr>
              <w:spacing w:after="20"/>
              <w:ind w:left="20"/>
              <w:jc w:val="both"/>
            </w:pPr>
            <w:r>
              <w:rPr>
                <w:rFonts w:ascii="Times New Roman"/>
                <w:b w:val="false"/>
                <w:i w:val="false"/>
                <w:color w:val="000000"/>
                <w:sz w:val="20"/>
              </w:rPr>
              <w:t>
Начальник органа внутренних дел 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_______________________________________________________________________________________</w:t>
            </w:r>
          </w:p>
          <w:p>
            <w:pPr>
              <w:spacing w:after="20"/>
              <w:ind w:left="20"/>
              <w:jc w:val="both"/>
            </w:pPr>
            <w:r>
              <w:rPr>
                <w:rFonts w:ascii="Times New Roman"/>
                <w:b w:val="false"/>
                <w:i w:val="false"/>
                <w:color w:val="000000"/>
                <w:sz w:val="20"/>
              </w:rPr>
              <w:t>
                 (наименование органа, звание, фамилия, подпись)</w:t>
            </w:r>
          </w:p>
          <w:p>
            <w:pPr>
              <w:spacing w:after="20"/>
              <w:ind w:left="20"/>
              <w:jc w:val="both"/>
            </w:pPr>
            <w:r>
              <w:rPr>
                <w:rFonts w:ascii="Times New Roman"/>
                <w:b w:val="false"/>
                <w:i w:val="false"/>
                <w:color w:val="000000"/>
                <w:sz w:val="20"/>
              </w:rPr>
              <w:t>
"____" ______________ 20 __ г.</w:t>
            </w:r>
          </w:p>
          <w:p>
            <w:pPr>
              <w:spacing w:after="20"/>
              <w:ind w:left="20"/>
              <w:jc w:val="both"/>
            </w:pPr>
            <w:r>
              <w:rPr>
                <w:rFonts w:ascii="Times New Roman"/>
                <w:b w:val="false"/>
                <w:i w:val="false"/>
                <w:color w:val="000000"/>
                <w:sz w:val="20"/>
              </w:rPr>
              <w:t>
_______________________________________________________________________________________</w:t>
            </w:r>
          </w:p>
          <w:p>
            <w:pPr>
              <w:spacing w:after="20"/>
              <w:ind w:left="20"/>
              <w:jc w:val="both"/>
            </w:pPr>
            <w:r>
              <w:rPr>
                <w:rFonts w:ascii="Times New Roman"/>
                <w:b w:val="false"/>
                <w:i w:val="false"/>
                <w:color w:val="000000"/>
                <w:sz w:val="20"/>
              </w:rPr>
              <w:t>
               (Ф.И.О., должность и подпись надзирающего прокурора,</w:t>
            </w:r>
          </w:p>
          <w:p>
            <w:pPr>
              <w:spacing w:after="20"/>
              <w:ind w:left="20"/>
              <w:jc w:val="both"/>
            </w:pPr>
            <w:r>
              <w:rPr>
                <w:rFonts w:ascii="Times New Roman"/>
                <w:b w:val="false"/>
                <w:i w:val="false"/>
                <w:color w:val="000000"/>
                <w:sz w:val="20"/>
              </w:rPr>
              <w:t>
_______________________________________________________________________________________</w:t>
            </w:r>
          </w:p>
          <w:p>
            <w:pPr>
              <w:spacing w:after="20"/>
              <w:ind w:left="20"/>
              <w:jc w:val="both"/>
            </w:pPr>
            <w:r>
              <w:rPr>
                <w:rFonts w:ascii="Times New Roman"/>
                <w:b w:val="false"/>
                <w:i w:val="false"/>
                <w:color w:val="000000"/>
                <w:sz w:val="20"/>
              </w:rPr>
              <w:t>
                          печать органов прокуратуры)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(Размер 210х145)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Правилам</w:t>
            </w:r>
            <w:r>
              <w:br/>
            </w:r>
            <w:r>
              <w:rPr>
                <w:rFonts w:ascii="Times New Roman"/>
                <w:b w:val="false"/>
                <w:i w:val="false"/>
                <w:color w:val="000000"/>
                <w:sz w:val="20"/>
              </w:rPr>
              <w:t>ведения и использования</w:t>
            </w:r>
            <w:r>
              <w:br/>
            </w:r>
            <w:r>
              <w:rPr>
                <w:rFonts w:ascii="Times New Roman"/>
                <w:b w:val="false"/>
                <w:i w:val="false"/>
                <w:color w:val="000000"/>
                <w:sz w:val="20"/>
              </w:rPr>
              <w:t>отдельных видов специальных учетов</w:t>
            </w:r>
          </w:p>
        </w:tc>
      </w:tr>
    </w:tbl>
    <w:bookmarkStart w:name="z288" w:id="248"/>
    <w:p>
      <w:pPr>
        <w:spacing w:after="0"/>
        <w:ind w:left="0"/>
        <w:jc w:val="both"/>
      </w:pPr>
      <w:r>
        <w:rPr>
          <w:rFonts w:ascii="Times New Roman"/>
          <w:b w:val="false"/>
          <w:i w:val="false"/>
          <w:color w:val="000000"/>
          <w:sz w:val="28"/>
        </w:rPr>
        <w:t xml:space="preserve">
      Форма            </w:t>
      </w:r>
    </w:p>
    <w:bookmarkEnd w:id="248"/>
    <w:p>
      <w:pPr>
        <w:spacing w:after="0"/>
        <w:ind w:left="0"/>
        <w:jc w:val="left"/>
      </w:pPr>
      <w:r>
        <w:rPr>
          <w:rFonts w:ascii="Times New Roman"/>
          <w:b/>
          <w:i w:val="false"/>
          <w:color w:val="000000"/>
        </w:rPr>
        <w:t xml:space="preserve"> ДАКТИЛОСКОПИЧЕСКАЯ КАРТА</w:t>
      </w:r>
      <w:r>
        <w:br/>
      </w:r>
      <w:r>
        <w:rPr>
          <w:rFonts w:ascii="Times New Roman"/>
          <w:b/>
          <w:i w:val="false"/>
          <w:color w:val="000000"/>
        </w:rPr>
        <w:t>(неопознанного трупа, неизвестного больного)</w:t>
      </w:r>
    </w:p>
    <w:tbl>
      <w:tblPr>
        <w:tblW w:w="0" w:type="auto"/>
        <w:tblCellSpacing w:w="0" w:type="auto"/>
        <w:tblBorders>
          <w:top w:val="none"/>
          <w:left w:val="none"/>
          <w:bottom w:val="none"/>
          <w:right w:val="none"/>
          <w:insideH w:val="none"/>
          <w:insideV w:val="none"/>
        </w:tblBorders>
      </w:tblPr>
      <w:tblGrid>
        <w:gridCol w:w="7787"/>
        <w:gridCol w:w="4513"/>
      </w:tblGrid>
      <w:tr>
        <w:trPr>
          <w:trHeight w:val="30" w:hRule="atLeast"/>
        </w:trPr>
        <w:tc>
          <w:tcPr>
            <w:tcW w:w="7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w:t>
            </w:r>
          </w:p>
          <w:p>
            <w:pPr>
              <w:spacing w:after="20"/>
              <w:ind w:left="20"/>
              <w:jc w:val="both"/>
            </w:pPr>
            <w:r>
              <w:rPr>
                <w:rFonts w:ascii="Times New Roman"/>
                <w:b w:val="false"/>
                <w:i w:val="false"/>
                <w:color w:val="000000"/>
                <w:sz w:val="20"/>
              </w:rPr>
              <w:t>
                     Формула учета</w:t>
            </w:r>
          </w:p>
          <w:p>
            <w:pPr>
              <w:spacing w:after="20"/>
              <w:ind w:left="20"/>
              <w:jc w:val="both"/>
            </w:pPr>
            <w:r>
              <w:rPr>
                <w:rFonts w:ascii="Times New Roman"/>
                <w:b w:val="false"/>
                <w:i w:val="false"/>
                <w:color w:val="000000"/>
                <w:sz w:val="20"/>
              </w:rPr>
              <w:t>
Дата и место обнаружения НТ (НБ) ____________________</w:t>
            </w:r>
          </w:p>
          <w:p>
            <w:pPr>
              <w:spacing w:after="20"/>
              <w:ind w:left="20"/>
              <w:jc w:val="both"/>
            </w:pPr>
            <w:r>
              <w:rPr>
                <w:rFonts w:ascii="Times New Roman"/>
                <w:b w:val="false"/>
                <w:i w:val="false"/>
                <w:color w:val="000000"/>
                <w:sz w:val="20"/>
              </w:rPr>
              <w:t>
_____________________________________________________</w:t>
            </w:r>
          </w:p>
          <w:p>
            <w:pPr>
              <w:spacing w:after="20"/>
              <w:ind w:left="20"/>
              <w:jc w:val="both"/>
            </w:pPr>
            <w:r>
              <w:rPr>
                <w:rFonts w:ascii="Times New Roman"/>
                <w:b w:val="false"/>
                <w:i w:val="false"/>
                <w:color w:val="000000"/>
                <w:sz w:val="20"/>
              </w:rPr>
              <w:t>
_____________________________________________________</w:t>
            </w:r>
          </w:p>
          <w:p>
            <w:pPr>
              <w:spacing w:after="20"/>
              <w:ind w:left="20"/>
              <w:jc w:val="both"/>
            </w:pPr>
            <w:r>
              <w:rPr>
                <w:rFonts w:ascii="Times New Roman"/>
                <w:b w:val="false"/>
                <w:i w:val="false"/>
                <w:color w:val="000000"/>
                <w:sz w:val="20"/>
              </w:rPr>
              <w:t>
_____________________________________________________</w:t>
            </w:r>
          </w:p>
          <w:p>
            <w:pPr>
              <w:spacing w:after="20"/>
              <w:ind w:left="20"/>
              <w:jc w:val="both"/>
            </w:pPr>
            <w:r>
              <w:rPr>
                <w:rFonts w:ascii="Times New Roman"/>
                <w:b w:val="false"/>
                <w:i w:val="false"/>
                <w:color w:val="000000"/>
                <w:sz w:val="20"/>
              </w:rPr>
              <w:t>
_____________________________________________________</w:t>
            </w:r>
          </w:p>
          <w:p>
            <w:pPr>
              <w:spacing w:after="20"/>
              <w:ind w:left="20"/>
              <w:jc w:val="both"/>
            </w:pPr>
            <w:r>
              <w:rPr>
                <w:rFonts w:ascii="Times New Roman"/>
                <w:b w:val="false"/>
                <w:i w:val="false"/>
                <w:color w:val="000000"/>
                <w:sz w:val="20"/>
              </w:rPr>
              <w:t>
Дело по установлению личности _ № _______ от ________</w:t>
            </w:r>
          </w:p>
        </w:tc>
        <w:tc>
          <w:tcPr>
            <w:tcW w:w="451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781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578100" cy="2235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Правая рука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большой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указательный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средний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безымянный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мизинец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Левая рука</w:t>
      </w:r>
    </w:p>
    <w:p>
      <w:pPr>
        <w:spacing w:after="0"/>
        <w:ind w:left="0"/>
        <w:jc w:val="both"/>
      </w:pPr>
      <w:r>
        <w:rPr>
          <w:rFonts w:ascii="Times New Roman"/>
          <w:b w:val="false"/>
          <w:i w:val="false"/>
          <w:color w:val="000000"/>
          <w:sz w:val="28"/>
        </w:rPr>
        <w:t>
      Линия перегиба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7"/>
        <w:gridCol w:w="2297"/>
        <w:gridCol w:w="2297"/>
        <w:gridCol w:w="2297"/>
        <w:gridCol w:w="3112"/>
      </w:tblGrid>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большой</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указательный</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средний</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безымянный</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мизинец</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Контрольные оттиски</w:t>
      </w:r>
    </w:p>
    <w:p>
      <w:pPr>
        <w:spacing w:after="0"/>
        <w:ind w:left="0"/>
        <w:jc w:val="both"/>
      </w:pPr>
      <w:r>
        <w:rPr>
          <w:rFonts w:ascii="Times New Roman"/>
          <w:b w:val="false"/>
          <w:i w:val="false"/>
          <w:color w:val="000000"/>
          <w:sz w:val="28"/>
        </w:rPr>
        <w:t>
            Левая рука                             Правая рука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Основание проведения дактилоскопической регистрации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Карта заполнена "___" ______________ 20 ___ г.</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где и в каком органе)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(оборотная сторона)</w:t>
      </w:r>
    </w:p>
    <w:p>
      <w:pPr>
        <w:spacing w:after="0"/>
        <w:ind w:left="0"/>
        <w:jc w:val="both"/>
      </w:pPr>
      <w:r>
        <w:rPr>
          <w:rFonts w:ascii="Times New Roman"/>
          <w:b w:val="false"/>
          <w:i w:val="false"/>
          <w:color w:val="000000"/>
          <w:sz w:val="28"/>
        </w:rPr>
        <w:t>
      ПРИМЕТЫ:</w:t>
      </w:r>
    </w:p>
    <w:p>
      <w:pPr>
        <w:spacing w:after="0"/>
        <w:ind w:left="0"/>
        <w:jc w:val="both"/>
      </w:pPr>
      <w:r>
        <w:rPr>
          <w:rFonts w:ascii="Times New Roman"/>
          <w:b w:val="false"/>
          <w:i w:val="false"/>
          <w:color w:val="000000"/>
          <w:sz w:val="28"/>
        </w:rPr>
        <w:t>
      Физические недостатки, особые приметы: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(увечья, повреждения, бородавки, пятна, рубцы, шрамы, болезненные</w:t>
      </w:r>
    </w:p>
    <w:p>
      <w:pPr>
        <w:spacing w:after="0"/>
        <w:ind w:left="0"/>
        <w:jc w:val="both"/>
      </w:pPr>
      <w:r>
        <w:rPr>
          <w:rFonts w:ascii="Times New Roman"/>
          <w:b w:val="false"/>
          <w:i w:val="false"/>
          <w:color w:val="000000"/>
          <w:sz w:val="28"/>
        </w:rPr>
        <w:t>
      движения тела, плешивость (форма)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картавость, асимметрия лица, разноцветность глаз, заикание,</w:t>
      </w:r>
    </w:p>
    <w:p>
      <w:pPr>
        <w:spacing w:after="0"/>
        <w:ind w:left="0"/>
        <w:jc w:val="both"/>
      </w:pPr>
      <w:r>
        <w:rPr>
          <w:rFonts w:ascii="Times New Roman"/>
          <w:b w:val="false"/>
          <w:i w:val="false"/>
          <w:color w:val="000000"/>
          <w:sz w:val="28"/>
        </w:rPr>
        <w:t>
      татуировки и т.д.)</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левая ладонь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правая ладонь</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Карту составил</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и фамилия)</w:t>
      </w:r>
    </w:p>
    <w:p>
      <w:pPr>
        <w:spacing w:after="0"/>
        <w:ind w:left="0"/>
        <w:jc w:val="both"/>
      </w:pPr>
      <w:r>
        <w:rPr>
          <w:rFonts w:ascii="Times New Roman"/>
          <w:b w:val="false"/>
          <w:i w:val="false"/>
          <w:color w:val="000000"/>
          <w:sz w:val="28"/>
        </w:rPr>
        <w:t>
      Правильность составления карты проверил, формулу вычислил</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подпись, дата)</w:t>
      </w:r>
    </w:p>
    <w:p>
      <w:pPr>
        <w:spacing w:after="0"/>
        <w:ind w:left="0"/>
        <w:jc w:val="both"/>
      </w:pPr>
      <w:r>
        <w:rPr>
          <w:rFonts w:ascii="Times New Roman"/>
          <w:b w:val="false"/>
          <w:i w:val="false"/>
          <w:color w:val="000000"/>
          <w:sz w:val="28"/>
        </w:rPr>
        <w:t>
      Прокатка пальцев должна быть полной, от одной кромки ногтя до</w:t>
      </w:r>
    </w:p>
    <w:p>
      <w:pPr>
        <w:spacing w:after="0"/>
        <w:ind w:left="0"/>
        <w:jc w:val="both"/>
      </w:pPr>
      <w:r>
        <w:rPr>
          <w:rFonts w:ascii="Times New Roman"/>
          <w:b w:val="false"/>
          <w:i w:val="false"/>
          <w:color w:val="000000"/>
          <w:sz w:val="28"/>
        </w:rPr>
        <w:t>
      другой. Оттиски должны быть чистыми, с равномерным слоем краски,</w:t>
      </w:r>
    </w:p>
    <w:p>
      <w:pPr>
        <w:spacing w:after="0"/>
        <w:ind w:left="0"/>
        <w:jc w:val="both"/>
      </w:pPr>
      <w:r>
        <w:rPr>
          <w:rFonts w:ascii="Times New Roman"/>
          <w:b w:val="false"/>
          <w:i w:val="false"/>
          <w:color w:val="000000"/>
          <w:sz w:val="28"/>
        </w:rPr>
        <w:t>
      четким и ясным изображением паппилярных линий и деталей узора, легко</w:t>
      </w:r>
    </w:p>
    <w:p>
      <w:pPr>
        <w:spacing w:after="0"/>
        <w:ind w:left="0"/>
        <w:jc w:val="both"/>
      </w:pPr>
      <w:r>
        <w:rPr>
          <w:rFonts w:ascii="Times New Roman"/>
          <w:b w:val="false"/>
          <w:i w:val="false"/>
          <w:color w:val="000000"/>
          <w:sz w:val="28"/>
        </w:rPr>
        <w:t>
      просматриваемых невооруженным глазом.</w:t>
      </w:r>
    </w:p>
    <w:p>
      <w:pPr>
        <w:spacing w:after="0"/>
        <w:ind w:left="0"/>
        <w:jc w:val="both"/>
      </w:pPr>
      <w:r>
        <w:rPr>
          <w:rFonts w:ascii="Times New Roman"/>
          <w:b w:val="false"/>
          <w:i w:val="false"/>
          <w:color w:val="000000"/>
          <w:sz w:val="28"/>
        </w:rPr>
        <w:t>
      При отсутствии пальцев, кисти руки, об этом делается запись в</w:t>
      </w:r>
    </w:p>
    <w:p>
      <w:pPr>
        <w:spacing w:after="0"/>
        <w:ind w:left="0"/>
        <w:jc w:val="both"/>
      </w:pPr>
      <w:r>
        <w:rPr>
          <w:rFonts w:ascii="Times New Roman"/>
          <w:b w:val="false"/>
          <w:i w:val="false"/>
          <w:color w:val="000000"/>
          <w:sz w:val="28"/>
        </w:rPr>
        <w:t>
      соответствующих квадратах карты с указанием времени (года, месяца) их</w:t>
      </w:r>
    </w:p>
    <w:p>
      <w:pPr>
        <w:spacing w:after="0"/>
        <w:ind w:left="0"/>
        <w:jc w:val="both"/>
      </w:pPr>
      <w:r>
        <w:rPr>
          <w:rFonts w:ascii="Times New Roman"/>
          <w:b w:val="false"/>
          <w:i w:val="false"/>
          <w:color w:val="000000"/>
          <w:sz w:val="28"/>
        </w:rPr>
        <w:t>
      потери.</w:t>
      </w:r>
    </w:p>
    <w:p>
      <w:pPr>
        <w:spacing w:after="0"/>
        <w:ind w:left="0"/>
        <w:jc w:val="both"/>
      </w:pPr>
      <w:r>
        <w:rPr>
          <w:rFonts w:ascii="Times New Roman"/>
          <w:b w:val="false"/>
          <w:i w:val="false"/>
          <w:color w:val="000000"/>
          <w:sz w:val="28"/>
        </w:rPr>
        <w:t>
      (размер 205 х 290)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Правилам</w:t>
            </w:r>
            <w:r>
              <w:br/>
            </w:r>
            <w:r>
              <w:rPr>
                <w:rFonts w:ascii="Times New Roman"/>
                <w:b w:val="false"/>
                <w:i w:val="false"/>
                <w:color w:val="000000"/>
                <w:sz w:val="20"/>
              </w:rPr>
              <w:t>ведения и использования</w:t>
            </w:r>
            <w:r>
              <w:br/>
            </w:r>
            <w:r>
              <w:rPr>
                <w:rFonts w:ascii="Times New Roman"/>
                <w:b w:val="false"/>
                <w:i w:val="false"/>
                <w:color w:val="000000"/>
                <w:sz w:val="20"/>
              </w:rPr>
              <w:t>отдельных видов специальных учетов</w:t>
            </w:r>
          </w:p>
        </w:tc>
      </w:tr>
    </w:tbl>
    <w:p>
      <w:pPr>
        <w:spacing w:after="0"/>
        <w:ind w:left="0"/>
        <w:jc w:val="left"/>
      </w:pPr>
      <w:r>
        <w:rPr>
          <w:rFonts w:ascii="Times New Roman"/>
          <w:b/>
          <w:i w:val="false"/>
          <w:color w:val="000000"/>
        </w:rPr>
        <w:t xml:space="preserve"> Порядок заполнения формулы учета опознавательной карты</w:t>
      </w:r>
    </w:p>
    <w:p>
      <w:pPr>
        <w:spacing w:after="0"/>
        <w:ind w:left="0"/>
        <w:jc w:val="both"/>
      </w:pPr>
      <w:r>
        <w:rPr>
          <w:rFonts w:ascii="Times New Roman"/>
          <w:b w:val="false"/>
          <w:i w:val="false"/>
          <w:color w:val="000000"/>
          <w:sz w:val="28"/>
        </w:rPr>
        <w:t>
      Формула учета, расположенным в правом верхнем углу опознавательной карты состоит из следующих сведений:</w:t>
      </w:r>
    </w:p>
    <w:p>
      <w:pPr>
        <w:spacing w:after="0"/>
        <w:ind w:left="0"/>
        <w:jc w:val="both"/>
      </w:pPr>
      <w:r>
        <w:rPr>
          <w:rFonts w:ascii="Times New Roman"/>
          <w:b w:val="false"/>
          <w:i w:val="false"/>
          <w:color w:val="000000"/>
          <w:sz w:val="28"/>
        </w:rPr>
        <w:t>
      М - мужчины</w:t>
      </w:r>
    </w:p>
    <w:p>
      <w:pPr>
        <w:spacing w:after="0"/>
        <w:ind w:left="0"/>
        <w:jc w:val="both"/>
      </w:pPr>
      <w:r>
        <w:rPr>
          <w:rFonts w:ascii="Times New Roman"/>
          <w:b w:val="false"/>
          <w:i w:val="false"/>
          <w:color w:val="000000"/>
          <w:sz w:val="28"/>
        </w:rPr>
        <w:t>
      Ж - женщины</w:t>
      </w:r>
    </w:p>
    <w:p>
      <w:pPr>
        <w:spacing w:after="0"/>
        <w:ind w:left="0"/>
        <w:jc w:val="both"/>
      </w:pPr>
      <w:r>
        <w:rPr>
          <w:rFonts w:ascii="Times New Roman"/>
          <w:b w:val="false"/>
          <w:i w:val="false"/>
          <w:color w:val="000000"/>
          <w:sz w:val="28"/>
        </w:rPr>
        <w:t>
      В карточке указывается квартал и две последние цифры года, которые отражают время обнаружения трупа или исчезновения пропавшего без вести, далее в формуле отражается возраст, затем рост.</w:t>
      </w:r>
    </w:p>
    <w:p>
      <w:pPr>
        <w:spacing w:after="0"/>
        <w:ind w:left="0"/>
        <w:jc w:val="both"/>
      </w:pPr>
      <w:r>
        <w:rPr>
          <w:rFonts w:ascii="Times New Roman"/>
          <w:b w:val="false"/>
          <w:i w:val="false"/>
          <w:color w:val="000000"/>
          <w:sz w:val="28"/>
        </w:rPr>
        <w:t>
      Например, формула М-1-01-6-2 означает, что речь идет о мужчине, пропавшем в 1-квартале 2001 года, старше 50 лет, при росте выше 170 см.</w:t>
      </w:r>
    </w:p>
    <w:p>
      <w:pPr>
        <w:spacing w:after="0"/>
        <w:ind w:left="0"/>
        <w:jc w:val="both"/>
      </w:pPr>
      <w:r>
        <w:rPr>
          <w:rFonts w:ascii="Times New Roman"/>
          <w:b w:val="false"/>
          <w:i w:val="false"/>
          <w:color w:val="000000"/>
          <w:sz w:val="28"/>
        </w:rPr>
        <w:t>
      Параметры определения возраста, роста, размеров обуви:</w:t>
      </w:r>
    </w:p>
    <w:p>
      <w:pPr>
        <w:spacing w:after="0"/>
        <w:ind w:left="0"/>
        <w:jc w:val="both"/>
      </w:pPr>
      <w:r>
        <w:rPr>
          <w:rFonts w:ascii="Times New Roman"/>
          <w:b w:val="false"/>
          <w:i w:val="false"/>
          <w:color w:val="000000"/>
          <w:sz w:val="28"/>
        </w:rPr>
        <w:t>
            возраст                  рост</w:t>
      </w:r>
    </w:p>
    <w:p>
      <w:pPr>
        <w:spacing w:after="0"/>
        <w:ind w:left="0"/>
        <w:jc w:val="both"/>
      </w:pPr>
      <w:r>
        <w:rPr>
          <w:rFonts w:ascii="Times New Roman"/>
          <w:b w:val="false"/>
          <w:i w:val="false"/>
          <w:color w:val="000000"/>
          <w:sz w:val="28"/>
        </w:rPr>
        <w:t>
      1 - до 15 лет            мужчины</w:t>
      </w:r>
    </w:p>
    <w:p>
      <w:pPr>
        <w:spacing w:after="0"/>
        <w:ind w:left="0"/>
        <w:jc w:val="both"/>
      </w:pPr>
      <w:r>
        <w:rPr>
          <w:rFonts w:ascii="Times New Roman"/>
          <w:b w:val="false"/>
          <w:i w:val="false"/>
          <w:color w:val="000000"/>
          <w:sz w:val="28"/>
        </w:rPr>
        <w:t>
      2 - 16-20                1 - до 170 см.</w:t>
      </w:r>
    </w:p>
    <w:p>
      <w:pPr>
        <w:spacing w:after="0"/>
        <w:ind w:left="0"/>
        <w:jc w:val="both"/>
      </w:pPr>
      <w:r>
        <w:rPr>
          <w:rFonts w:ascii="Times New Roman"/>
          <w:b w:val="false"/>
          <w:i w:val="false"/>
          <w:color w:val="000000"/>
          <w:sz w:val="28"/>
        </w:rPr>
        <w:t>
      3 - 21-30                2 - свыше 170 см.</w:t>
      </w:r>
    </w:p>
    <w:p>
      <w:pPr>
        <w:spacing w:after="0"/>
        <w:ind w:left="0"/>
        <w:jc w:val="both"/>
      </w:pPr>
      <w:r>
        <w:rPr>
          <w:rFonts w:ascii="Times New Roman"/>
          <w:b w:val="false"/>
          <w:i w:val="false"/>
          <w:color w:val="000000"/>
          <w:sz w:val="28"/>
        </w:rPr>
        <w:t>
      4 - 31-40</w:t>
      </w:r>
    </w:p>
    <w:p>
      <w:pPr>
        <w:spacing w:after="0"/>
        <w:ind w:left="0"/>
        <w:jc w:val="both"/>
      </w:pPr>
      <w:r>
        <w:rPr>
          <w:rFonts w:ascii="Times New Roman"/>
          <w:b w:val="false"/>
          <w:i w:val="false"/>
          <w:color w:val="000000"/>
          <w:sz w:val="28"/>
        </w:rPr>
        <w:t>
      5 - 41-50                женщины</w:t>
      </w:r>
    </w:p>
    <w:p>
      <w:pPr>
        <w:spacing w:after="0"/>
        <w:ind w:left="0"/>
        <w:jc w:val="both"/>
      </w:pPr>
      <w:r>
        <w:rPr>
          <w:rFonts w:ascii="Times New Roman"/>
          <w:b w:val="false"/>
          <w:i w:val="false"/>
          <w:color w:val="000000"/>
          <w:sz w:val="28"/>
        </w:rPr>
        <w:t>
      6 - старше 50 лет        1 - до 160 см.</w:t>
      </w:r>
    </w:p>
    <w:p>
      <w:pPr>
        <w:spacing w:after="0"/>
        <w:ind w:left="0"/>
        <w:jc w:val="both"/>
      </w:pPr>
      <w:r>
        <w:rPr>
          <w:rFonts w:ascii="Times New Roman"/>
          <w:b w:val="false"/>
          <w:i w:val="false"/>
          <w:color w:val="000000"/>
          <w:sz w:val="28"/>
        </w:rPr>
        <w:t>
      2 - свыше 160 см.</w:t>
      </w:r>
    </w:p>
    <w:p>
      <w:pPr>
        <w:spacing w:after="0"/>
        <w:ind w:left="0"/>
        <w:jc w:val="both"/>
      </w:pPr>
      <w:r>
        <w:rPr>
          <w:rFonts w:ascii="Times New Roman"/>
          <w:b w:val="false"/>
          <w:i w:val="false"/>
          <w:color w:val="000000"/>
          <w:sz w:val="28"/>
        </w:rPr>
        <w:t>
      Размеры обуви:</w:t>
      </w:r>
    </w:p>
    <w:p>
      <w:pPr>
        <w:spacing w:after="0"/>
        <w:ind w:left="0"/>
        <w:jc w:val="both"/>
      </w:pPr>
      <w:r>
        <w:rPr>
          <w:rFonts w:ascii="Times New Roman"/>
          <w:b w:val="false"/>
          <w:i w:val="false"/>
          <w:color w:val="000000"/>
          <w:sz w:val="28"/>
        </w:rPr>
        <w:t>
            17 - 10.5        28 - 17.5     38 - 24.5</w:t>
      </w:r>
    </w:p>
    <w:p>
      <w:pPr>
        <w:spacing w:after="0"/>
        <w:ind w:left="0"/>
        <w:jc w:val="both"/>
      </w:pPr>
      <w:r>
        <w:rPr>
          <w:rFonts w:ascii="Times New Roman"/>
          <w:b w:val="false"/>
          <w:i w:val="false"/>
          <w:color w:val="000000"/>
          <w:sz w:val="28"/>
        </w:rPr>
        <w:t>
            18 - 11.0        28.5 - 18.0   39 - 25.0</w:t>
      </w:r>
    </w:p>
    <w:p>
      <w:pPr>
        <w:spacing w:after="0"/>
        <w:ind w:left="0"/>
        <w:jc w:val="both"/>
      </w:pPr>
      <w:r>
        <w:rPr>
          <w:rFonts w:ascii="Times New Roman"/>
          <w:b w:val="false"/>
          <w:i w:val="false"/>
          <w:color w:val="000000"/>
          <w:sz w:val="28"/>
        </w:rPr>
        <w:t>
            19 - 11.5        29 - 18.5     40 - 25.5</w:t>
      </w:r>
    </w:p>
    <w:p>
      <w:pPr>
        <w:spacing w:after="0"/>
        <w:ind w:left="0"/>
        <w:jc w:val="both"/>
      </w:pPr>
      <w:r>
        <w:rPr>
          <w:rFonts w:ascii="Times New Roman"/>
          <w:b w:val="false"/>
          <w:i w:val="false"/>
          <w:color w:val="000000"/>
          <w:sz w:val="28"/>
        </w:rPr>
        <w:t>
            19.5 - 12.0      30 - 19.0     40.5 - 26.0</w:t>
      </w:r>
    </w:p>
    <w:p>
      <w:pPr>
        <w:spacing w:after="0"/>
        <w:ind w:left="0"/>
        <w:jc w:val="both"/>
      </w:pPr>
      <w:r>
        <w:rPr>
          <w:rFonts w:ascii="Times New Roman"/>
          <w:b w:val="false"/>
          <w:i w:val="false"/>
          <w:color w:val="000000"/>
          <w:sz w:val="28"/>
        </w:rPr>
        <w:t>
            20 - 12.5        31 - 19.5     41 - 26.5</w:t>
      </w:r>
    </w:p>
    <w:p>
      <w:pPr>
        <w:spacing w:after="0"/>
        <w:ind w:left="0"/>
        <w:jc w:val="both"/>
      </w:pPr>
      <w:r>
        <w:rPr>
          <w:rFonts w:ascii="Times New Roman"/>
          <w:b w:val="false"/>
          <w:i w:val="false"/>
          <w:color w:val="000000"/>
          <w:sz w:val="28"/>
        </w:rPr>
        <w:t>
            21 - 13.0        31. 5 - 20.0  42 - 27.0</w:t>
      </w:r>
    </w:p>
    <w:p>
      <w:pPr>
        <w:spacing w:after="0"/>
        <w:ind w:left="0"/>
        <w:jc w:val="both"/>
      </w:pPr>
      <w:r>
        <w:rPr>
          <w:rFonts w:ascii="Times New Roman"/>
          <w:b w:val="false"/>
          <w:i w:val="false"/>
          <w:color w:val="000000"/>
          <w:sz w:val="28"/>
        </w:rPr>
        <w:t>
            22 - 13.5        32 - 20.5     43 - 27.5</w:t>
      </w:r>
    </w:p>
    <w:p>
      <w:pPr>
        <w:spacing w:after="0"/>
        <w:ind w:left="0"/>
        <w:jc w:val="both"/>
      </w:pPr>
      <w:r>
        <w:rPr>
          <w:rFonts w:ascii="Times New Roman"/>
          <w:b w:val="false"/>
          <w:i w:val="false"/>
          <w:color w:val="000000"/>
          <w:sz w:val="28"/>
        </w:rPr>
        <w:t>
            22.5 - 14.0      33 - 21.0     43.5 - 28.0</w:t>
      </w:r>
    </w:p>
    <w:p>
      <w:pPr>
        <w:spacing w:after="0"/>
        <w:ind w:left="0"/>
        <w:jc w:val="both"/>
      </w:pPr>
      <w:r>
        <w:rPr>
          <w:rFonts w:ascii="Times New Roman"/>
          <w:b w:val="false"/>
          <w:i w:val="false"/>
          <w:color w:val="000000"/>
          <w:sz w:val="28"/>
        </w:rPr>
        <w:t>
            23 - 14.5        34 - 21.5     44 - 28.5</w:t>
      </w:r>
    </w:p>
    <w:p>
      <w:pPr>
        <w:spacing w:after="0"/>
        <w:ind w:left="0"/>
        <w:jc w:val="both"/>
      </w:pPr>
      <w:r>
        <w:rPr>
          <w:rFonts w:ascii="Times New Roman"/>
          <w:b w:val="false"/>
          <w:i w:val="false"/>
          <w:color w:val="000000"/>
          <w:sz w:val="28"/>
        </w:rPr>
        <w:t>
            24 - 15.0        34.5 - 22.0   45 - 29.0</w:t>
      </w:r>
    </w:p>
    <w:p>
      <w:pPr>
        <w:spacing w:after="0"/>
        <w:ind w:left="0"/>
        <w:jc w:val="both"/>
      </w:pPr>
      <w:r>
        <w:rPr>
          <w:rFonts w:ascii="Times New Roman"/>
          <w:b w:val="false"/>
          <w:i w:val="false"/>
          <w:color w:val="000000"/>
          <w:sz w:val="28"/>
        </w:rPr>
        <w:t>
            25 - 15.5        35 - 22.5     46 - 29.5</w:t>
      </w:r>
    </w:p>
    <w:p>
      <w:pPr>
        <w:spacing w:after="0"/>
        <w:ind w:left="0"/>
        <w:jc w:val="both"/>
      </w:pPr>
      <w:r>
        <w:rPr>
          <w:rFonts w:ascii="Times New Roman"/>
          <w:b w:val="false"/>
          <w:i w:val="false"/>
          <w:color w:val="000000"/>
          <w:sz w:val="28"/>
        </w:rPr>
        <w:t>
            25.5 - 16.0      36 - 23.0     46.5 - 30.0</w:t>
      </w:r>
    </w:p>
    <w:p>
      <w:pPr>
        <w:spacing w:after="0"/>
        <w:ind w:left="0"/>
        <w:jc w:val="both"/>
      </w:pPr>
      <w:r>
        <w:rPr>
          <w:rFonts w:ascii="Times New Roman"/>
          <w:b w:val="false"/>
          <w:i w:val="false"/>
          <w:color w:val="000000"/>
          <w:sz w:val="28"/>
        </w:rPr>
        <w:t>
            26 - 16.5        37 - 23.5     47 - 30.5</w:t>
      </w:r>
    </w:p>
    <w:p>
      <w:pPr>
        <w:spacing w:after="0"/>
        <w:ind w:left="0"/>
        <w:jc w:val="both"/>
      </w:pPr>
      <w:r>
        <w:rPr>
          <w:rFonts w:ascii="Times New Roman"/>
          <w:b w:val="false"/>
          <w:i w:val="false"/>
          <w:color w:val="000000"/>
          <w:sz w:val="28"/>
        </w:rPr>
        <w:t>
            27 - 17.0        37.5 - 24.0</w:t>
      </w:r>
    </w:p>
    <w:p>
      <w:pPr>
        <w:spacing w:after="0"/>
        <w:ind w:left="0"/>
        <w:jc w:val="both"/>
      </w:pPr>
      <w:r>
        <w:rPr>
          <w:rFonts w:ascii="Times New Roman"/>
          <w:b w:val="false"/>
          <w:i w:val="false"/>
          <w:color w:val="000000"/>
          <w:sz w:val="28"/>
        </w:rPr>
        <w:t>
            Татуировки, следы операций, ампутации, физические недостатки, пороки развития, протезы обозначаются на контуре области тела человека путем обведения нужной цифры кружком.</w:t>
      </w:r>
    </w:p>
    <w:p>
      <w:pPr>
        <w:spacing w:after="0"/>
        <w:ind w:left="0"/>
        <w:jc w:val="both"/>
      </w:pPr>
      <w:r>
        <w:rPr>
          <w:rFonts w:ascii="Times New Roman"/>
          <w:b w:val="false"/>
          <w:i w:val="false"/>
          <w:color w:val="000000"/>
          <w:sz w:val="28"/>
        </w:rPr>
        <w:t>
            При отсутствии точной информации о местонахождении приметы она обозначается слева в нижнем углу опознавательной карты следующими цифрами:</w:t>
      </w:r>
    </w:p>
    <w:p>
      <w:pPr>
        <w:spacing w:after="0"/>
        <w:ind w:left="0"/>
        <w:jc w:val="both"/>
      </w:pPr>
      <w:r>
        <w:rPr>
          <w:rFonts w:ascii="Times New Roman"/>
          <w:b w:val="false"/>
          <w:i w:val="false"/>
          <w:color w:val="000000"/>
          <w:sz w:val="28"/>
        </w:rPr>
        <w:t>
            рука – 61         нога – 64                   спина – 68</w:t>
      </w:r>
    </w:p>
    <w:p>
      <w:pPr>
        <w:spacing w:after="0"/>
        <w:ind w:left="0"/>
        <w:jc w:val="both"/>
      </w:pPr>
      <w:r>
        <w:rPr>
          <w:rFonts w:ascii="Times New Roman"/>
          <w:b w:val="false"/>
          <w:i w:val="false"/>
          <w:color w:val="000000"/>
          <w:sz w:val="28"/>
        </w:rPr>
        <w:t>
            грудь – 69        рука правая – 62</w:t>
      </w:r>
    </w:p>
    <w:p>
      <w:pPr>
        <w:spacing w:after="0"/>
        <w:ind w:left="0"/>
        <w:jc w:val="both"/>
      </w:pPr>
      <w:r>
        <w:rPr>
          <w:rFonts w:ascii="Times New Roman"/>
          <w:b w:val="false"/>
          <w:i w:val="false"/>
          <w:color w:val="000000"/>
          <w:sz w:val="28"/>
        </w:rPr>
        <w:t>
            нога правая- 65   неизвестная область - 70</w:t>
      </w:r>
    </w:p>
    <w:p>
      <w:pPr>
        <w:spacing w:after="0"/>
        <w:ind w:left="0"/>
        <w:jc w:val="both"/>
      </w:pPr>
      <w:r>
        <w:rPr>
          <w:rFonts w:ascii="Times New Roman"/>
          <w:b w:val="false"/>
          <w:i w:val="false"/>
          <w:color w:val="000000"/>
          <w:sz w:val="28"/>
        </w:rPr>
        <w:t>
            рука левая - 63   нога левая - 67</w:t>
      </w:r>
    </w:p>
    <w:p>
      <w:pPr>
        <w:spacing w:after="0"/>
        <w:ind w:left="0"/>
        <w:jc w:val="both"/>
      </w:pPr>
      <w:r>
        <w:rPr>
          <w:rFonts w:ascii="Times New Roman"/>
          <w:b w:val="false"/>
          <w:i w:val="false"/>
          <w:color w:val="000000"/>
          <w:sz w:val="28"/>
        </w:rPr>
        <w:t>
            Виды приметы</w:t>
      </w:r>
    </w:p>
    <w:p>
      <w:pPr>
        <w:spacing w:after="0"/>
        <w:ind w:left="0"/>
        <w:jc w:val="both"/>
      </w:pPr>
      <w:r>
        <w:rPr>
          <w:rFonts w:ascii="Times New Roman"/>
          <w:b w:val="false"/>
          <w:i w:val="false"/>
          <w:color w:val="000000"/>
          <w:sz w:val="28"/>
        </w:rPr>
        <w:t>
            Название</w:t>
      </w:r>
    </w:p>
    <w:p>
      <w:pPr>
        <w:spacing w:after="0"/>
        <w:ind w:left="0"/>
        <w:jc w:val="both"/>
      </w:pPr>
      <w:r>
        <w:rPr>
          <w:rFonts w:ascii="Times New Roman"/>
          <w:b w:val="false"/>
          <w:i w:val="false"/>
          <w:color w:val="000000"/>
          <w:sz w:val="28"/>
        </w:rPr>
        <w:t>
      № области тела человека ____</w:t>
      </w:r>
    </w:p>
    <w:p>
      <w:pPr>
        <w:spacing w:after="0"/>
        <w:ind w:left="0"/>
        <w:jc w:val="both"/>
      </w:pPr>
      <w:r>
        <w:rPr>
          <w:rFonts w:ascii="Times New Roman"/>
          <w:b w:val="false"/>
          <w:i w:val="false"/>
          <w:color w:val="000000"/>
          <w:sz w:val="28"/>
        </w:rPr>
        <w:t>
      Если, например, известно только, что татуировка расположена на ноге, указывается цифра 64.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Правилам</w:t>
            </w:r>
            <w:r>
              <w:br/>
            </w:r>
            <w:r>
              <w:rPr>
                <w:rFonts w:ascii="Times New Roman"/>
                <w:b w:val="false"/>
                <w:i w:val="false"/>
                <w:color w:val="000000"/>
                <w:sz w:val="20"/>
              </w:rPr>
              <w:t>ведения и использования</w:t>
            </w:r>
            <w:r>
              <w:br/>
            </w:r>
            <w:r>
              <w:rPr>
                <w:rFonts w:ascii="Times New Roman"/>
                <w:b w:val="false"/>
                <w:i w:val="false"/>
                <w:color w:val="000000"/>
                <w:sz w:val="20"/>
              </w:rPr>
              <w:t>отдельных видов специальных учетов</w:t>
            </w:r>
          </w:p>
        </w:tc>
      </w:tr>
    </w:tbl>
    <w:bookmarkStart w:name="z292" w:id="249"/>
    <w:p>
      <w:pPr>
        <w:spacing w:after="0"/>
        <w:ind w:left="0"/>
        <w:jc w:val="both"/>
      </w:pPr>
      <w:r>
        <w:rPr>
          <w:rFonts w:ascii="Times New Roman"/>
          <w:b w:val="false"/>
          <w:i w:val="false"/>
          <w:color w:val="000000"/>
          <w:sz w:val="28"/>
        </w:rPr>
        <w:t xml:space="preserve">
      Форма            </w:t>
      </w:r>
    </w:p>
    <w:bookmarkEnd w:id="249"/>
    <w:p>
      <w:pPr>
        <w:spacing w:after="0"/>
        <w:ind w:left="0"/>
        <w:jc w:val="left"/>
      </w:pPr>
      <w:r>
        <w:rPr>
          <w:rFonts w:ascii="Times New Roman"/>
          <w:b/>
          <w:i w:val="false"/>
          <w:color w:val="000000"/>
        </w:rPr>
        <w:t xml:space="preserve"> УВЕДОМЛЕНИЕ</w:t>
      </w:r>
    </w:p>
    <w:p>
      <w:pPr>
        <w:spacing w:after="0"/>
        <w:ind w:left="0"/>
        <w:jc w:val="both"/>
      </w:pPr>
      <w:r>
        <w:rPr>
          <w:rFonts w:ascii="Times New Roman"/>
          <w:b w:val="false"/>
          <w:i w:val="false"/>
          <w:color w:val="000000"/>
          <w:sz w:val="28"/>
        </w:rPr>
        <w:t>
      Фамилия _____________________________________________________________</w:t>
      </w:r>
    </w:p>
    <w:p>
      <w:pPr>
        <w:spacing w:after="0"/>
        <w:ind w:left="0"/>
        <w:jc w:val="both"/>
      </w:pPr>
      <w:r>
        <w:rPr>
          <w:rFonts w:ascii="Times New Roman"/>
          <w:b w:val="false"/>
          <w:i w:val="false"/>
          <w:color w:val="000000"/>
          <w:sz w:val="28"/>
        </w:rPr>
        <w:t>
      Имя ________________________________________________________________,</w:t>
      </w:r>
    </w:p>
    <w:p>
      <w:pPr>
        <w:spacing w:after="0"/>
        <w:ind w:left="0"/>
        <w:jc w:val="both"/>
      </w:pPr>
      <w:r>
        <w:rPr>
          <w:rFonts w:ascii="Times New Roman"/>
          <w:b w:val="false"/>
          <w:i w:val="false"/>
          <w:color w:val="000000"/>
          <w:sz w:val="28"/>
        </w:rPr>
        <w:t>
      Отчество ____________________________________________________________</w:t>
      </w:r>
    </w:p>
    <w:p>
      <w:pPr>
        <w:spacing w:after="0"/>
        <w:ind w:left="0"/>
        <w:jc w:val="both"/>
      </w:pPr>
      <w:r>
        <w:rPr>
          <w:rFonts w:ascii="Times New Roman"/>
          <w:b w:val="false"/>
          <w:i w:val="false"/>
          <w:color w:val="000000"/>
          <w:sz w:val="28"/>
        </w:rPr>
        <w:t>
      Год рождения ________________________________________________________</w:t>
      </w:r>
    </w:p>
    <w:p>
      <w:pPr>
        <w:spacing w:after="0"/>
        <w:ind w:left="0"/>
        <w:jc w:val="both"/>
      </w:pPr>
      <w:r>
        <w:rPr>
          <w:rFonts w:ascii="Times New Roman"/>
          <w:b w:val="false"/>
          <w:i w:val="false"/>
          <w:color w:val="000000"/>
          <w:sz w:val="28"/>
        </w:rPr>
        <w:t>
      Розыскное дело № ____________________ от ____________________________</w:t>
      </w:r>
    </w:p>
    <w:p>
      <w:pPr>
        <w:spacing w:after="0"/>
        <w:ind w:left="0"/>
        <w:jc w:val="both"/>
      </w:pPr>
      <w:r>
        <w:rPr>
          <w:rFonts w:ascii="Times New Roman"/>
          <w:b w:val="false"/>
          <w:i w:val="false"/>
          <w:color w:val="000000"/>
          <w:sz w:val="28"/>
        </w:rPr>
        <w:t>
      Статья Уголовного Кодекса Республики Казахстан ______________________</w:t>
      </w:r>
    </w:p>
    <w:p>
      <w:pPr>
        <w:spacing w:after="0"/>
        <w:ind w:left="0"/>
        <w:jc w:val="both"/>
      </w:pPr>
      <w:r>
        <w:rPr>
          <w:rFonts w:ascii="Times New Roman"/>
          <w:b w:val="false"/>
          <w:i w:val="false"/>
          <w:color w:val="000000"/>
          <w:sz w:val="28"/>
        </w:rPr>
        <w:t>
      инициатор розыска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Уголовное дело № ____________________ от ____________________________</w:t>
      </w:r>
    </w:p>
    <w:p>
      <w:pPr>
        <w:spacing w:after="0"/>
        <w:ind w:left="0"/>
        <w:jc w:val="both"/>
      </w:pPr>
      <w:r>
        <w:rPr>
          <w:rFonts w:ascii="Times New Roman"/>
          <w:b w:val="false"/>
          <w:i w:val="false"/>
          <w:color w:val="000000"/>
          <w:sz w:val="28"/>
        </w:rPr>
        <w:t>
      Мера пересечения ____________________________________________________</w:t>
      </w:r>
    </w:p>
    <w:p>
      <w:pPr>
        <w:spacing w:after="0"/>
        <w:ind w:left="0"/>
        <w:jc w:val="both"/>
      </w:pPr>
      <w:r>
        <w:rPr>
          <w:rFonts w:ascii="Times New Roman"/>
          <w:b w:val="false"/>
          <w:i w:val="false"/>
          <w:color w:val="000000"/>
          <w:sz w:val="28"/>
        </w:rPr>
        <w:t>
      Задержан ____________________________________________________________</w:t>
      </w:r>
    </w:p>
    <w:p>
      <w:pPr>
        <w:spacing w:after="0"/>
        <w:ind w:left="0"/>
        <w:jc w:val="both"/>
      </w:pPr>
      <w:r>
        <w:rPr>
          <w:rFonts w:ascii="Times New Roman"/>
          <w:b w:val="false"/>
          <w:i w:val="false"/>
          <w:color w:val="000000"/>
          <w:sz w:val="28"/>
        </w:rPr>
        <w:t>
                  (страна, адрес, дата задержания, водворен в изоляторе</w:t>
      </w:r>
    </w:p>
    <w:p>
      <w:pPr>
        <w:spacing w:after="0"/>
        <w:ind w:left="0"/>
        <w:jc w:val="both"/>
      </w:pPr>
      <w:r>
        <w:rPr>
          <w:rFonts w:ascii="Times New Roman"/>
          <w:b w:val="false"/>
          <w:i w:val="false"/>
          <w:color w:val="000000"/>
          <w:sz w:val="28"/>
        </w:rPr>
        <w:t>
      временного содержания)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Установлен __________________________________________________________</w:t>
      </w:r>
    </w:p>
    <w:p>
      <w:pPr>
        <w:spacing w:after="0"/>
        <w:ind w:left="0"/>
        <w:jc w:val="both"/>
      </w:pPr>
      <w:r>
        <w:rPr>
          <w:rFonts w:ascii="Times New Roman"/>
          <w:b w:val="false"/>
          <w:i w:val="false"/>
          <w:color w:val="000000"/>
          <w:sz w:val="28"/>
        </w:rPr>
        <w:t>
      (страна, адрес проживания, дата установления)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Гражданство 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Руководитель органа, осуществляющий розыск</w:t>
      </w:r>
      <w:r>
        <w:rPr>
          <w:rFonts w:ascii="Times New Roman"/>
          <w:b w:val="false"/>
          <w:i w:val="false"/>
          <w:color w:val="000000"/>
          <w:sz w:val="28"/>
        </w:rPr>
        <w:t xml:space="preserve"> ______________________</w:t>
      </w:r>
    </w:p>
    <w:p>
      <w:pPr>
        <w:spacing w:after="0"/>
        <w:ind w:left="0"/>
        <w:jc w:val="both"/>
      </w:pPr>
      <w:r>
        <w:rPr>
          <w:rFonts w:ascii="Times New Roman"/>
          <w:b w:val="false"/>
          <w:i w:val="false"/>
          <w:color w:val="000000"/>
          <w:sz w:val="28"/>
        </w:rPr>
        <w:t>
                                                (ФИО, звание, подпись, дата)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Согласен: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Прокурор</w:t>
      </w:r>
      <w:r>
        <w:rPr>
          <w:rFonts w:ascii="Times New Roman"/>
          <w:b w:val="false"/>
          <w:i w:val="false"/>
          <w:color w:val="000000"/>
          <w:sz w:val="28"/>
        </w:rPr>
        <w:t xml:space="preserve"> ____________________________________________________________</w:t>
      </w:r>
    </w:p>
    <w:p>
      <w:pPr>
        <w:spacing w:after="0"/>
        <w:ind w:left="0"/>
        <w:jc w:val="both"/>
      </w:pPr>
      <w:r>
        <w:rPr>
          <w:rFonts w:ascii="Times New Roman"/>
          <w:b w:val="false"/>
          <w:i w:val="false"/>
          <w:color w:val="000000"/>
          <w:sz w:val="28"/>
        </w:rPr>
        <w:t>
      (ФИО, подпись, дата)</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июля 2014 г. № 71</w:t>
            </w:r>
          </w:p>
        </w:tc>
      </w:tr>
    </w:tbl>
    <w:bookmarkStart w:name="z290" w:id="250"/>
    <w:p>
      <w:pPr>
        <w:spacing w:after="0"/>
        <w:ind w:left="0"/>
        <w:jc w:val="left"/>
      </w:pPr>
      <w:r>
        <w:rPr>
          <w:rFonts w:ascii="Times New Roman"/>
          <w:b/>
          <w:i w:val="false"/>
          <w:color w:val="000000"/>
        </w:rPr>
        <w:t xml:space="preserve"> ПЕРЕЧЕНЬ</w:t>
      </w:r>
      <w:r>
        <w:br/>
      </w:r>
      <w:r>
        <w:rPr>
          <w:rFonts w:ascii="Times New Roman"/>
          <w:b/>
          <w:i w:val="false"/>
          <w:color w:val="000000"/>
        </w:rPr>
        <w:t>утративших силу некоторых приказов</w:t>
      </w:r>
      <w:r>
        <w:br/>
      </w:r>
      <w:r>
        <w:rPr>
          <w:rFonts w:ascii="Times New Roman"/>
          <w:b/>
          <w:i w:val="false"/>
          <w:color w:val="000000"/>
        </w:rPr>
        <w:t>Генерального Прокурора Республики Казахстан</w:t>
      </w:r>
    </w:p>
    <w:bookmarkEnd w:id="250"/>
    <w:bookmarkStart w:name="z294" w:id="25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29 апреля 2004 года № 23 "Об утверждении Правил ведения и использования отдельных видов специальных учетов" (зарегистрированный в Реестре государственной регистрации нормативных правовых актов за № 2843);</w:t>
      </w:r>
    </w:p>
    <w:bookmarkEnd w:id="251"/>
    <w:bookmarkStart w:name="z295" w:id="25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19 сентября 2006 года № 52 "О внесении изменений и дополнений в приказ Генерального Прокурора Республики Казахстан от 29 апреля 2004 года N 23 "Об утверждении Правил ведения и использования отдельных видов специальных учетов" (зарегистрированный в Реестре государственной регистрации нормативных правовых актов за № 4422);</w:t>
      </w:r>
    </w:p>
    <w:bookmarkEnd w:id="252"/>
    <w:bookmarkStart w:name="z296" w:id="25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17 августа 2007 года № 33 "О внесении изменений и дополнений в приказ Генерального Прокурора Республики Казахстан от 29 апреля 2004 года N 23 "Об утверждении Правил ведения и использования отдельных видов специальных учетов" (зарегистрированный в Реестре государственной регистрации нормативных правовых актов за № 4924);</w:t>
      </w:r>
    </w:p>
    <w:bookmarkEnd w:id="253"/>
    <w:bookmarkStart w:name="z297" w:id="25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30 мая 2008 года № 26 "О внесении дополнения в приказ Генерального Прокурора Республики Казахстан от 29 апреля 2004 года № 23 "Об утверждении Правил ведения и использования отдельных видов специальных учетов" (зарегистрированный в Реестре государственной регистрации нормативных правовых актов за № 5247);</w:t>
      </w:r>
    </w:p>
    <w:bookmarkEnd w:id="254"/>
    <w:bookmarkStart w:name="z298" w:id="255"/>
    <w:p>
      <w:pPr>
        <w:spacing w:after="0"/>
        <w:ind w:left="0"/>
        <w:jc w:val="both"/>
      </w:pPr>
      <w:r>
        <w:rPr>
          <w:rFonts w:ascii="Times New Roman"/>
          <w:b w:val="false"/>
          <w:i w:val="false"/>
          <w:color w:val="000000"/>
          <w:sz w:val="28"/>
        </w:rPr>
        <w:t xml:space="preserve">
      5. Подпункт 3) </w:t>
      </w:r>
      <w:r>
        <w:rPr>
          <w:rFonts w:ascii="Times New Roman"/>
          <w:b w:val="false"/>
          <w:i w:val="false"/>
          <w:color w:val="000000"/>
          <w:sz w:val="28"/>
        </w:rPr>
        <w:t>приказа</w:t>
      </w:r>
      <w:r>
        <w:rPr>
          <w:rFonts w:ascii="Times New Roman"/>
          <w:b w:val="false"/>
          <w:i w:val="false"/>
          <w:color w:val="000000"/>
          <w:sz w:val="28"/>
        </w:rPr>
        <w:t xml:space="preserve"> Генерального Прокурора Республики Казахстан от 20 января 2010 года № 3 "О внесении изменений и дополнений в некоторые нормативные правовые акты Генерального Прокурора Республики Казахстан" (зарегистрированный в Реестре государственной регистрации нормативных правовых актов за № 6016);</w:t>
      </w:r>
    </w:p>
    <w:bookmarkEnd w:id="255"/>
    <w:bookmarkStart w:name="z299" w:id="25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12 июля 2011 года № 60 "О внесении изменений и дополнений в приказ Генерального Прокурора Республики Казахстан от 29 апреля 2004 года № 23 "Об утверждении Правил ведения и использования отдельных видов специальных учетов" (зарегистрированный в Реестре государственной регистрации нормативных правовых актов за № 7129 и опубликованный в газете "Казахстанская правда" от 29.09.2011 г. № 313 (26704)). </w:t>
      </w:r>
    </w:p>
    <w:bookmarkEnd w:id="2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header.xml" Type="http://schemas.openxmlformats.org/officeDocument/2006/relationships/header" Id="rId2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