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2c5a" w14:textId="5cc2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и утверждении Инструкции по его ведению</w:t>
      </w:r>
    </w:p>
    <w:p>
      <w:pPr>
        <w:spacing w:after="0"/>
        <w:ind w:left="0"/>
        <w:jc w:val="both"/>
      </w:pPr>
      <w:r>
        <w:rPr>
          <w:rFonts w:ascii="Times New Roman"/>
          <w:b w:val="false"/>
          <w:i w:val="false"/>
          <w:color w:val="000000"/>
          <w:sz w:val="28"/>
        </w:rPr>
        <w:t>Приказ Генерального Прокурора Республики Казахстан от 8 июля 2014 года № 70. Зарегистрирован в Министерстве юстиции Республики Казахстан 25 июля 2014 года № 9628.</w:t>
      </w:r>
    </w:p>
    <w:p>
      <w:pPr>
        <w:spacing w:after="0"/>
        <w:ind w:left="0"/>
        <w:jc w:val="both"/>
      </w:pPr>
      <w:bookmarkStart w:name="z27" w:id="0"/>
      <w:r>
        <w:rPr>
          <w:rFonts w:ascii="Times New Roman"/>
          <w:b w:val="false"/>
          <w:i w:val="false"/>
          <w:color w:val="000000"/>
          <w:sz w:val="28"/>
        </w:rPr>
        <w:t xml:space="preserve">
      В целях реализации подпункта 14)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Генерального Прокурора РК от 02.07.2020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Создать централизованный банк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w:t>
      </w:r>
    </w:p>
    <w:bookmarkEnd w:id="1"/>
    <w:bookmarkStart w:name="z2" w:id="2"/>
    <w:p>
      <w:pPr>
        <w:spacing w:after="0"/>
        <w:ind w:left="0"/>
        <w:jc w:val="both"/>
      </w:pPr>
      <w:r>
        <w:rPr>
          <w:rFonts w:ascii="Times New Roman"/>
          <w:b w:val="false"/>
          <w:i w:val="false"/>
          <w:color w:val="000000"/>
          <w:sz w:val="28"/>
        </w:rPr>
        <w:t xml:space="preserve">
      2.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(централизованного банка данных должников).</w:t>
      </w:r>
    </w:p>
    <w:bookmarkEnd w:id="2"/>
    <w:bookmarkStart w:name="z3" w:id="3"/>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настоящий приказ направить:</w:t>
      </w:r>
    </w:p>
    <w:bookmarkEnd w:id="3"/>
    <w:p>
      <w:pPr>
        <w:spacing w:after="0"/>
        <w:ind w:left="0"/>
        <w:jc w:val="both"/>
      </w:pPr>
      <w:r>
        <w:rPr>
          <w:rFonts w:ascii="Times New Roman"/>
          <w:b w:val="false"/>
          <w:i w:val="false"/>
          <w:color w:val="000000"/>
          <w:sz w:val="28"/>
        </w:rPr>
        <w:t>
      1)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субъектам правовой статистики и специальных учетов, а также территориальным органам Комитета для исполнения.</w:t>
      </w:r>
    </w:p>
    <w:bookmarkStart w:name="z4" w:id="4"/>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4"/>
    <w:bookmarkStart w:name="z5" w:id="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2014 года № 70</w:t>
            </w:r>
          </w:p>
        </w:tc>
      </w:tr>
    </w:tbl>
    <w:bookmarkStart w:name="z7" w:id="6"/>
    <w:p>
      <w:pPr>
        <w:spacing w:after="0"/>
        <w:ind w:left="0"/>
        <w:jc w:val="left"/>
      </w:pPr>
      <w:r>
        <w:rPr>
          <w:rFonts w:ascii="Times New Roman"/>
          <w:b/>
          <w:i w:val="false"/>
          <w:color w:val="000000"/>
        </w:rPr>
        <w:t xml:space="preserve"> Инструкция по ведению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w:t>
      </w:r>
    </w:p>
    <w:bookmarkEnd w:id="6"/>
    <w:p>
      <w:pPr>
        <w:spacing w:after="0"/>
        <w:ind w:left="0"/>
        <w:jc w:val="both"/>
      </w:pPr>
      <w:r>
        <w:rPr>
          <w:rFonts w:ascii="Times New Roman"/>
          <w:b w:val="false"/>
          <w:i w:val="false"/>
          <w:color w:val="ff0000"/>
          <w:sz w:val="28"/>
        </w:rPr>
        <w:t xml:space="preserve">
      Сноска. Заголовок - в редакции приказа Генерального Прокурора РК от 15.02.2021 </w:t>
      </w:r>
      <w:r>
        <w:rPr>
          <w:rFonts w:ascii="Times New Roman"/>
          <w:b w:val="false"/>
          <w:i w:val="false"/>
          <w:color w:val="ff0000"/>
          <w:sz w:val="28"/>
        </w:rPr>
        <w:t>№ 17</w:t>
      </w:r>
      <w:r>
        <w:rPr>
          <w:rFonts w:ascii="Times New Roman"/>
          <w:b w:val="false"/>
          <w:i w:val="false"/>
          <w:color w:val="ff0000"/>
          <w:sz w:val="28"/>
        </w:rPr>
        <w:t>.</w:t>
      </w:r>
    </w:p>
    <w:p>
      <w:pPr>
        <w:spacing w:after="0"/>
        <w:ind w:left="0"/>
        <w:jc w:val="left"/>
      </w:pPr>
      <w:r>
        <w:rPr>
          <w:rFonts w:ascii="Times New Roman"/>
          <w:b/>
          <w:i w:val="false"/>
          <w:color w:val="000000"/>
        </w:rPr>
        <w:t xml:space="preserve"> 1. Общие положения</w:t>
      </w:r>
    </w:p>
    <w:bookmarkStart w:name="z9" w:id="7"/>
    <w:p>
      <w:pPr>
        <w:spacing w:after="0"/>
        <w:ind w:left="0"/>
        <w:jc w:val="both"/>
      </w:pPr>
      <w:r>
        <w:rPr>
          <w:rFonts w:ascii="Times New Roman"/>
          <w:b w:val="false"/>
          <w:i w:val="false"/>
          <w:color w:val="000000"/>
          <w:sz w:val="28"/>
        </w:rPr>
        <w:t xml:space="preserve">
      1. Настоящая Инструкция по ведению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(далее – Инструкция) разработана в соответствии с подпунктом 14) пункта 3 статьи 12 Закона Республики Казахстан от 22 декабря 2003 года </w:t>
      </w:r>
      <w:r>
        <w:rPr>
          <w:rFonts w:ascii="Times New Roman"/>
          <w:b w:val="false"/>
          <w:i w:val="false"/>
          <w:color w:val="000000"/>
          <w:sz w:val="28"/>
        </w:rPr>
        <w:t>статьи 12</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 Ведение централизованного банка данных должников</w:t>
      </w:r>
    </w:p>
    <w:bookmarkEnd w:id="8"/>
    <w:bookmarkStart w:name="z11" w:id="9"/>
    <w:p>
      <w:pPr>
        <w:spacing w:after="0"/>
        <w:ind w:left="0"/>
        <w:jc w:val="both"/>
      </w:pPr>
      <w:r>
        <w:rPr>
          <w:rFonts w:ascii="Times New Roman"/>
          <w:b w:val="false"/>
          <w:i w:val="false"/>
          <w:color w:val="000000"/>
          <w:sz w:val="28"/>
        </w:rPr>
        <w:t>
      2. Централизованный банк данных должников (далее - ЦБДД) содержит сведения:</w:t>
      </w:r>
    </w:p>
    <w:bookmarkEnd w:id="9"/>
    <w:p>
      <w:pPr>
        <w:spacing w:after="0"/>
        <w:ind w:left="0"/>
        <w:jc w:val="both"/>
      </w:pPr>
      <w:r>
        <w:rPr>
          <w:rFonts w:ascii="Times New Roman"/>
          <w:b w:val="false"/>
          <w:i w:val="false"/>
          <w:color w:val="000000"/>
          <w:sz w:val="28"/>
        </w:rPr>
        <w:t>
      1) о должниках, не исполнивших обязательства по исполнительным документам;</w:t>
      </w:r>
    </w:p>
    <w:p>
      <w:pPr>
        <w:spacing w:after="0"/>
        <w:ind w:left="0"/>
        <w:jc w:val="both"/>
      </w:pPr>
      <w:r>
        <w:rPr>
          <w:rFonts w:ascii="Times New Roman"/>
          <w:b w:val="false"/>
          <w:i w:val="false"/>
          <w:color w:val="000000"/>
          <w:sz w:val="28"/>
        </w:rPr>
        <w:t>
      2) о должниках, не исполнивших постановления о наложении административного взыскания в виде штрафов.</w:t>
      </w:r>
    </w:p>
    <w:bookmarkStart w:name="z12" w:id="10"/>
    <w:p>
      <w:pPr>
        <w:spacing w:after="0"/>
        <w:ind w:left="0"/>
        <w:jc w:val="both"/>
      </w:pPr>
      <w:r>
        <w:rPr>
          <w:rFonts w:ascii="Times New Roman"/>
          <w:b w:val="false"/>
          <w:i w:val="false"/>
          <w:color w:val="000000"/>
          <w:sz w:val="28"/>
        </w:rPr>
        <w:t xml:space="preserve">
      3. ЦБДД формируется на основании сведений автоматизированных информационных систем Комитета по правовой статистике и специальным учетам Генеральной прокуратуры Республики Казахстан (далее - АИС КПСиСУ), предоставляемых государственными органами, уполномоченными выявлять административные правонарушения и (или) рассматривать дела об административных правонарушениях (далее - субъекты административной практики)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10 июля 2020 года № 85 "Об утверждении Правил ведения Единого реестра административных производств" (зарегистрирован в Реестре государственной регистрации нормативных правовых актов за № 20962) (далее - приказ № 85) и органами исполнительного производства на основании информационных учетных документов, предусмотренных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15 января 2020 года № 10 "Об утверждении формы отчета № 4 "О работе по исполнению судебных актов" и Инструкции по его формированию" (зарегистрирован в Реестре государственной регистрации нормативных правовых актов за № 19882).</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Сведения о должниках, добровольно не исполнивших обязательства по административным штрафам, содержатся в АИС "Специальные учеты" КПСиСУ и поступают в ЦБДД автоматически по истечении 30 календарных дней со дня вступления в законную силу постановления о наложении административного взыскания в виде штрафа, при отсутствии отметки об оплате штрафа.</w:t>
      </w:r>
    </w:p>
    <w:bookmarkEnd w:id="11"/>
    <w:p>
      <w:pPr>
        <w:spacing w:after="0"/>
        <w:ind w:left="0"/>
        <w:jc w:val="both"/>
      </w:pPr>
      <w:r>
        <w:rPr>
          <w:rFonts w:ascii="Times New Roman"/>
          <w:b w:val="false"/>
          <w:i w:val="false"/>
          <w:color w:val="000000"/>
          <w:sz w:val="28"/>
        </w:rPr>
        <w:t>
      Полноту и достоверность сведений АИС КПСиСУ обеспечивает руководитель субъекта административной практики.</w:t>
      </w:r>
    </w:p>
    <w:bookmarkStart w:name="z14" w:id="12"/>
    <w:p>
      <w:pPr>
        <w:spacing w:after="0"/>
        <w:ind w:left="0"/>
        <w:jc w:val="both"/>
      </w:pPr>
      <w:r>
        <w:rPr>
          <w:rFonts w:ascii="Times New Roman"/>
          <w:b w:val="false"/>
          <w:i w:val="false"/>
          <w:color w:val="000000"/>
          <w:sz w:val="28"/>
        </w:rPr>
        <w:t xml:space="preserve">
      5. Сведения по исполнительным документам, указанным в </w:t>
      </w:r>
      <w:r>
        <w:rPr>
          <w:rFonts w:ascii="Times New Roman"/>
          <w:b w:val="false"/>
          <w:i w:val="false"/>
          <w:color w:val="000000"/>
          <w:sz w:val="28"/>
        </w:rPr>
        <w:t>статье 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содержатся в АИС Департамента по исполнению судебных актов Министерства юстиции Республики Казахстан (далее - ДИСА) и поступают в ЦБДД автоматически через АИС КПСиСУ.</w:t>
      </w:r>
    </w:p>
    <w:bookmarkEnd w:id="12"/>
    <w:p>
      <w:pPr>
        <w:spacing w:after="0"/>
        <w:ind w:left="0"/>
        <w:jc w:val="both"/>
      </w:pPr>
      <w:r>
        <w:rPr>
          <w:rFonts w:ascii="Times New Roman"/>
          <w:b w:val="false"/>
          <w:i w:val="false"/>
          <w:color w:val="000000"/>
          <w:sz w:val="28"/>
        </w:rPr>
        <w:t>
      Результат о прекращении исполнительного производства судебным исполнителем незамедлительно вводится в АИС ДИСА.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Генерального Прокурора РК от 05.01.2015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Из ЦБДД предоставляются следующие сведения:</w:t>
      </w:r>
    </w:p>
    <w:bookmarkEnd w:id="13"/>
    <w:p>
      <w:pPr>
        <w:spacing w:after="0"/>
        <w:ind w:left="0"/>
        <w:jc w:val="both"/>
      </w:pPr>
      <w:r>
        <w:rPr>
          <w:rFonts w:ascii="Times New Roman"/>
          <w:b w:val="false"/>
          <w:i w:val="false"/>
          <w:color w:val="000000"/>
          <w:sz w:val="28"/>
        </w:rPr>
        <w:t xml:space="preserve">
      Сведения об административных правонарушениях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1) фамилия, имя, отчество (при его наличии) физического лица, либо наименование юридического лица;</w:t>
      </w:r>
    </w:p>
    <w:p>
      <w:pPr>
        <w:spacing w:after="0"/>
        <w:ind w:left="0"/>
        <w:jc w:val="both"/>
      </w:pPr>
      <w:r>
        <w:rPr>
          <w:rFonts w:ascii="Times New Roman"/>
          <w:b w:val="false"/>
          <w:i w:val="false"/>
          <w:color w:val="000000"/>
          <w:sz w:val="28"/>
        </w:rPr>
        <w:t>
      2) дата рождения;</w:t>
      </w:r>
    </w:p>
    <w:p>
      <w:pPr>
        <w:spacing w:after="0"/>
        <w:ind w:left="0"/>
        <w:jc w:val="both"/>
      </w:pPr>
      <w:r>
        <w:rPr>
          <w:rFonts w:ascii="Times New Roman"/>
          <w:b w:val="false"/>
          <w:i w:val="false"/>
          <w:color w:val="000000"/>
          <w:sz w:val="28"/>
        </w:rPr>
        <w:t>
      3) место жительства (республика, область, район, населенный пункт);</w:t>
      </w:r>
    </w:p>
    <w:p>
      <w:pPr>
        <w:spacing w:after="0"/>
        <w:ind w:left="0"/>
        <w:jc w:val="both"/>
      </w:pPr>
      <w:r>
        <w:rPr>
          <w:rFonts w:ascii="Times New Roman"/>
          <w:b w:val="false"/>
          <w:i w:val="false"/>
          <w:color w:val="000000"/>
          <w:sz w:val="28"/>
        </w:rPr>
        <w:t>
      4) наименование органа, выявившего правонарушение;</w:t>
      </w:r>
    </w:p>
    <w:p>
      <w:pPr>
        <w:spacing w:after="0"/>
        <w:ind w:left="0"/>
        <w:jc w:val="both"/>
      </w:pPr>
      <w:r>
        <w:rPr>
          <w:rFonts w:ascii="Times New Roman"/>
          <w:b w:val="false"/>
          <w:i w:val="false"/>
          <w:color w:val="000000"/>
          <w:sz w:val="28"/>
        </w:rPr>
        <w:t>
      5) место работы, критерии отношения к государственной службе;</w:t>
      </w:r>
    </w:p>
    <w:p>
      <w:pPr>
        <w:spacing w:after="0"/>
        <w:ind w:left="0"/>
        <w:jc w:val="both"/>
      </w:pPr>
      <w:r>
        <w:rPr>
          <w:rFonts w:ascii="Times New Roman"/>
          <w:b w:val="false"/>
          <w:i w:val="false"/>
          <w:color w:val="000000"/>
          <w:sz w:val="28"/>
        </w:rPr>
        <w:t>
      6) орган, рассмотревший материал (протокол, дело);</w:t>
      </w:r>
    </w:p>
    <w:p>
      <w:pPr>
        <w:spacing w:after="0"/>
        <w:ind w:left="0"/>
        <w:jc w:val="both"/>
      </w:pPr>
      <w:r>
        <w:rPr>
          <w:rFonts w:ascii="Times New Roman"/>
          <w:b w:val="false"/>
          <w:i w:val="false"/>
          <w:color w:val="000000"/>
          <w:sz w:val="28"/>
        </w:rPr>
        <w:t>
      7) номер материала (протокола, дело);</w:t>
      </w:r>
    </w:p>
    <w:p>
      <w:pPr>
        <w:spacing w:after="0"/>
        <w:ind w:left="0"/>
        <w:jc w:val="both"/>
      </w:pPr>
      <w:r>
        <w:rPr>
          <w:rFonts w:ascii="Times New Roman"/>
          <w:b w:val="false"/>
          <w:i w:val="false"/>
          <w:color w:val="000000"/>
          <w:sz w:val="28"/>
        </w:rPr>
        <w:t>
      8) квалификация правонарушения;</w:t>
      </w:r>
    </w:p>
    <w:p>
      <w:pPr>
        <w:spacing w:after="0"/>
        <w:ind w:left="0"/>
        <w:jc w:val="both"/>
      </w:pPr>
      <w:r>
        <w:rPr>
          <w:rFonts w:ascii="Times New Roman"/>
          <w:b w:val="false"/>
          <w:i w:val="false"/>
          <w:color w:val="000000"/>
          <w:sz w:val="28"/>
        </w:rPr>
        <w:t>
      9) дата совершения (обнаружения) правонарушения;</w:t>
      </w:r>
    </w:p>
    <w:p>
      <w:pPr>
        <w:spacing w:after="0"/>
        <w:ind w:left="0"/>
        <w:jc w:val="both"/>
      </w:pPr>
      <w:r>
        <w:rPr>
          <w:rFonts w:ascii="Times New Roman"/>
          <w:b w:val="false"/>
          <w:i w:val="false"/>
          <w:color w:val="000000"/>
          <w:sz w:val="28"/>
        </w:rPr>
        <w:t>
      10) дата рассмотрения дела;</w:t>
      </w:r>
    </w:p>
    <w:p>
      <w:pPr>
        <w:spacing w:after="0"/>
        <w:ind w:left="0"/>
        <w:jc w:val="both"/>
      </w:pPr>
      <w:r>
        <w:rPr>
          <w:rFonts w:ascii="Times New Roman"/>
          <w:b w:val="false"/>
          <w:i w:val="false"/>
          <w:color w:val="000000"/>
          <w:sz w:val="28"/>
        </w:rPr>
        <w:t>
      11) размер наложенного штрафа в тенге.</w:t>
      </w:r>
    </w:p>
    <w:p>
      <w:pPr>
        <w:spacing w:after="0"/>
        <w:ind w:left="0"/>
        <w:jc w:val="both"/>
      </w:pPr>
      <w:r>
        <w:rPr>
          <w:rFonts w:ascii="Times New Roman"/>
          <w:b w:val="false"/>
          <w:i w:val="false"/>
          <w:color w:val="000000"/>
          <w:sz w:val="28"/>
        </w:rPr>
        <w:t xml:space="preserve">
      Сведения по исполнительным документам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1) наименование должника (для физического лица – фамилия, имя, отчество (при его наличии), ИИН; для юридического лица – (наименование, БИН);</w:t>
      </w:r>
    </w:p>
    <w:p>
      <w:pPr>
        <w:spacing w:after="0"/>
        <w:ind w:left="0"/>
        <w:jc w:val="both"/>
      </w:pPr>
      <w:r>
        <w:rPr>
          <w:rFonts w:ascii="Times New Roman"/>
          <w:b w:val="false"/>
          <w:i w:val="false"/>
          <w:color w:val="000000"/>
          <w:sz w:val="28"/>
        </w:rPr>
        <w:t>
      2) номер исполнительного листа (документа);</w:t>
      </w:r>
    </w:p>
    <w:p>
      <w:pPr>
        <w:spacing w:after="0"/>
        <w:ind w:left="0"/>
        <w:jc w:val="both"/>
      </w:pPr>
      <w:r>
        <w:rPr>
          <w:rFonts w:ascii="Times New Roman"/>
          <w:b w:val="false"/>
          <w:i w:val="false"/>
          <w:color w:val="000000"/>
          <w:sz w:val="28"/>
        </w:rPr>
        <w:t>
      3) дата вынесения судебного акта (постановления органа);</w:t>
      </w:r>
    </w:p>
    <w:p>
      <w:pPr>
        <w:spacing w:after="0"/>
        <w:ind w:left="0"/>
        <w:jc w:val="both"/>
      </w:pPr>
      <w:r>
        <w:rPr>
          <w:rFonts w:ascii="Times New Roman"/>
          <w:b w:val="false"/>
          <w:i w:val="false"/>
          <w:color w:val="000000"/>
          <w:sz w:val="28"/>
        </w:rPr>
        <w:t>
      4) дата возбуждения исполнительного производства, наименование территориального органа;</w:t>
      </w:r>
    </w:p>
    <w:p>
      <w:pPr>
        <w:spacing w:after="0"/>
        <w:ind w:left="0"/>
        <w:jc w:val="both"/>
      </w:pPr>
      <w:r>
        <w:rPr>
          <w:rFonts w:ascii="Times New Roman"/>
          <w:b w:val="false"/>
          <w:i w:val="false"/>
          <w:color w:val="000000"/>
          <w:sz w:val="28"/>
        </w:rPr>
        <w:t>
      5) номер гражданского, уголовного, административного дела;</w:t>
      </w:r>
    </w:p>
    <w:p>
      <w:pPr>
        <w:spacing w:after="0"/>
        <w:ind w:left="0"/>
        <w:jc w:val="both"/>
      </w:pPr>
      <w:r>
        <w:rPr>
          <w:rFonts w:ascii="Times New Roman"/>
          <w:b w:val="false"/>
          <w:i w:val="false"/>
          <w:color w:val="000000"/>
          <w:sz w:val="28"/>
        </w:rPr>
        <w:t>
      6) Категории требований:</w:t>
      </w:r>
    </w:p>
    <w:p>
      <w:pPr>
        <w:spacing w:after="0"/>
        <w:ind w:left="0"/>
        <w:jc w:val="both"/>
      </w:pPr>
      <w:r>
        <w:rPr>
          <w:rFonts w:ascii="Times New Roman"/>
          <w:b w:val="false"/>
          <w:i w:val="false"/>
          <w:color w:val="000000"/>
          <w:sz w:val="28"/>
        </w:rPr>
        <w:t>
      взыскание штрафов;</w:t>
      </w:r>
    </w:p>
    <w:p>
      <w:pPr>
        <w:spacing w:after="0"/>
        <w:ind w:left="0"/>
        <w:jc w:val="both"/>
      </w:pPr>
      <w:r>
        <w:rPr>
          <w:rFonts w:ascii="Times New Roman"/>
          <w:b w:val="false"/>
          <w:i w:val="false"/>
          <w:color w:val="000000"/>
          <w:sz w:val="28"/>
        </w:rPr>
        <w:t>
      взыскание государственной пошлины;</w:t>
      </w:r>
    </w:p>
    <w:p>
      <w:pPr>
        <w:spacing w:after="0"/>
        <w:ind w:left="0"/>
        <w:jc w:val="both"/>
      </w:pPr>
      <w:r>
        <w:rPr>
          <w:rFonts w:ascii="Times New Roman"/>
          <w:b w:val="false"/>
          <w:i w:val="false"/>
          <w:color w:val="000000"/>
          <w:sz w:val="28"/>
        </w:rPr>
        <w:t>
      конфискация имущества;</w:t>
      </w:r>
    </w:p>
    <w:p>
      <w:pPr>
        <w:spacing w:after="0"/>
        <w:ind w:left="0"/>
        <w:jc w:val="both"/>
      </w:pPr>
      <w:r>
        <w:rPr>
          <w:rFonts w:ascii="Times New Roman"/>
          <w:b w:val="false"/>
          <w:i w:val="false"/>
          <w:color w:val="000000"/>
          <w:sz w:val="28"/>
        </w:rPr>
        <w:t>
      взыскание имущественного характера;</w:t>
      </w:r>
    </w:p>
    <w:p>
      <w:pPr>
        <w:spacing w:after="0"/>
        <w:ind w:left="0"/>
        <w:jc w:val="both"/>
      </w:pPr>
      <w:r>
        <w:rPr>
          <w:rFonts w:ascii="Times New Roman"/>
          <w:b w:val="false"/>
          <w:i w:val="false"/>
          <w:color w:val="000000"/>
          <w:sz w:val="28"/>
        </w:rPr>
        <w:t>
      взыскание алиментов;</w:t>
      </w:r>
    </w:p>
    <w:p>
      <w:pPr>
        <w:spacing w:after="0"/>
        <w:ind w:left="0"/>
        <w:jc w:val="both"/>
      </w:pPr>
      <w:r>
        <w:rPr>
          <w:rFonts w:ascii="Times New Roman"/>
          <w:b w:val="false"/>
          <w:i w:val="false"/>
          <w:color w:val="000000"/>
          <w:sz w:val="28"/>
        </w:rPr>
        <w:t>
      взыскание заработной платы;</w:t>
      </w:r>
    </w:p>
    <w:p>
      <w:pPr>
        <w:spacing w:after="0"/>
        <w:ind w:left="0"/>
        <w:jc w:val="both"/>
      </w:pPr>
      <w:r>
        <w:rPr>
          <w:rFonts w:ascii="Times New Roman"/>
          <w:b w:val="false"/>
          <w:i w:val="false"/>
          <w:color w:val="000000"/>
          <w:sz w:val="28"/>
        </w:rPr>
        <w:t>
      взыскание пенсии и пособия;</w:t>
      </w:r>
    </w:p>
    <w:p>
      <w:pPr>
        <w:spacing w:after="0"/>
        <w:ind w:left="0"/>
        <w:jc w:val="both"/>
      </w:pPr>
      <w:r>
        <w:rPr>
          <w:rFonts w:ascii="Times New Roman"/>
          <w:b w:val="false"/>
          <w:i w:val="false"/>
          <w:color w:val="000000"/>
          <w:sz w:val="28"/>
        </w:rPr>
        <w:t>
      взыскание в пользу банков второго уровня;</w:t>
      </w:r>
    </w:p>
    <w:p>
      <w:pPr>
        <w:spacing w:after="0"/>
        <w:ind w:left="0"/>
        <w:jc w:val="both"/>
      </w:pPr>
      <w:r>
        <w:rPr>
          <w:rFonts w:ascii="Times New Roman"/>
          <w:b w:val="false"/>
          <w:i w:val="false"/>
          <w:color w:val="000000"/>
          <w:sz w:val="28"/>
        </w:rPr>
        <w:t>
      взыскание по приговорам;</w:t>
      </w:r>
    </w:p>
    <w:p>
      <w:pPr>
        <w:spacing w:after="0"/>
        <w:ind w:left="0"/>
        <w:jc w:val="both"/>
      </w:pPr>
      <w:r>
        <w:rPr>
          <w:rFonts w:ascii="Times New Roman"/>
          <w:b w:val="false"/>
          <w:i w:val="false"/>
          <w:color w:val="000000"/>
          <w:sz w:val="28"/>
        </w:rPr>
        <w:t>
      взыскание исполнительской санкции;</w:t>
      </w:r>
    </w:p>
    <w:p>
      <w:pPr>
        <w:spacing w:after="0"/>
        <w:ind w:left="0"/>
        <w:jc w:val="both"/>
      </w:pPr>
      <w:r>
        <w:rPr>
          <w:rFonts w:ascii="Times New Roman"/>
          <w:b w:val="false"/>
          <w:i w:val="false"/>
          <w:color w:val="000000"/>
          <w:sz w:val="28"/>
        </w:rPr>
        <w:t>
      взыскание сумм;</w:t>
      </w:r>
    </w:p>
    <w:p>
      <w:pPr>
        <w:spacing w:after="0"/>
        <w:ind w:left="0"/>
        <w:jc w:val="both"/>
      </w:pPr>
      <w:r>
        <w:rPr>
          <w:rFonts w:ascii="Times New Roman"/>
          <w:b w:val="false"/>
          <w:i w:val="false"/>
          <w:color w:val="000000"/>
          <w:sz w:val="28"/>
        </w:rPr>
        <w:t>
      взыскание материального ущерба, причиненного преступлением;</w:t>
      </w:r>
    </w:p>
    <w:p>
      <w:pPr>
        <w:spacing w:after="0"/>
        <w:ind w:left="0"/>
        <w:jc w:val="both"/>
      </w:pPr>
      <w:r>
        <w:rPr>
          <w:rFonts w:ascii="Times New Roman"/>
          <w:b w:val="false"/>
          <w:i w:val="false"/>
          <w:color w:val="000000"/>
          <w:sz w:val="28"/>
        </w:rPr>
        <w:t>
      взыскание материального ущерба;</w:t>
      </w:r>
    </w:p>
    <w:p>
      <w:pPr>
        <w:spacing w:after="0"/>
        <w:ind w:left="0"/>
        <w:jc w:val="both"/>
      </w:pPr>
      <w:r>
        <w:rPr>
          <w:rFonts w:ascii="Times New Roman"/>
          <w:b w:val="false"/>
          <w:i w:val="false"/>
          <w:color w:val="000000"/>
          <w:sz w:val="28"/>
        </w:rPr>
        <w:t>
      7) принятое решение об ограничении выезда должника за пределы Республики Казахстан: (день, месяц, год);</w:t>
      </w:r>
    </w:p>
    <w:p>
      <w:pPr>
        <w:spacing w:after="0"/>
        <w:ind w:left="0"/>
        <w:jc w:val="both"/>
      </w:pPr>
      <w:r>
        <w:rPr>
          <w:rFonts w:ascii="Times New Roman"/>
          <w:b w:val="false"/>
          <w:i w:val="false"/>
          <w:color w:val="000000"/>
          <w:sz w:val="28"/>
        </w:rPr>
        <w:t>
      8) принятое решение о временном запрещении выдачи лицензий и разрешений: (день, месяц, год);</w:t>
      </w:r>
    </w:p>
    <w:p>
      <w:pPr>
        <w:spacing w:after="0"/>
        <w:ind w:left="0"/>
        <w:jc w:val="both"/>
      </w:pPr>
      <w:r>
        <w:rPr>
          <w:rFonts w:ascii="Times New Roman"/>
          <w:b w:val="false"/>
          <w:i w:val="false"/>
          <w:color w:val="000000"/>
          <w:sz w:val="28"/>
        </w:rPr>
        <w:t>
      9) принятое решение о приостановлении действия ранее выданных должнику лицензий и разрешений: (день, месяц, год);</w:t>
      </w:r>
    </w:p>
    <w:p>
      <w:pPr>
        <w:spacing w:after="0"/>
        <w:ind w:left="0"/>
        <w:jc w:val="both"/>
      </w:pPr>
      <w:r>
        <w:rPr>
          <w:rFonts w:ascii="Times New Roman"/>
          <w:b w:val="false"/>
          <w:i w:val="false"/>
          <w:color w:val="000000"/>
          <w:sz w:val="28"/>
        </w:rPr>
        <w:t>
      10) движение по исполнительному производству:</w:t>
      </w:r>
    </w:p>
    <w:p>
      <w:pPr>
        <w:spacing w:after="0"/>
        <w:ind w:left="0"/>
        <w:jc w:val="both"/>
      </w:pPr>
      <w:r>
        <w:rPr>
          <w:rFonts w:ascii="Times New Roman"/>
          <w:b w:val="false"/>
          <w:i w:val="false"/>
          <w:color w:val="000000"/>
          <w:sz w:val="28"/>
        </w:rPr>
        <w:t>
      отсрочка, рассрочка исполнения и/документа: (день, месяц, год)</w:t>
      </w:r>
    </w:p>
    <w:p>
      <w:pPr>
        <w:spacing w:after="0"/>
        <w:ind w:left="0"/>
        <w:jc w:val="both"/>
      </w:pPr>
      <w:r>
        <w:rPr>
          <w:rFonts w:ascii="Times New Roman"/>
          <w:b w:val="false"/>
          <w:i w:val="false"/>
          <w:color w:val="000000"/>
          <w:sz w:val="28"/>
        </w:rPr>
        <w:t>
      приостановлено: (день, месяц, год);</w:t>
      </w:r>
    </w:p>
    <w:p>
      <w:pPr>
        <w:spacing w:after="0"/>
        <w:ind w:left="0"/>
        <w:jc w:val="both"/>
      </w:pPr>
      <w:r>
        <w:rPr>
          <w:rFonts w:ascii="Times New Roman"/>
          <w:b w:val="false"/>
          <w:i w:val="false"/>
          <w:color w:val="000000"/>
          <w:sz w:val="28"/>
        </w:rPr>
        <w:t>
      11) судебный исполнитель.</w:t>
      </w:r>
    </w:p>
    <w:bookmarkStart w:name="z16" w:id="14"/>
    <w:p>
      <w:pPr>
        <w:spacing w:after="0"/>
        <w:ind w:left="0"/>
        <w:jc w:val="both"/>
      </w:pPr>
      <w:r>
        <w:rPr>
          <w:rFonts w:ascii="Times New Roman"/>
          <w:b w:val="false"/>
          <w:i w:val="false"/>
          <w:color w:val="000000"/>
          <w:sz w:val="28"/>
        </w:rPr>
        <w:t>
      7. Снятие с учета должника в ЦБДД производится автоматически с момента поступления сведений о прекращении исполнительного производства или об оплате административного штрафа в АИС КПСиСУ.</w:t>
      </w:r>
    </w:p>
    <w:bookmarkEnd w:id="14"/>
    <w:bookmarkStart w:name="z17" w:id="15"/>
    <w:p>
      <w:pPr>
        <w:spacing w:after="0"/>
        <w:ind w:left="0"/>
        <w:jc w:val="both"/>
      </w:pPr>
      <w:r>
        <w:rPr>
          <w:rFonts w:ascii="Times New Roman"/>
          <w:b w:val="false"/>
          <w:i w:val="false"/>
          <w:color w:val="000000"/>
          <w:sz w:val="28"/>
        </w:rPr>
        <w:t>
      8. В случае, если административный штраф, либо задолженность по исполнительным документам оплачены частично, должник остается на учете в ЦБДД до полной оплаты. Это же требование действует в случае, если в отношении должника в ЦБДД имеются сведения по двум и более исполнительным документам, и постановлениям о наложении административного взыскания в виде штрафа.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9. При наличии ограничений, предусмотренных </w:t>
      </w:r>
      <w:r>
        <w:rPr>
          <w:rFonts w:ascii="Times New Roman"/>
          <w:b w:val="false"/>
          <w:i w:val="false"/>
          <w:color w:val="000000"/>
          <w:sz w:val="28"/>
        </w:rPr>
        <w:t>Законом</w:t>
      </w:r>
      <w:r>
        <w:rPr>
          <w:rFonts w:ascii="Times New Roman"/>
          <w:b w:val="false"/>
          <w:i w:val="false"/>
          <w:color w:val="000000"/>
          <w:sz w:val="28"/>
        </w:rPr>
        <w:t>, и принятых судебных актов об ограничении выезда должника за пределы Республики Казахстан, временном запрещении выдачи лицензий и разрешений, приостановлении действия ранее выданных должнику лицензий и разрешений, данные сведения отражаются в ЦБДД.</w:t>
      </w:r>
    </w:p>
    <w:bookmarkEnd w:id="16"/>
    <w:bookmarkStart w:name="z19" w:id="17"/>
    <w:p>
      <w:pPr>
        <w:spacing w:after="0"/>
        <w:ind w:left="0"/>
        <w:jc w:val="both"/>
      </w:pPr>
      <w:r>
        <w:rPr>
          <w:rFonts w:ascii="Times New Roman"/>
          <w:b w:val="false"/>
          <w:i w:val="false"/>
          <w:color w:val="000000"/>
          <w:sz w:val="28"/>
        </w:rPr>
        <w:t>
      10. В целях обеспечения полноты и достоверности данных ЦБДД территориальные органы исполнительного производства и управления КПСиСУ раз в месяц (до 2 числа месяца, следующего за отчетным месяцем) проводят сверки данных по должникам между системами ДИСА и КПСиСУ.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Генерального Прокурора РК от 05.01.2015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3. Заключительное положение</w:t>
      </w:r>
    </w:p>
    <w:bookmarkEnd w:id="18"/>
    <w:bookmarkStart w:name="z21" w:id="19"/>
    <w:p>
      <w:pPr>
        <w:spacing w:after="0"/>
        <w:ind w:left="0"/>
        <w:jc w:val="both"/>
      </w:pPr>
      <w:r>
        <w:rPr>
          <w:rFonts w:ascii="Times New Roman"/>
          <w:b w:val="false"/>
          <w:i w:val="false"/>
          <w:color w:val="000000"/>
          <w:sz w:val="28"/>
        </w:rPr>
        <w:t>
      11. Программные и аппаратные средства, используемые при подготовке и проведении обмена сообщениями в рамках предоставления информации государственными органами должны поддерживаться в рабочем состоянии.</w:t>
      </w:r>
    </w:p>
    <w:bookmarkEnd w:id="19"/>
    <w:bookmarkStart w:name="z22" w:id="20"/>
    <w:p>
      <w:pPr>
        <w:spacing w:after="0"/>
        <w:ind w:left="0"/>
        <w:jc w:val="both"/>
      </w:pPr>
      <w:r>
        <w:rPr>
          <w:rFonts w:ascii="Times New Roman"/>
          <w:b w:val="false"/>
          <w:i w:val="false"/>
          <w:color w:val="000000"/>
          <w:sz w:val="28"/>
        </w:rPr>
        <w:t>
      12. Обмен информацией, в том числе, на наличие установленных для должника ограничений, по которым уполномоченные государственные органы принимают меры ограничительного характера, осуществляются через АИС КПСиСУ, путем удаленного доступа по защищенным каналам Единой транспортной сети государственных органов, в режиме реального времени. Регистрация пользователей системы для получения информации ЦБДД производится КПСиСУ, после предоставления государственными органами списка пользователей, каждому из которых присваивается логин и пароль.</w:t>
      </w:r>
    </w:p>
    <w:bookmarkEnd w:id="20"/>
    <w:bookmarkStart w:name="z23" w:id="21"/>
    <w:p>
      <w:pPr>
        <w:spacing w:after="0"/>
        <w:ind w:left="0"/>
        <w:jc w:val="both"/>
      </w:pPr>
      <w:r>
        <w:rPr>
          <w:rFonts w:ascii="Times New Roman"/>
          <w:b w:val="false"/>
          <w:i w:val="false"/>
          <w:color w:val="000000"/>
          <w:sz w:val="28"/>
        </w:rPr>
        <w:t>
      13. Установочными данными для должников - физических лиц являются: фамилия, имя и отчество (при его наличии), дата рождения или ИИН. Установочными данными для должников - юридических лиц и индивидуальных предпринимателей являются: наименование или БИН, ИИН.</w:t>
      </w:r>
    </w:p>
    <w:bookmarkEnd w:id="21"/>
    <w:bookmarkStart w:name="z24" w:id="22"/>
    <w:p>
      <w:pPr>
        <w:spacing w:after="0"/>
        <w:ind w:left="0"/>
        <w:jc w:val="both"/>
      </w:pPr>
      <w:r>
        <w:rPr>
          <w:rFonts w:ascii="Times New Roman"/>
          <w:b w:val="false"/>
          <w:i w:val="false"/>
          <w:color w:val="000000"/>
          <w:sz w:val="28"/>
        </w:rPr>
        <w:t>
      14. В случае возникновения в ходе информационного обмена проблемных ситуаций, государственные органы принимают незамедлительные меры по информированию КПСиСУ и устранению проблем.</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Инструкции по </w:t>
            </w:r>
            <w:r>
              <w:br/>
            </w:r>
            <w:r>
              <w:rPr>
                <w:rFonts w:ascii="Times New Roman"/>
                <w:b w:val="false"/>
                <w:i w:val="false"/>
                <w:color w:val="000000"/>
                <w:sz w:val="20"/>
              </w:rPr>
              <w:t xml:space="preserve">ведению централизованного </w:t>
            </w:r>
            <w:r>
              <w:br/>
            </w:r>
            <w:r>
              <w:rPr>
                <w:rFonts w:ascii="Times New Roman"/>
                <w:b w:val="false"/>
                <w:i w:val="false"/>
                <w:color w:val="000000"/>
                <w:sz w:val="20"/>
              </w:rPr>
              <w:t xml:space="preserve">банка данных лиц, не </w:t>
            </w:r>
            <w:r>
              <w:br/>
            </w:r>
            <w:r>
              <w:rPr>
                <w:rFonts w:ascii="Times New Roman"/>
                <w:b w:val="false"/>
                <w:i w:val="false"/>
                <w:color w:val="000000"/>
                <w:sz w:val="20"/>
              </w:rPr>
              <w:t xml:space="preserve">исполнивших обязательства по </w:t>
            </w:r>
            <w:r>
              <w:br/>
            </w:r>
            <w:r>
              <w:rPr>
                <w:rFonts w:ascii="Times New Roman"/>
                <w:b w:val="false"/>
                <w:i w:val="false"/>
                <w:color w:val="000000"/>
                <w:sz w:val="20"/>
              </w:rPr>
              <w:t xml:space="preserve">исполнительным документам, а </w:t>
            </w:r>
            <w:r>
              <w:br/>
            </w:r>
            <w:r>
              <w:rPr>
                <w:rFonts w:ascii="Times New Roman"/>
                <w:b w:val="false"/>
                <w:i w:val="false"/>
                <w:color w:val="000000"/>
                <w:sz w:val="20"/>
              </w:rPr>
              <w:t xml:space="preserve">также лиц, добровольно не </w:t>
            </w:r>
            <w:r>
              <w:br/>
            </w:r>
            <w:r>
              <w:rPr>
                <w:rFonts w:ascii="Times New Roman"/>
                <w:b w:val="false"/>
                <w:i w:val="false"/>
                <w:color w:val="000000"/>
                <w:sz w:val="20"/>
              </w:rPr>
              <w:t xml:space="preserve">исполнивших постановления о </w:t>
            </w:r>
            <w:r>
              <w:br/>
            </w:r>
            <w:r>
              <w:rPr>
                <w:rFonts w:ascii="Times New Roman"/>
                <w:b w:val="false"/>
                <w:i w:val="false"/>
                <w:color w:val="000000"/>
                <w:sz w:val="20"/>
              </w:rPr>
              <w:t xml:space="preserve">наложении административного </w:t>
            </w:r>
            <w:r>
              <w:br/>
            </w:r>
            <w:r>
              <w:rPr>
                <w:rFonts w:ascii="Times New Roman"/>
                <w:b w:val="false"/>
                <w:i w:val="false"/>
                <w:color w:val="000000"/>
                <w:sz w:val="20"/>
              </w:rPr>
              <w:t xml:space="preserve">штрафа (централизованный банк </w:t>
            </w:r>
            <w:r>
              <w:br/>
            </w:r>
            <w:r>
              <w:rPr>
                <w:rFonts w:ascii="Times New Roman"/>
                <w:b w:val="false"/>
                <w:i w:val="false"/>
                <w:color w:val="000000"/>
                <w:sz w:val="20"/>
              </w:rPr>
              <w:t>данных должников)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 в редакции приказа Генерального Прокурора РК от 15.02.2021 </w:t>
      </w:r>
      <w:r>
        <w:rPr>
          <w:rFonts w:ascii="Times New Roman"/>
          <w:b w:val="false"/>
          <w:i w:val="false"/>
          <w:color w:val="ff0000"/>
          <w:sz w:val="28"/>
        </w:rPr>
        <w:t>№ 17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КОМИТЕТ ПО ПРАВОВОЙ СТАТИСТИКЕ И СПЕЦИАЛЬНЫМ УЧЕТАМ</w:t>
      </w:r>
      <w:r>
        <w:br/>
      </w:r>
      <w:r>
        <w:rPr>
          <w:rFonts w:ascii="Times New Roman"/>
          <w:b/>
          <w:i w:val="false"/>
          <w:color w:val="000000"/>
        </w:rPr>
        <w:t>ГЕНЕРАЛЬНОЙ ПРОКУРАТУРЫ РЕСПУБЛИКИ КАЗАХСТАН</w:t>
      </w:r>
      <w:r>
        <w:br/>
      </w:r>
      <w:r>
        <w:rPr>
          <w:rFonts w:ascii="Times New Roman"/>
          <w:b/>
          <w:i w:val="false"/>
          <w:color w:val="000000"/>
        </w:rPr>
        <w:t>СПРАВКА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либо наименование юридического лица: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 рождения: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 рождения: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Область: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Город/Район: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Нас. пункт: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По сведениям о лицах, совершивших административные правонарушения:</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республика;</w:t>
      </w:r>
    </w:p>
    <w:p>
      <w:pPr>
        <w:spacing w:after="0"/>
        <w:ind w:left="0"/>
        <w:jc w:val="both"/>
      </w:pP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город/район;</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органа, выявившего правонарушение:</w:t>
      </w:r>
    </w:p>
    <w:p>
      <w:pPr>
        <w:spacing w:after="0"/>
        <w:ind w:left="0"/>
        <w:jc w:val="both"/>
      </w:pPr>
      <w:r>
        <w:rPr>
          <w:rFonts w:ascii="Times New Roman"/>
          <w:b w:val="false"/>
          <w:i w:val="false"/>
          <w:color w:val="000000"/>
          <w:sz w:val="28"/>
        </w:rPr>
        <w:t>
      Место работы, критерии отношения к государственной службе:</w:t>
      </w:r>
    </w:p>
    <w:p>
      <w:pPr>
        <w:spacing w:after="0"/>
        <w:ind w:left="0"/>
        <w:jc w:val="both"/>
      </w:pPr>
      <w:r>
        <w:rPr>
          <w:rFonts w:ascii="Times New Roman"/>
          <w:b w:val="false"/>
          <w:i w:val="false"/>
          <w:color w:val="000000"/>
          <w:sz w:val="28"/>
        </w:rPr>
        <w:t>
      Орган, рассмотревший материал/протокол/дел:</w:t>
      </w:r>
    </w:p>
    <w:p>
      <w:pPr>
        <w:spacing w:after="0"/>
        <w:ind w:left="0"/>
        <w:jc w:val="both"/>
      </w:pPr>
      <w:r>
        <w:rPr>
          <w:rFonts w:ascii="Times New Roman"/>
          <w:b w:val="false"/>
          <w:i w:val="false"/>
          <w:color w:val="000000"/>
          <w:sz w:val="28"/>
        </w:rPr>
        <w:t>
      Номер материала/протокола/дела</w:t>
      </w:r>
    </w:p>
    <w:p>
      <w:pPr>
        <w:spacing w:after="0"/>
        <w:ind w:left="0"/>
        <w:jc w:val="both"/>
      </w:pPr>
      <w:r>
        <w:rPr>
          <w:rFonts w:ascii="Times New Roman"/>
          <w:b w:val="false"/>
          <w:i w:val="false"/>
          <w:color w:val="000000"/>
          <w:sz w:val="28"/>
        </w:rPr>
        <w:t>
      Квалификация правонарушения по КРКоАП:</w:t>
      </w:r>
    </w:p>
    <w:p>
      <w:pPr>
        <w:spacing w:after="0"/>
        <w:ind w:left="0"/>
        <w:jc w:val="both"/>
      </w:pPr>
      <w:r>
        <w:rPr>
          <w:rFonts w:ascii="Times New Roman"/>
          <w:b w:val="false"/>
          <w:i w:val="false"/>
          <w:color w:val="000000"/>
          <w:sz w:val="28"/>
        </w:rPr>
        <w:t>
      Дата совершения (обнаружения) правонарушения:</w:t>
      </w:r>
    </w:p>
    <w:p>
      <w:pPr>
        <w:spacing w:after="0"/>
        <w:ind w:left="0"/>
        <w:jc w:val="both"/>
      </w:pPr>
      <w:r>
        <w:rPr>
          <w:rFonts w:ascii="Times New Roman"/>
          <w:b w:val="false"/>
          <w:i w:val="false"/>
          <w:color w:val="000000"/>
          <w:sz w:val="28"/>
        </w:rPr>
        <w:t>
      Дата рассмотрения дела:</w:t>
      </w:r>
    </w:p>
    <w:p>
      <w:pPr>
        <w:spacing w:after="0"/>
        <w:ind w:left="0"/>
        <w:jc w:val="both"/>
      </w:pPr>
      <w:r>
        <w:rPr>
          <w:rFonts w:ascii="Times New Roman"/>
          <w:b w:val="false"/>
          <w:i w:val="false"/>
          <w:color w:val="000000"/>
          <w:sz w:val="28"/>
        </w:rPr>
        <w:t>
      Размер наложенного штрафа в тенге.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оператора:</w:t>
      </w:r>
    </w:p>
    <w:p>
      <w:pPr>
        <w:spacing w:after="0"/>
        <w:ind w:left="0"/>
        <w:jc w:val="both"/>
      </w:pPr>
      <w:r>
        <w:rPr>
          <w:rFonts w:ascii="Times New Roman"/>
          <w:b w:val="false"/>
          <w:i w:val="false"/>
          <w:color w:val="000000"/>
          <w:sz w:val="28"/>
        </w:rPr>
        <w:t>
      Дата и время проверки:</w:t>
      </w:r>
    </w:p>
    <w:p>
      <w:pPr>
        <w:spacing w:after="0"/>
        <w:ind w:left="0"/>
        <w:jc w:val="both"/>
      </w:pPr>
      <w:r>
        <w:rPr>
          <w:rFonts w:ascii="Times New Roman"/>
          <w:b w:val="false"/>
          <w:i w:val="false"/>
          <w:color w:val="000000"/>
          <w:sz w:val="28"/>
        </w:rPr>
        <w:t>
      Данные получены по АИС 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Инструкции по </w:t>
            </w:r>
            <w:r>
              <w:br/>
            </w:r>
            <w:r>
              <w:rPr>
                <w:rFonts w:ascii="Times New Roman"/>
                <w:b w:val="false"/>
                <w:i w:val="false"/>
                <w:color w:val="000000"/>
                <w:sz w:val="20"/>
              </w:rPr>
              <w:t xml:space="preserve">ведению централизованного </w:t>
            </w:r>
            <w:r>
              <w:br/>
            </w:r>
            <w:r>
              <w:rPr>
                <w:rFonts w:ascii="Times New Roman"/>
                <w:b w:val="false"/>
                <w:i w:val="false"/>
                <w:color w:val="000000"/>
                <w:sz w:val="20"/>
              </w:rPr>
              <w:t xml:space="preserve">банка данных лиц, не </w:t>
            </w:r>
            <w:r>
              <w:br/>
            </w:r>
            <w:r>
              <w:rPr>
                <w:rFonts w:ascii="Times New Roman"/>
                <w:b w:val="false"/>
                <w:i w:val="false"/>
                <w:color w:val="000000"/>
                <w:sz w:val="20"/>
              </w:rPr>
              <w:t xml:space="preserve">исполнивших обязательства по </w:t>
            </w:r>
            <w:r>
              <w:br/>
            </w:r>
            <w:r>
              <w:rPr>
                <w:rFonts w:ascii="Times New Roman"/>
                <w:b w:val="false"/>
                <w:i w:val="false"/>
                <w:color w:val="000000"/>
                <w:sz w:val="20"/>
              </w:rPr>
              <w:t xml:space="preserve">исполнительным документам, а </w:t>
            </w:r>
            <w:r>
              <w:br/>
            </w:r>
            <w:r>
              <w:rPr>
                <w:rFonts w:ascii="Times New Roman"/>
                <w:b w:val="false"/>
                <w:i w:val="false"/>
                <w:color w:val="000000"/>
                <w:sz w:val="20"/>
              </w:rPr>
              <w:t xml:space="preserve">также лиц, добровольно не </w:t>
            </w:r>
            <w:r>
              <w:br/>
            </w:r>
            <w:r>
              <w:rPr>
                <w:rFonts w:ascii="Times New Roman"/>
                <w:b w:val="false"/>
                <w:i w:val="false"/>
                <w:color w:val="000000"/>
                <w:sz w:val="20"/>
              </w:rPr>
              <w:t xml:space="preserve">исполнивших постановления о </w:t>
            </w:r>
            <w:r>
              <w:br/>
            </w:r>
            <w:r>
              <w:rPr>
                <w:rFonts w:ascii="Times New Roman"/>
                <w:b w:val="false"/>
                <w:i w:val="false"/>
                <w:color w:val="000000"/>
                <w:sz w:val="20"/>
              </w:rPr>
              <w:t xml:space="preserve">наложении административного </w:t>
            </w:r>
            <w:r>
              <w:br/>
            </w:r>
            <w:r>
              <w:rPr>
                <w:rFonts w:ascii="Times New Roman"/>
                <w:b w:val="false"/>
                <w:i w:val="false"/>
                <w:color w:val="000000"/>
                <w:sz w:val="20"/>
              </w:rPr>
              <w:t xml:space="preserve">штрафа (централизованный банк </w:t>
            </w:r>
            <w:r>
              <w:br/>
            </w:r>
            <w:r>
              <w:rPr>
                <w:rFonts w:ascii="Times New Roman"/>
                <w:b w:val="false"/>
                <w:i w:val="false"/>
                <w:color w:val="000000"/>
                <w:sz w:val="20"/>
              </w:rPr>
              <w:t>данных должников)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 в редакции приказа Генерального Прокурора РК от 15.02.2021 </w:t>
      </w:r>
      <w:r>
        <w:rPr>
          <w:rFonts w:ascii="Times New Roman"/>
          <w:b w:val="false"/>
          <w:i w:val="false"/>
          <w:color w:val="ff0000"/>
          <w:sz w:val="28"/>
        </w:rPr>
        <w:t>№ 17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КОМИТЕТ ПО ПРАВОВОЙ СТАТИСТИКЕ И СПЕЦИАЛЬНЫМ УЧЕТАМ</w:t>
      </w:r>
      <w:r>
        <w:br/>
      </w:r>
      <w:r>
        <w:rPr>
          <w:rFonts w:ascii="Times New Roman"/>
          <w:b/>
          <w:i w:val="false"/>
          <w:color w:val="000000"/>
        </w:rPr>
        <w:t>ГЕНЕРАЛЬНОЙ ПРОКУРАТУРЫ РЕСПУБЛИКИ КАЗАХСТАН</w:t>
      </w:r>
      <w:r>
        <w:br/>
      </w:r>
      <w:r>
        <w:rPr>
          <w:rFonts w:ascii="Times New Roman"/>
          <w:b/>
          <w:i w:val="false"/>
          <w:color w:val="000000"/>
        </w:rPr>
        <w:t>СПРАВКА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должника: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ИИН: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должника: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БИН: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Сведения об исполнительном производстве:</w:t>
      </w:r>
    </w:p>
    <w:p>
      <w:pPr>
        <w:spacing w:after="0"/>
        <w:ind w:left="0"/>
        <w:jc w:val="both"/>
      </w:pPr>
      <w:r>
        <w:rPr>
          <w:rFonts w:ascii="Times New Roman"/>
          <w:b w:val="false"/>
          <w:i w:val="false"/>
          <w:color w:val="000000"/>
          <w:sz w:val="28"/>
        </w:rPr>
        <w:t>
      номер исполнительного листа (документа);</w:t>
      </w:r>
    </w:p>
    <w:p>
      <w:pPr>
        <w:spacing w:after="0"/>
        <w:ind w:left="0"/>
        <w:jc w:val="both"/>
      </w:pPr>
      <w:r>
        <w:rPr>
          <w:rFonts w:ascii="Times New Roman"/>
          <w:b w:val="false"/>
          <w:i w:val="false"/>
          <w:color w:val="000000"/>
          <w:sz w:val="28"/>
        </w:rPr>
        <w:t>
      дата вынесения судебного акта (постановления органа);</w:t>
      </w:r>
    </w:p>
    <w:p>
      <w:pPr>
        <w:spacing w:after="0"/>
        <w:ind w:left="0"/>
        <w:jc w:val="both"/>
      </w:pPr>
      <w:r>
        <w:rPr>
          <w:rFonts w:ascii="Times New Roman"/>
          <w:b w:val="false"/>
          <w:i w:val="false"/>
          <w:color w:val="000000"/>
          <w:sz w:val="28"/>
        </w:rPr>
        <w:t>
      дата возбуждения исполнительного производства, наименование территориального органа;</w:t>
      </w:r>
    </w:p>
    <w:p>
      <w:pPr>
        <w:spacing w:after="0"/>
        <w:ind w:left="0"/>
        <w:jc w:val="both"/>
      </w:pPr>
      <w:r>
        <w:rPr>
          <w:rFonts w:ascii="Times New Roman"/>
          <w:b w:val="false"/>
          <w:i w:val="false"/>
          <w:color w:val="000000"/>
          <w:sz w:val="28"/>
        </w:rPr>
        <w:t>
      номер гражданского, уголовного, административного дела;</w:t>
      </w:r>
    </w:p>
    <w:p>
      <w:pPr>
        <w:spacing w:after="0"/>
        <w:ind w:left="0"/>
        <w:jc w:val="both"/>
      </w:pPr>
      <w:r>
        <w:rPr>
          <w:rFonts w:ascii="Times New Roman"/>
          <w:b w:val="false"/>
          <w:i w:val="false"/>
          <w:color w:val="000000"/>
          <w:sz w:val="28"/>
        </w:rPr>
        <w:t>
      взыскание штрафов;</w:t>
      </w:r>
    </w:p>
    <w:p>
      <w:pPr>
        <w:spacing w:after="0"/>
        <w:ind w:left="0"/>
        <w:jc w:val="both"/>
      </w:pPr>
      <w:r>
        <w:rPr>
          <w:rFonts w:ascii="Times New Roman"/>
          <w:b w:val="false"/>
          <w:i w:val="false"/>
          <w:color w:val="000000"/>
          <w:sz w:val="28"/>
        </w:rPr>
        <w:t>
      взыскание государственной пошлины;</w:t>
      </w:r>
    </w:p>
    <w:p>
      <w:pPr>
        <w:spacing w:after="0"/>
        <w:ind w:left="0"/>
        <w:jc w:val="both"/>
      </w:pPr>
      <w:r>
        <w:rPr>
          <w:rFonts w:ascii="Times New Roman"/>
          <w:b w:val="false"/>
          <w:i w:val="false"/>
          <w:color w:val="000000"/>
          <w:sz w:val="28"/>
        </w:rPr>
        <w:t>
      конфискация имущества;</w:t>
      </w:r>
    </w:p>
    <w:p>
      <w:pPr>
        <w:spacing w:after="0"/>
        <w:ind w:left="0"/>
        <w:jc w:val="both"/>
      </w:pPr>
      <w:r>
        <w:rPr>
          <w:rFonts w:ascii="Times New Roman"/>
          <w:b w:val="false"/>
          <w:i w:val="false"/>
          <w:color w:val="000000"/>
          <w:sz w:val="28"/>
        </w:rPr>
        <w:t>
      взыскание имущественного характера;</w:t>
      </w:r>
    </w:p>
    <w:p>
      <w:pPr>
        <w:spacing w:after="0"/>
        <w:ind w:left="0"/>
        <w:jc w:val="both"/>
      </w:pPr>
      <w:r>
        <w:rPr>
          <w:rFonts w:ascii="Times New Roman"/>
          <w:b w:val="false"/>
          <w:i w:val="false"/>
          <w:color w:val="000000"/>
          <w:sz w:val="28"/>
        </w:rPr>
        <w:t>
      взыскание алиментов;</w:t>
      </w:r>
    </w:p>
    <w:p>
      <w:pPr>
        <w:spacing w:after="0"/>
        <w:ind w:left="0"/>
        <w:jc w:val="both"/>
      </w:pPr>
      <w:r>
        <w:rPr>
          <w:rFonts w:ascii="Times New Roman"/>
          <w:b w:val="false"/>
          <w:i w:val="false"/>
          <w:color w:val="000000"/>
          <w:sz w:val="28"/>
        </w:rPr>
        <w:t>
      взыскание заработной платы;</w:t>
      </w:r>
    </w:p>
    <w:p>
      <w:pPr>
        <w:spacing w:after="0"/>
        <w:ind w:left="0"/>
        <w:jc w:val="both"/>
      </w:pPr>
      <w:r>
        <w:rPr>
          <w:rFonts w:ascii="Times New Roman"/>
          <w:b w:val="false"/>
          <w:i w:val="false"/>
          <w:color w:val="000000"/>
          <w:sz w:val="28"/>
        </w:rPr>
        <w:t>
      взыскание пенсии и пособия;</w:t>
      </w:r>
    </w:p>
    <w:p>
      <w:pPr>
        <w:spacing w:after="0"/>
        <w:ind w:left="0"/>
        <w:jc w:val="both"/>
      </w:pPr>
      <w:r>
        <w:rPr>
          <w:rFonts w:ascii="Times New Roman"/>
          <w:b w:val="false"/>
          <w:i w:val="false"/>
          <w:color w:val="000000"/>
          <w:sz w:val="28"/>
        </w:rPr>
        <w:t>
      взыскание в пользу банков второго уровня;</w:t>
      </w:r>
    </w:p>
    <w:p>
      <w:pPr>
        <w:spacing w:after="0"/>
        <w:ind w:left="0"/>
        <w:jc w:val="both"/>
      </w:pPr>
      <w:r>
        <w:rPr>
          <w:rFonts w:ascii="Times New Roman"/>
          <w:b w:val="false"/>
          <w:i w:val="false"/>
          <w:color w:val="000000"/>
          <w:sz w:val="28"/>
        </w:rPr>
        <w:t>
      взыскание по приговорам;</w:t>
      </w:r>
    </w:p>
    <w:p>
      <w:pPr>
        <w:spacing w:after="0"/>
        <w:ind w:left="0"/>
        <w:jc w:val="both"/>
      </w:pPr>
      <w:r>
        <w:rPr>
          <w:rFonts w:ascii="Times New Roman"/>
          <w:b w:val="false"/>
          <w:i w:val="false"/>
          <w:color w:val="000000"/>
          <w:sz w:val="28"/>
        </w:rPr>
        <w:t>
      взыскание исполнительской санкции;</w:t>
      </w:r>
    </w:p>
    <w:p>
      <w:pPr>
        <w:spacing w:after="0"/>
        <w:ind w:left="0"/>
        <w:jc w:val="both"/>
      </w:pPr>
      <w:r>
        <w:rPr>
          <w:rFonts w:ascii="Times New Roman"/>
          <w:b w:val="false"/>
          <w:i w:val="false"/>
          <w:color w:val="000000"/>
          <w:sz w:val="28"/>
        </w:rPr>
        <w:t>
      взыскание сумм;</w:t>
      </w:r>
    </w:p>
    <w:p>
      <w:pPr>
        <w:spacing w:after="0"/>
        <w:ind w:left="0"/>
        <w:jc w:val="both"/>
      </w:pPr>
      <w:r>
        <w:rPr>
          <w:rFonts w:ascii="Times New Roman"/>
          <w:b w:val="false"/>
          <w:i w:val="false"/>
          <w:color w:val="000000"/>
          <w:sz w:val="28"/>
        </w:rPr>
        <w:t>
      взыскание материального ущерба, причиненного преступлением;</w:t>
      </w:r>
    </w:p>
    <w:p>
      <w:pPr>
        <w:spacing w:after="0"/>
        <w:ind w:left="0"/>
        <w:jc w:val="both"/>
      </w:pPr>
      <w:r>
        <w:rPr>
          <w:rFonts w:ascii="Times New Roman"/>
          <w:b w:val="false"/>
          <w:i w:val="false"/>
          <w:color w:val="000000"/>
          <w:sz w:val="28"/>
        </w:rPr>
        <w:t>
      взыскание материального ущерба;</w:t>
      </w:r>
    </w:p>
    <w:p>
      <w:pPr>
        <w:spacing w:after="0"/>
        <w:ind w:left="0"/>
        <w:jc w:val="both"/>
      </w:pPr>
      <w:r>
        <w:rPr>
          <w:rFonts w:ascii="Times New Roman"/>
          <w:b w:val="false"/>
          <w:i w:val="false"/>
          <w:color w:val="000000"/>
          <w:sz w:val="28"/>
        </w:rPr>
        <w:t>
      принятое решение об ограничении выезда должника за пределы</w:t>
      </w:r>
    </w:p>
    <w:p>
      <w:pPr>
        <w:spacing w:after="0"/>
        <w:ind w:left="0"/>
        <w:jc w:val="both"/>
      </w:pPr>
      <w:r>
        <w:rPr>
          <w:rFonts w:ascii="Times New Roman"/>
          <w:b w:val="false"/>
          <w:i w:val="false"/>
          <w:color w:val="000000"/>
          <w:sz w:val="28"/>
        </w:rPr>
        <w:t>
      Республики Казахстан: "_"________20_года</w:t>
      </w:r>
    </w:p>
    <w:p>
      <w:pPr>
        <w:spacing w:after="0"/>
        <w:ind w:left="0"/>
        <w:jc w:val="both"/>
      </w:pPr>
      <w:r>
        <w:rPr>
          <w:rFonts w:ascii="Times New Roman"/>
          <w:b w:val="false"/>
          <w:i w:val="false"/>
          <w:color w:val="000000"/>
          <w:sz w:val="28"/>
        </w:rPr>
        <w:t>
            принятое решение о временном запрещении выдачи лицензий и</w:t>
      </w:r>
    </w:p>
    <w:p>
      <w:pPr>
        <w:spacing w:after="0"/>
        <w:ind w:left="0"/>
        <w:jc w:val="both"/>
      </w:pPr>
      <w:r>
        <w:rPr>
          <w:rFonts w:ascii="Times New Roman"/>
          <w:b w:val="false"/>
          <w:i w:val="false"/>
          <w:color w:val="000000"/>
          <w:sz w:val="28"/>
        </w:rPr>
        <w:t>
      разрешений: "___"___________20__года</w:t>
      </w:r>
    </w:p>
    <w:p>
      <w:pPr>
        <w:spacing w:after="0"/>
        <w:ind w:left="0"/>
        <w:jc w:val="both"/>
      </w:pPr>
      <w:r>
        <w:rPr>
          <w:rFonts w:ascii="Times New Roman"/>
          <w:b w:val="false"/>
          <w:i w:val="false"/>
          <w:color w:val="000000"/>
          <w:sz w:val="28"/>
        </w:rPr>
        <w:t>
            принятое решение о приостановлении действия ранее выданных</w:t>
      </w:r>
    </w:p>
    <w:p>
      <w:pPr>
        <w:spacing w:after="0"/>
        <w:ind w:left="0"/>
        <w:jc w:val="both"/>
      </w:pPr>
      <w:r>
        <w:rPr>
          <w:rFonts w:ascii="Times New Roman"/>
          <w:b w:val="false"/>
          <w:i w:val="false"/>
          <w:color w:val="000000"/>
          <w:sz w:val="28"/>
        </w:rPr>
        <w:t>
      должнику лицензий и разрешений "___"__________20__года</w:t>
      </w:r>
    </w:p>
    <w:p>
      <w:pPr>
        <w:spacing w:after="0"/>
        <w:ind w:left="0"/>
        <w:jc w:val="both"/>
      </w:pPr>
      <w:r>
        <w:rPr>
          <w:rFonts w:ascii="Times New Roman"/>
          <w:b w:val="false"/>
          <w:i w:val="false"/>
          <w:color w:val="000000"/>
          <w:sz w:val="28"/>
        </w:rPr>
        <w:t>
            исполнение отсрочено, рассрочено "___"_____________20__года</w:t>
      </w:r>
    </w:p>
    <w:p>
      <w:pPr>
        <w:spacing w:after="0"/>
        <w:ind w:left="0"/>
        <w:jc w:val="both"/>
      </w:pPr>
      <w:r>
        <w:rPr>
          <w:rFonts w:ascii="Times New Roman"/>
          <w:b w:val="false"/>
          <w:i w:val="false"/>
          <w:color w:val="000000"/>
          <w:sz w:val="28"/>
        </w:rPr>
        <w:t>
            исполнение приостановлено "___"_____________20__года</w:t>
      </w:r>
    </w:p>
    <w:p>
      <w:pPr>
        <w:spacing w:after="0"/>
        <w:ind w:left="0"/>
        <w:jc w:val="both"/>
      </w:pPr>
      <w:r>
        <w:rPr>
          <w:rFonts w:ascii="Times New Roman"/>
          <w:b w:val="false"/>
          <w:i w:val="false"/>
          <w:color w:val="000000"/>
          <w:sz w:val="28"/>
        </w:rPr>
        <w:t>
            судебный исполнитель (Фамилия, имя, отчество)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оператора:</w:t>
      </w:r>
    </w:p>
    <w:p>
      <w:pPr>
        <w:spacing w:after="0"/>
        <w:ind w:left="0"/>
        <w:jc w:val="both"/>
      </w:pPr>
      <w:r>
        <w:rPr>
          <w:rFonts w:ascii="Times New Roman"/>
          <w:b w:val="false"/>
          <w:i w:val="false"/>
          <w:color w:val="000000"/>
          <w:sz w:val="28"/>
        </w:rPr>
        <w:t>
      Дата и время проверки:</w:t>
      </w:r>
    </w:p>
    <w:p>
      <w:pPr>
        <w:spacing w:after="0"/>
        <w:ind w:left="0"/>
        <w:jc w:val="both"/>
      </w:pPr>
      <w:r>
        <w:rPr>
          <w:rFonts w:ascii="Times New Roman"/>
          <w:b w:val="false"/>
          <w:i w:val="false"/>
          <w:color w:val="000000"/>
          <w:sz w:val="28"/>
        </w:rPr>
        <w:t>
      Данные получены по АИС Единая унифицированная статистическая система Комитета (ЕУСС)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