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01a" w14:textId="f3a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июня 2014 года № 256. Зарегистрирован в Министерстве юстиции Республики Казахстан 25 июля 2014 года № 9626. Утратил силу приказом Министра обороны Республики Казахстан от 14 июля 2015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14.07.2015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«Об обороне и Вооруженных Силах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военного образования и науки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Министра обороны Республики Казахстан генерал-майора Мухтарова Т.С.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июня 2014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2014 года № 256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обороны Республики Казахстан, реализующие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профессиональные учебные программы послевузовского образования 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в военные учебные заведения Министерства обороны Республики Казахстан, реализующие профессиональные учебные программы послевузовского образования (далее – Правила), разработаны в соответствии с Законами Республики Казахстан от 7 января 2005 года «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27 июля 2007 года 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 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реализующими профессиональные учебные программы послевузовского образования, утвержденными постановлением Правительства Республики Казахстан от 19 января 2012 года № 109, и определяют порядок приема кандидатов в военные учебные заведения Министерства обороны Республики Казахстан, реализующие профессиональные учебные программы послевузовского образования (далее – военные учебные заведения).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 для поступления в военные учебные заведения осуществляется из числа военнослужащих – командирами (начальниками) воинских частей (учреждений).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осуществляется в соответствии с перечнем специальностей и планом набора в военные учебные заведения (далее – план набора) ежегодно, разрабатываемым к 20 декабря года, предшествующего года набора, структурным подразделением Министерства обороны Республики Казахстан, регулирующего вопросы образования, и утверждаемым Министром обороны Республики Казахстан,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военные учебные заведения Министерства обороны Республики Казахстан на основании требований настоящих Правил принимаются офицеры других войск и воинских формирований Республики Казахстан, в соответствии с количеством мест, определенных планом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Выписки из плана набора доводятся после его утверждения до воинских частей и учреждений, указанных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выписки из плана набора командирами (начальниками) воинских частей и учреждений проводится работа по информированию военнослужащих о порядке приема в военные учебные заведения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Вступительные экзамены в магистратуру и докторантуру проводятся с 10 по 20 августа, зачисление – до 25 августа.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документов в магистратуру, докторантуру</w:t>
      </w:r>
      <w:r>
        <w:br/>
      </w:r>
      <w:r>
        <w:rPr>
          <w:rFonts w:ascii="Times New Roman"/>
          <w:b/>
          <w:i w:val="false"/>
          <w:color w:val="000000"/>
        </w:rPr>
        <w:t>
и проведения вступительных экзаменов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Кандидат, изъявивший желание поступать в военное учебное заведение, до 1 февраля года поступления подает рапорт на имя командира (начальника), с указанием воинского звания, фамилии, имени и отчества (при наличии), занимаемой должности, даты рождения, уровня образования, наименования военного учебного заведения и специальности, по которой желает обучаться.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Кандидаты проходят на предварительном этапе профессиональный отбор.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Командир (начальник) воинской части (учреждения) предоставляет кандидату, положительно аттестованному по итогам предварительного профессионального отбора и признанному годным к воинской службе, время для сбора и оформления документов, указанных в Перечне документов (далее – Перечень), необходимых для поступления в военные учебные заведения,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Командир (начальник) воинской части (учреждения) направляет рапорт кандидата и документы, указанные в Перечне, а также списки кандидатов, отобранных для поступления и карты профессионального отбора на военнослужащих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рассмотрения вышестоящим командованием и приемными комиссиями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Учебные дела кандидатов, включающие перечень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приемные комиссии военных учебных заведений в период с 10 по 30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Прибытие кандидатов в военные учебные заведения для сдачи вступительных экзаменов осуществляется на основании вызова структурного подразделения Министерства обороны Республики Казахстан, регулирующего вопросы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магистратуру принимаются офицеры, освоившие профессиональные учебные программы высшего образования, состоящие в резерве офицерского состава для направления на учебу в очередном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(оперативно-тактический уровень управления) принимаются офицеры с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 батальонов, дивизионов, эскадрилий, командиров дивизионов кораблей третьего ранга, их заместителей, начальников служб бригад (баз) им равных и выше, имеющие стаж службы в должности не менее трех лет и не менее 10 лет выслуги в Вооруженных Силах.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научному и педагогическому направлению принимаются офицеры с должностей преподавателей (научных сотрудников) военных учебных заведений (частей) и им равных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специальности военного и государственного управления (стратегический и оперативно-стратегический уровни управления) принимаются офицеры, завершившие обучение в военных академиях и военных университетах с должностей начальников управлений региональных командований (родов войск) и им равных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военных учебных заведениях в год поступления создаются приемные комиссии, которые осуществляют изучение учебных дел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начальник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приемные комиссии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медицинского 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вступительных экзаменов;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протокола приема или отказа в приеме в военные учебные заведения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Состав приемной комиссии для поступления в магистратуру и докторантуру определяется ежегодно приказом начальника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Прием в магистратуру, докторантуру осуществляется на конкурсной основе по результатам вступительных экзаменов, указанных в Перечне дисциплин,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физической подготовке (для поступающих в магистратуру);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одному из иностранных языков по выбору (английский, французский, немецкий; по арабскому, китайскому, персидскому языку для кандидатов, поступающих на специальности, требующие знание этих языков).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проведения вступительных экзаменов в магистратуру, докторантуру создаются экзаменационные комиссии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экзаменационных комиссий по специальностям утверждаются приказом начальника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Программы вступительных экзаменов в магистратуру формируются на основе типовых учебных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на основе профессиональных учебных программ магистратуры.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Прием в магистратуру, докторантуру осуществляется в три основных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- приемная комиссия изучает учебные дела кандидатов и проводит отбор по медицинским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- проводится сдача вступительных экзаменов по Перечню дисциплин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составлением протокола экзаменационной комиссии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приемная комиссия принимает решение о приеме или отказе в приеме в магистратуру, докторантуру по результатам медицинского отбора и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докторантуру принимаются офицеры, имеющие академическую степень «магистр», ученую степень «кандидат наук» или завершившие обучение в военных академиях и университетах по военным специальностям (уровень оперативно-тактического звена управления) на основании медицинского освидетельствования и сдачи вступительных экзаменов по Перечню дисциплин, за исключением сдачи физической подготовки, и составлением протокола экзаменационной комиссии по специальности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Вступительные экзамены по иностранным языкам проводятся по технологии, разработанной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 и докторантуру по следующим экзаменам: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IВP, пороговый балл - не менее 87 баллов), (TOEFL, пороговый балл - не менее 560 баллов), International English Language Tests System (IELTS, пороговый балл -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C1/уровень С1), Test DaF-Prufung (Niveau C1/уровень С1);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Fransais InternationalTM (TFI – не ниже уровня В1 по секциям чтения и аудирования), Diplome Approfondi de Langue fransaise (DELF, уровень В2), Diplome Approfondi de Langue fransaise (DALF, уровень С1), Test de connaissance du fransais (TCF – не менее 400 баллов).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 по арабскому языку проводится в устной или письменной формах экзаменационной комиссией военного учебного заведения в соответствии с порядком, установленным начальником военного учебного заведения и согласованным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Оценка по физической подготовке определяется с учетом требований к программе вступительного экзамена по дисциплине физическая подготовка,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Пересдача вступительных экзаменов не допускается, повторный отбор по медицинским показаниям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работы приемной комиссии для рассмотрения жалоб в военном учебном заведении создается апелляционная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начальника военного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создаются для рассмотрения заявлений кандидатов, не согласных с результатами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Апелляционная комиссия принимает и рассматривает заявления от кандидатов, поступающих в магистратуру и докторантуру, по содержанию экзаменационных материалов и по техническим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Апелляционная комиссия принимает решение о добавлении баллов кандидату, апеллирующему результаты вступительного экзамена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апелляции по иностранным языкам передаются апелляционной комиссией в республиканскую апелляционную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кандидату, апеллирующего результаты вступительных экзаменов по иностранным языкам.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Заявление на апелляцию подается на имя председателя апелляционной комиссии кандидатом, поступающим в магистратуру и докторантуру. Заявления по содержанию экзаменационных материалов и по техническим причинам принимаются до 13.00 следующего дня после объявления результатов вступительного экзамена и рассматриваются апелляционной комиссией в течение одного дня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работает с каждым кандидатом в индивидуальном порядке. В случае неявки кандидата на заседание апелляционной комиссии, его заявление на апелляцию не рассматривается.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рассмотрении заявления апелляционной комиссией, кандидат, подавший апелляцию, предоставляет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апелляционной комиссии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Зачисление в магистратуру и докторантуру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обучение в военное учебное заведение зачисляется кандидат, набравший наивысший балл по сумме вступительных экзаменов не менее 225 для магистратуры, не менее 150 для докторантуры, по 100-бальной шкале оценок за каждый экзамен,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конкурсных баллов преимущественное право при зачислении получают кандидаты, имеющие наиболее высокую оценку для магистратуры - по специальности, физической подготовке и иностранному языку, для докторантуры - имеющие наиболее высокую оценку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Зачисление производится приказом Министра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 зачислении военнослужащих других войск и воинских формирований Республики Казахстан доводится до их ведомств, и является основанием для направления военнослужащих, зачисленных на учебу, в военное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окончания работы приемной комиссии начальник военного учебного заведения представляет в структурное подразделение Министерства обороны Республики Казахстан, регулирующего вопросы образования, отчет о проведенном наборе военнослужащих.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7"/>
        <w:gridCol w:w="3629"/>
        <w:gridCol w:w="5344"/>
      </w:tblGrid>
      <w:tr>
        <w:trPr>
          <w:trHeight w:val="30" w:hRule="atLeast"/>
        </w:trPr>
        <w:tc>
          <w:tcPr>
            <w:tcW w:w="5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 20__ г.</w:t>
            </w:r>
          </w:p>
        </w:tc>
        <w:tc>
          <w:tcPr>
            <w:tcW w:w="3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Перечень специальностей и план набора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1154"/>
        <w:gridCol w:w="2742"/>
        <w:gridCol w:w="2743"/>
        <w:gridCol w:w="2309"/>
        <w:gridCol w:w="1589"/>
      </w:tblGrid>
      <w:tr>
        <w:trPr>
          <w:trHeight w:val="87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набора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МО, ГШ,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РК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войска и воинские формирования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поступления </w:t>
      </w:r>
      <w:r>
        <w:br/>
      </w:r>
      <w:r>
        <w:rPr>
          <w:rFonts w:ascii="Times New Roman"/>
          <w:b/>
          <w:i w:val="false"/>
          <w:color w:val="000000"/>
        </w:rPr>
        <w:t>
в военные учебные заведения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справка формы № 8/ЛД;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анкета, заполненная лично офицером;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шесть фотографий размером 4,5x6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автобиография военнослужащего (с указанием ранее изучаемого иностранного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служебная характеристика с места службы военнослужащего, содержащая рекомендацию на учебу в военные учебные заведения (подписанная командованием воинской части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сертификата о сдаче теста по иностранному языку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выписка из протокола заседания постоянно действующей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диплома об образовании (с приложением) и/или кандидата (доктора) наук, заверенные нотариально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служебной карточки (подписанная командиром части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список научных и научно-методических работ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обоснование планируемого диссертационного исследования (для поступающих в докторантуру):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наличии), специальное звание, должность кандидата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ученая степень, ученое звание, должность, военное учебное заведение, в котором работает отечественный или зарубежный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 планируемого диссертационного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планируемой темы диссертационного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изученности научной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 задачи планируемого диссертационного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и предмет планируемого диссертационного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методология планируемого диссертационного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диссертационного исследования, их теоретическая и практическая значимость. Предполагаемые направления их внедрения и апробации;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карта медицинского освидетельствования военнослужащего, поступающего в военное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психиатрического, наркологического, кожно-венерологического и туберкулезного диспансеров, на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сведения о допуске к государственным секретам с указанием формы, номера и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опись документов. 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Подлинные документы, удостоверяющие личность, образование, сведения о наличии допуска к государственным секретам, удостоверение, выданное Национальным аккредитационным центром Министерства образования и науки Республики Казахстан о нострификации (признание) диплома кандидата или доктора наук, высшего специального образования (видовые академии и им равные высшие учебные заведения стран ближнего и дальнего зарубежья) предоставляются в приемную комиссию лично военнослужащим.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планируемого диссертационного исследования печатается при помощи компьютерной техники размером 14 шрифта (Times New Roman) через один межстрочный интервал, объем обоснования должен быть не меньше трех страниц.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воинское звание,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«____» ___________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кандидатов, отобранных для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органа, при котором создается комиссия)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0322"/>
        <w:gridCol w:w="2824"/>
      </w:tblGrid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воинское звание, инициал имени и фамилия)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профессионального отбора на военнослужащего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поступающего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 факультет (отделение)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Воинское звание, фамилия, имя, отчество (при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и месяц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Национальность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желанию)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военного учебного заведения и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Должность и стаж работы до призыва в ВС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Государственные награды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Классность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Спортивное звание или спортивный разряд (вид спорта)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В Вооруженных Силах Республики Казахстан 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Срок службы и занимаемая должность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Предварительный профессиональный отбор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воинской части (учреждении)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Моральные качества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Результаты психофизиологического обследования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1"/>
        <w:gridCol w:w="5182"/>
        <w:gridCol w:w="3637"/>
      </w:tblGrid>
      <w:tr>
        <w:trPr>
          <w:trHeight w:val="27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методики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по результатам психофизиологического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Постановление военно-врачебной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Результаты проверки физической подготовленности: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3506"/>
        <w:gridCol w:w="3506"/>
        <w:gridCol w:w="3506"/>
      </w:tblGrid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оценка физической подготовленности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Результаты проверки по профессиональной подготовке: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8"/>
        <w:gridCol w:w="6882"/>
      </w:tblGrid>
      <w:tr>
        <w:trPr>
          <w:trHeight w:val="25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дисциплины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25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Заключение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воинское звание, инициал имени и фамилия)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приема или отказа в приеме в военные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                             «___»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заполнения)                        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приемной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(отказе в приеме) 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председателя, заместителя председателя, 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своем заседании рассмотрела, изучила кандидатов и постановила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23"/>
        <w:gridCol w:w="1670"/>
        <w:gridCol w:w="2160"/>
        <w:gridCol w:w="2836"/>
        <w:gridCol w:w="2136"/>
        <w:gridCol w:w="2884"/>
      </w:tblGrid>
      <w:tr>
        <w:trPr>
          <w:trHeight w:val="16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 и год рождения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награды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при поступлении в ВУЗ и время пребывания в ней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пребывания в воинском звании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3135"/>
        <w:gridCol w:w="2881"/>
        <w:gridCol w:w="2050"/>
        <w:gridCol w:w="32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сдачи экзамена 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приеме (отказе) на учебу в ВУЗ</w:t>
            </w:r>
          </w:p>
        </w:tc>
      </w:tr>
      <w:tr>
        <w:trPr>
          <w:trHeight w:val="315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магистратуры)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иностранному языку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воинское звание, инициал имени и фамилия)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дисциплин (предметов),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проводятся вступительные экзамены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3211"/>
      </w:tblGrid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 по специальности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подготовка (для поступающих в магистратуру)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заседания экзаменационной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специальности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 «___» 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сдаче экзамена по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экзаменационной комиссии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экзаменационной комиссии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Экзаменационная комиссия по специальности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приемной комиссии постановляет выставить следующие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174"/>
        <w:gridCol w:w="2287"/>
        <w:gridCol w:w="3652"/>
        <w:gridCol w:w="2424"/>
        <w:gridCol w:w="2562"/>
      </w:tblGrid>
      <w:tr>
        <w:trPr>
          <w:trHeight w:val="8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экзаменационного билета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(прописью)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Особое мнение членов экзаменационной комиссии по специальности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воинское звание, 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экзаменационной комиссии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воинское звание, инициал имени и фамилия)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на обучение в военные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заведения, реализующие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профессиональные учебные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      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программе вступительного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дисциплине физическая подготовка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Кандидаты в магистранты Национального университета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проверяются по трем упражнениям согласно «Содержания, форм и методов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физической подготовки и спортивно-массовой работы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Вооруженных Силах Республики Казахстан», утвержденными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обороны Республики Казахстан: для 2, 3 и 4 возрастных групп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подтягивание на перекладине, бег на 100 м и 3000 м; для 5 и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возрастных групп - подтягивание на перекладине, комплексное силовое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упражнение и бег на 1000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по дисциплине в процентном содержании по соотношению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сумме балов, полученных при выполнении упражнений, указаны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таблице 1.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7"/>
        <w:gridCol w:w="2288"/>
        <w:gridCol w:w="4585"/>
      </w:tblGrid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 по дисциплине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выполнения трех нормативов)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традиционной системе</w:t>
            </w:r>
          </w:p>
        </w:tc>
      </w:tr>
      <w:tr>
        <w:trPr>
          <w:trHeight w:val="25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и выше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</w:tr>
      <w:tr>
        <w:trPr>
          <w:trHeight w:val="7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49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Прием вступительного экзамена по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подготовке проводится в спортивной форме одежды.</w:t>
      </w:r>
    </w:p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в военные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программы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послевузовского образования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Система перевода оценок по 100-балльной шкале оценок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по 100-балльной шкале оценок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по 4-балльной шкале оценок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95-100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 (5)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85-89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(4)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7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(3)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 (2)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