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638788" w14:textId="563878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приказ Министра здравоохранения Республики Казахстан от 20 марта 2013 года № 166 "Об утверждении Правил проведения медицинских осмотров лиц, претендующих на получение права управления транспортными средствами"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здравоохранения Республики Казахстан от 26 июня 2014 года № 350. Зарегистрирован в Министерстве юстиции Республики Казахстан 25 июля 2014 года № 9619. Утратил силу приказом и.о. Министра здравоохранения Республики Казахстан от 30 октября 2020 года № ҚР ДСМ-172/2020 (вводится в действие по истечении десяти календарных дней после дня его первого официального опубликования)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приказом и.о. Министра здравоохранения РК от 30.10.2020 </w:t>
      </w:r>
      <w:r>
        <w:rPr>
          <w:rFonts w:ascii="Times New Roman"/>
          <w:b w:val="false"/>
          <w:i w:val="false"/>
          <w:color w:val="ff0000"/>
          <w:sz w:val="28"/>
        </w:rPr>
        <w:t>№ ҚР ДСМ-172/2020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Примечание РЦПИ!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Порядок введения в действие приказа см. </w:t>
      </w:r>
      <w:r>
        <w:rPr>
          <w:rFonts w:ascii="Times New Roman"/>
          <w:b w:val="false"/>
          <w:i w:val="false"/>
          <w:color w:val="ff0000"/>
          <w:sz w:val="28"/>
        </w:rPr>
        <w:t>п.4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73)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7 Кодекса Республики Казахстан от 18 сентября 2009 года "О здоровье народа и системе здравоохранения", и в целях реализации подпункта 2) </w:t>
      </w:r>
      <w:r>
        <w:rPr>
          <w:rFonts w:ascii="Times New Roman"/>
          <w:b w:val="false"/>
          <w:i w:val="false"/>
          <w:color w:val="000000"/>
          <w:sz w:val="28"/>
        </w:rPr>
        <w:t>статьи 12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дорожном движении" от 17 апреля 2014 года, </w:t>
      </w:r>
      <w:r>
        <w:rPr>
          <w:rFonts w:ascii="Times New Roman"/>
          <w:b/>
          <w:i w:val="false"/>
          <w:color w:val="000000"/>
          <w:sz w:val="28"/>
        </w:rPr>
        <w:t>ПРИКАЗЫВАЮ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здравоохранения Республики Казахстан от 20 марта 2013 года № 166 "Об утверждении Правил проведения медицинских осмотров лиц, претендующих на получение права управления транспортными средствами" (зарегистрированный в Реестре государственной регистрации нормативных правовых актов за № 8437, опубликованный в газете "Юридическая газета" от 20 декабря 2013 года за № 190 (2565)) следующие изменения:</w:t>
      </w:r>
    </w:p>
    <w:bookmarkEnd w:id="1"/>
    <w:bookmarkStart w:name="z4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изложить в следующей редакции: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"Об утверждении Правил проведения медицинского осмотра лица, претендующего на получение права управления транспортными средствами, повторного медицинского осмотра водителя механических транспортных средств";</w:t>
      </w:r>
    </w:p>
    <w:bookmarkStart w:name="z4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преамбулу изложить в следующей редакции: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73)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7 Кодекса Республики Казахстан от 18 сентября 2009 года "О здоровье народа и системе здравоохранения" и подпункта 2) </w:t>
      </w:r>
      <w:r>
        <w:rPr>
          <w:rFonts w:ascii="Times New Roman"/>
          <w:b w:val="false"/>
          <w:i w:val="false"/>
          <w:color w:val="000000"/>
          <w:sz w:val="28"/>
        </w:rPr>
        <w:t>статьи 12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17 апреля 2014 года от 17 апреля 2014 года "О дорожном движении", </w:t>
      </w:r>
      <w:r>
        <w:rPr>
          <w:rFonts w:ascii="Times New Roman"/>
          <w:b/>
          <w:i w:val="false"/>
          <w:color w:val="000000"/>
          <w:sz w:val="28"/>
        </w:rPr>
        <w:t>ПРИКАЗЫВАЮ</w:t>
      </w:r>
      <w:r>
        <w:rPr>
          <w:rFonts w:ascii="Times New Roman"/>
          <w:b w:val="false"/>
          <w:i w:val="false"/>
          <w:color w:val="000000"/>
          <w:sz w:val="28"/>
        </w:rPr>
        <w:t>:";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прилагаемые Правила проведения медицинского осмотра лица, претендующего на получение права управления транспортными средствами, повторного медицинского осмотра водителя механических транспортных средств.";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проведения медицинского осмотра лица, претендующего на получение права управления транспортными средствами, утвержденные указанным приказом изложить в новой редакции,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Start w:name="z3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организации медицинской помощи Министерства здравоохранения Республики Казахстан (Тулегалиева А. Г.) обеспечить: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здравоохранения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официальное опубликование настоящего приказа в средствах массовой информации после его государственной регистрации.</w:t>
      </w:r>
    </w:p>
    <w:bookmarkStart w:name="z4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вице-министра здравоохранения Республики Казахстан Байжунусова Э.А.</w:t>
      </w:r>
    </w:p>
    <w:bookmarkEnd w:id="5"/>
    <w:bookmarkStart w:name="z5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Настоящий приказ вводится в действие после введения в действие 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дорожном движении" от 17 апреля 2014 года и подлежит официальному опубликованию.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5090"/>
        <w:gridCol w:w="7210"/>
      </w:tblGrid>
      <w:tr>
        <w:trPr>
          <w:trHeight w:val="30" w:hRule="atLeast"/>
        </w:trPr>
        <w:tc>
          <w:tcPr>
            <w:tcW w:w="50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 здравоохранения</w:t>
            </w:r>
          </w:p>
        </w:tc>
        <w:tc>
          <w:tcPr>
            <w:tcW w:w="72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72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Каирбекова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июня 2014 года № 350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 марта 2013 года № 166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проведения медицинского осмотра</w:t>
      </w:r>
      <w:r>
        <w:br/>
      </w:r>
      <w:r>
        <w:rPr>
          <w:rFonts w:ascii="Times New Roman"/>
          <w:b/>
          <w:i w:val="false"/>
          <w:color w:val="000000"/>
        </w:rPr>
        <w:t>лица, претендующего на получение права управления транспортными</w:t>
      </w:r>
      <w:r>
        <w:br/>
      </w:r>
      <w:r>
        <w:rPr>
          <w:rFonts w:ascii="Times New Roman"/>
          <w:b/>
          <w:i w:val="false"/>
          <w:color w:val="000000"/>
        </w:rPr>
        <w:t>средствами, повторного медицинского осмотра водителя</w:t>
      </w:r>
      <w:r>
        <w:br/>
      </w:r>
      <w:r>
        <w:rPr>
          <w:rFonts w:ascii="Times New Roman"/>
          <w:b/>
          <w:i w:val="false"/>
          <w:color w:val="000000"/>
        </w:rPr>
        <w:t>механических транспортных средств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проведения медицинского осмотра лица, претендующего на получение права управления транспортными средствами, повторного медицинского осмотра водителя механических транспортных средств (далее -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73)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7 Кодекса Республики Казахстан от 18 сентября 2009 года "О здоровье народа и системе здравоохранения" (далее - Кодекс) и подпункта 2) </w:t>
      </w:r>
      <w:r>
        <w:rPr>
          <w:rFonts w:ascii="Times New Roman"/>
          <w:b w:val="false"/>
          <w:i w:val="false"/>
          <w:color w:val="000000"/>
          <w:sz w:val="28"/>
        </w:rPr>
        <w:t>статьи 12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17 апреля 2014 года "О дорожном движении".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Настоящие Правила определяют порядок проведения медицинского осмотра лица, претендующего на получение права управления транспортными средствами, повторного медицинского осмотра водителя механических транспортных средств.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Медицинские осмотры проходят лица, претендующие на получение права управления транспортными средствами категории "А", "В", "С", "D", "ВЕ", "СЕ", "DЕ", подкатегорий "А1, В1, С1, D1, С1Е и D1Е, а также трамваями и троллейбусами (далее – Претенденты).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Повторные медицинские осмотры проходят водители механических транспортных средств.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Медицинские осмотры Претендентов и повторные медицинские осмотры водителей механических транспортных средств проводятся в медицинских организациях здравоохранения, имеющих лицензию на осуществление медицинской деятельности по проведению экспертизы профессиональной пригодности (далее – медицинские организации).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Медицинские осмотры не входят в гарантированный объем бесплатной медицинской помощи.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Повторный медицинский осмотр проводится для следующего контингента лиц: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водители механических транспортных средств, выполняющих перевозки пассажиров, опасных грузов;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водители механических транспортных средств, достигших шестидесятипятилетнего возраста;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водители-инвалиды;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лица, лишенные права управления механическими транспортными средствами за управление ими в состоянии опьянения либо за передачу управления механическим транспортным средством лицу, находящемуся в таком состоянии, либо за уклонение от прохождения медицинского освидетельствования для определения нахождения водителя в состоянии опьянения.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Сроки прохождения водителями повторного медицинского осмотра предусмотрены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29 Закона Республики Казахстан "О дорожном движении".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Порядок проведения медицинского осмотра лица, претендующего</w:t>
      </w:r>
      <w:r>
        <w:br/>
      </w:r>
      <w:r>
        <w:rPr>
          <w:rFonts w:ascii="Times New Roman"/>
          <w:b/>
          <w:i w:val="false"/>
          <w:color w:val="000000"/>
        </w:rPr>
        <w:t>на получение права управления транспортными средствами,</w:t>
      </w:r>
      <w:r>
        <w:br/>
      </w:r>
      <w:r>
        <w:rPr>
          <w:rFonts w:ascii="Times New Roman"/>
          <w:b/>
          <w:i w:val="false"/>
          <w:color w:val="000000"/>
        </w:rPr>
        <w:t>повторного медицинского осмотра водителя механических</w:t>
      </w:r>
      <w:r>
        <w:br/>
      </w:r>
      <w:r>
        <w:rPr>
          <w:rFonts w:ascii="Times New Roman"/>
          <w:b/>
          <w:i w:val="false"/>
          <w:color w:val="000000"/>
        </w:rPr>
        <w:t>транспортных средств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Для проведения медицинских осмотров Претендентов, повторного медицинского осмотра водителя механических транспортных средств в медицинских организациях создается медицинская комиссия (далее - Комиссия).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Состав Комиссии утверждается руководителем медицинской организации. В состав комиссии включаются врачи: терапевт, невропатолог, окулист, оториноларинголог, психиатр с медицинским психологом (либо специалистом психологом), нарколог. При отсутствии в штате медицинской комиссии необходимых специалистов, в состав комиссии включаются специалисты соответствующего профиля по согласованию с руководителями иных медицинских организаций. По показаниям к работе в комиссии могут привлекаться врачи других специальностей.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Председателем комиссии назначается заместитель руководителя медицинской организации по лечебной работе.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Медицинский осмотр Претендентов и повторный медицинский осмотр водителей механических транспортных средств включает осмотр терапевта, специалистов, указанных в пункте 10 настоящих Правил, и лабораторно-инструментальные исследования: общий анализ крови, общий анализ мочи, флюорографическое исследование при отсутствии в последние 6 месяцев, исследование биологических сред на предмет употребления психоактивных веществ.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Данные медицинского осмотра Претендентов и повторного медицинского осмотра водителя механических транспортных средств заносятся в медицинскую карту амбулаторного пациента по форме 025/у (далее – медицинская карта амбулаторного пациента), утвержденной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и.о. Министра здравоохранения Республики Казахстан от 23 ноября 2010 года № 907 "Об утверждении форм первичной медицинской документации организаций здравоохранения", зарегистрированным в Реестре государственной регистрации нормативных правовых актов за № 6697, в которой отражаются данные о состоянии здоровья.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Заключение о годности к управлению Претендентов, а также лиц, повторного медицинского осмотра водителей механических транспортных средств каждый специалист представляет индивидуально по своему профилю.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Результаты медицинского осмотра Претендентов, а также лиц, прошедших повторный медицинский осмотр водителей механических транспортных средств в медицинских организациях, заносятся в форму № 083/у (медицинская справка о допуске к управлению транспортным средством (далее – Справка)), по форме согласно приложению 1 к настоящим Правилам;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Лицам, признанным годными к управлению, выдается Справка (или ее дубликат при утере).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признанным годными к управлению в очках, в Справке после слова "Заключение" делается пометка: "Очки обязательны".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Вопрос о допуске к управлению лиц, состоящих (или не состояших) на учете нарколога и лиц с наличием в организме продуктов обмена психоактивных веществ по результатам исследования, решают врачебно-консультативные комиссии специализированных наркологических медицинских организаций здравоохранения с обязательным указанием срока повторного медицинского осмотра, не менее чем через один год.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При проведении медицинского осмотра Претендентов, а также лиц, прошедших повторный медицинский осмотр, водителей механических транспортных средств по показаниям проводятся дополнительные исследования и консультации в специализированных медицинских организациях.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Справка годна в течение одного года до момента получения удостоверения на право управления транспортными средствами.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Медицинский осмотр врача психиатра с психологическим</w:t>
      </w:r>
      <w:r>
        <w:br/>
      </w:r>
      <w:r>
        <w:rPr>
          <w:rFonts w:ascii="Times New Roman"/>
          <w:b/>
          <w:i w:val="false"/>
          <w:color w:val="000000"/>
        </w:rPr>
        <w:t>тестированием лиц, претендующих на получение права управления</w:t>
      </w:r>
      <w:r>
        <w:br/>
      </w:r>
      <w:r>
        <w:rPr>
          <w:rFonts w:ascii="Times New Roman"/>
          <w:b/>
          <w:i w:val="false"/>
          <w:color w:val="000000"/>
        </w:rPr>
        <w:t>транспортными средствами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19. Медицинский осмотр врачом-психиатром с психологическим тестированием проводится в добровольном порядке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123 Кодекса и не включен в перечень Гарантированного объема бесплатной медицинской помощи.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20. Оплата производится в психиатрическую организацию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Правилами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и условиями оказания платных услуг в организациях здравоохранения, утвержденных постановлением Правительства Республики Казахстан от 30 декабря 2009 года № 2299.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В проведении медицинского осмотра врачом-психиатром с психологическим тестированием участвуют специалисты: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врач–психиатр;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медицинский психолог либо специалист психолог;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медицинский регистратор.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Необходимые документы, предъявляемые Претендентом при прохождении медицинского осмотра: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документ, удостоверяющий личность Претендента;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адресная справка;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военный билет (за исключением лиц неподлежащих и снятых с воинского учета).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Медицинский осмотр врача-психиатра с психологическим тестированием включает: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идентификацию претендента медицинским регистратором с внесением соответствующих данных в Журнал регистрации медицинского осмотра, врачом психиатром по форме согласно приложению 2 к настоящим Правилам;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проверку медицинским регистратором по базе данных о состоянии/не состоянии на динамическом наблюдении у врача-психиатра;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опрос врачом-психиатром;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психологическое тестирование, выводы которого отражаются в Справке;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вынесение заключения медицинского осмотра врачом-психиатром.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Врач-психиатр выносит свое заключение с психологическим тестированием и заверяет его личной подписью и личной печатью: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Время прохождения медицинского осмотра врачом-психиатром составляет не более 20 минут.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При подозрении у Претендента психического расстройства врачом-психиатром назначается дополнительное медицинское обследование в психиатрической организации. Претендент направляется в психиатрическую организацию по месту жительства, где проходит необходимое дополнительное обследование по медицинским показаниям, и заключение выносит комиссия в составе не менее трех врачей-психиатров с вынесением заключения комиссии врачей психиатров.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Данные дополнительного обследования Претендента заносятся в  медицинскую карту амбулаторного пациента.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 Окончательное заключение дополнительного обследования, сделанное на основании заключения медицинского осмотра врача-психиатра с психологическим тестированием лица, претендующего на получение права управления транспортными средствами, либо на основании Заключения комиссии врачей психиатров лица, претендующего на получение права управления транспортными средствами заносится в Справку.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проведения медицинского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осмотра лица, претендующего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получение права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транспортными средствами, повторного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медицинского осмотра водителя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механических транспортных средств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52"/>
        <w:gridCol w:w="215"/>
        <w:gridCol w:w="10833"/>
      </w:tblGrid>
      <w:tr>
        <w:trPr>
          <w:trHeight w:val="30" w:hRule="atLeast"/>
        </w:trPr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А4 форматы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Формат А4</w:t>
            </w:r>
          </w:p>
        </w:tc>
        <w:tc>
          <w:tcPr>
            <w:tcW w:w="2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БСН бойынша ұйым коды 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организации по БИН ______________</w:t>
            </w:r>
          </w:p>
        </w:tc>
      </w:tr>
      <w:tr>
        <w:trPr>
          <w:trHeight w:val="30" w:hRule="atLeast"/>
        </w:trPr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министрлігі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здравоохранения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министрінің 20___ жылғы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"__" _________ № ____ бұйрығымен бекітілген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083/е нысанды медициналық құжаттама</w:t>
            </w:r>
          </w:p>
        </w:tc>
      </w:tr>
      <w:tr>
        <w:trPr>
          <w:trHeight w:val="30" w:hRule="atLeast"/>
        </w:trPr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Ұйымның атауы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организации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Медицинская документация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№ 083/ 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утверждена приказом Министра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 "__" ___ 20__ года № _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Көлік құралын басқаруға рұқсат алу туралы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МЕДИЦИНАЛЫҚ АНЫҚТАМА №_______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МЕДИЦИНСКАЯ СПРАВКА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о допуске к управлению транспортным средством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Тегі (Фамилия) 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Аты (Имя)____________________________________________________________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Әкесінің аты (Отчество)______________________________________________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Туған күні (Дата рождения)___________________________________________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Мекенжайы (Место жительства) 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Жұмыс орны (Место работы)____________________________________________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Медициналық анықтаманың берілген күні 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(Дата выдачи медицинской справки)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Мамандарда өткен медициналық тексеріп-қарау нәтижелері: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(Результаты медицинского осмотра у специалистов)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292100" cy="292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92100" cy="292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Терапевт-дәрігері (Врач-терапевт) ___________ 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  қолы (подпись) Т.А.Ә. (Ф.И.О.)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Куәландыру мерзімі (Дата освидетельствования) "__" __________ 20___г.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Терапевт дәрігердің қорытындысы (Заключение врача-терапевта)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Қарсы көрсетілімдер бар/жоқ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(Противопоказания имеются/отсутствуют)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Дәрігердің МО (М.П.врача)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292100" cy="292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92100" cy="292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  <w:u w:val="single"/>
        </w:rPr>
        <w:t xml:space="preserve">Невропатолог-дәрігері </w:t>
      </w:r>
      <w:r>
        <w:rPr>
          <w:rFonts w:ascii="Times New Roman"/>
          <w:b w:val="false"/>
          <w:i w:val="false"/>
          <w:color w:val="000000"/>
          <w:sz w:val="28"/>
        </w:rPr>
        <w:t>(Врач-невропатолог)</w:t>
      </w:r>
      <w:r>
        <w:rPr>
          <w:rFonts w:ascii="Times New Roman"/>
          <w:b/>
          <w:i w:val="false"/>
          <w:color w:val="000000"/>
          <w:sz w:val="28"/>
        </w:rPr>
        <w:t xml:space="preserve"> __________ __________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     қолы (подпись) Т.А.Ә. (Ф.И.О.)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Куәландыру мерзімі (Дата освидетельствования) "__" __________ 20___г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Невропатолог дәрігердің қорытындысы (Заключение врача-невропатолога)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Қарсы көрсетілімдер бар/жоқ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(Противопоказания имеются/отсутствуют)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Дәрігердің МО (М.П.врача)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292100" cy="292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92100" cy="292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  <w:u w:val="single"/>
        </w:rPr>
        <w:t>Офтальмолог-дәрігері</w:t>
      </w:r>
      <w:r>
        <w:rPr>
          <w:rFonts w:ascii="Times New Roman"/>
          <w:b w:val="false"/>
          <w:i w:val="false"/>
          <w:color w:val="000000"/>
          <w:sz w:val="28"/>
        </w:rPr>
        <w:t>(Врач-офтальмолог) _____ 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  қолы (подпись) Т.А.Ә. (Ф.И.О.)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Куәландыру мерзімі (Дата освидетельствования) "__" ___________ 20__г.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Офтальмолог</w:t>
      </w:r>
      <w:r>
        <w:rPr>
          <w:rFonts w:ascii="Times New Roman"/>
          <w:b w:val="false"/>
          <w:i w:val="false"/>
          <w:color w:val="000000"/>
          <w:sz w:val="28"/>
        </w:rPr>
        <w:t>cf1  дәрігердің қорытындысы (Заключение врача-офтальмолога 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Қарсы көрсетілімдер бар/жоқ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(Противопоказания имеются/отсутствуют)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Дәрігердің МО (М.П.врача)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Оториноларинголог</w:t>
      </w:r>
      <w:r>
        <w:rPr>
          <w:rFonts w:ascii="Times New Roman"/>
          <w:b w:val="false"/>
          <w:i w:val="false"/>
          <w:color w:val="000000"/>
          <w:sz w:val="28"/>
        </w:rPr>
        <w:t xml:space="preserve"> ul - дәрігері(Врач-оториноларинголог):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 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қолы (подпись)         Т.А.Ә. (Ф.И.О.)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Оториноларинголог</w:t>
      </w:r>
      <w:r>
        <w:rPr>
          <w:rFonts w:ascii="Times New Roman"/>
          <w:b w:val="false"/>
          <w:i w:val="false"/>
          <w:color w:val="000000"/>
          <w:sz w:val="28"/>
        </w:rPr>
        <w:t>fs24 - дәрігері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292100" cy="292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92100" cy="292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Куәландыру мерзімі (Дата освидетельствования) "___" _________ 20___г.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Оториноларингологfs24 - дәрігердің қорытындысы (Заключение врача-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оториноларинголога)_________________________________________________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Қарсы көрсетілімдер бар/жоқ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(Противопоказания имеются/отсутствуют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Дәрігердің МО (М.П.врача)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292100" cy="292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292100" cy="292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  <w:u w:val="single"/>
        </w:rPr>
        <w:t xml:space="preserve">Хирург-дәрігері </w:t>
      </w:r>
      <w:r>
        <w:rPr>
          <w:rFonts w:ascii="Times New Roman"/>
          <w:b w:val="false"/>
          <w:i w:val="false"/>
          <w:color w:val="000000"/>
          <w:sz w:val="28"/>
        </w:rPr>
        <w:t xml:space="preserve">(Врач-хирург) </w:t>
      </w:r>
      <w:r>
        <w:rPr>
          <w:rFonts w:ascii="Times New Roman"/>
          <w:b/>
          <w:i w:val="false"/>
          <w:color w:val="000000"/>
          <w:sz w:val="28"/>
        </w:rPr>
        <w:t>_________ 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қолы (подпись) Т.А.Ә. (Ф.И.О.)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Куәландыру мерзімі (Дата освидетельствования) "__" __________ 20___г.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Хирург-дәрігердің қорытындысы (Заключение врача-хирурга 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Қарсы көрсетілімдер бар/жоқ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(Противопоказания имеются/отсутствуют)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Дәрігердің МО (М.П.врача)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292100" cy="292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92100" cy="292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  <w:u w:val="single"/>
        </w:rPr>
        <w:t xml:space="preserve">Психиатр-дәрігері </w:t>
      </w:r>
      <w:r>
        <w:rPr>
          <w:rFonts w:ascii="Times New Roman"/>
          <w:b w:val="false"/>
          <w:i w:val="false"/>
          <w:color w:val="000000"/>
          <w:sz w:val="28"/>
        </w:rPr>
        <w:t>(Врач-психиатр): __________ 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  қолы (подпись) Т.А.Ә. (Ф.И.О.)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Куәландыру мерзімі (Дата освидетельствования) "__" _________ 20___г.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Психиатр-дәрігердің психологиялық тестлеумен қорытындысы_____________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(Заключение врача-психиатра с психологическим тестированием)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Дәрігердің МО (М.П.врача)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292100" cy="292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292100" cy="292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  <w:u w:val="single"/>
        </w:rPr>
        <w:t>Нарколог-дәрігері</w:t>
      </w:r>
      <w:r>
        <w:rPr>
          <w:rFonts w:ascii="Times New Roman"/>
          <w:b w:val="false"/>
          <w:i w:val="false"/>
          <w:color w:val="000000"/>
          <w:sz w:val="28"/>
        </w:rPr>
        <w:t>(Врач-нарколог):___________</w:t>
      </w:r>
      <w:r>
        <w:rPr>
          <w:rFonts w:ascii="Times New Roman"/>
          <w:b/>
          <w:i w:val="false"/>
          <w:color w:val="000000"/>
          <w:sz w:val="28"/>
        </w:rPr>
        <w:t xml:space="preserve"> 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  қолы (подпись) Т.А.Ә. (Ф.И.О.)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Куәландыру мерзімі (Дата освидетельствования) "__" __________ 20___г.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292100" cy="292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292100" cy="292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Психобелсенді заттардың болуына сұйық биологиялық ортаға талдау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жүргізу мерзімі және қорытындысы</w:t>
      </w:r>
      <w:r>
        <w:rPr>
          <w:rFonts w:ascii="Times New Roman"/>
          <w:b w:val="false"/>
          <w:i w:val="false"/>
          <w:color w:val="000000"/>
          <w:sz w:val="28"/>
        </w:rPr>
        <w:t xml:space="preserve"> (Результат и дата исследования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жидких биологических сред на наличие психоактивных веществ)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Т.А.Ә., орындаушының қолы (Ф.И.О., подпись исполнителя)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Нарколог-дәрігердің қорытындысы (Заключение врача-нарколога)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Қарсы көрсетілімдер бар/жоқ (Противопоказания имеются/отсутствуют)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Нарколог дәрігердің МО (М.П.врача-нарколога)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  ҰЙҒАРЫМ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ЗАКЛЮЧЕНИЕ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Троллейбустар мен трамвайларды басқаруға жарамды (жарамсыз).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Годен (не годен) к управлению троллейбусами и трамваями.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Автомобильдерді максималды салмағын шектеусіздікпен және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автобустарды жолаушылар сиымдылығын шектеусіздікпен "А", "В",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"С", "D", "ВЕ", "СЕ", "DЕ", шағын категориялар "А1, В1, С1, D1,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С1Е и D1Е, сондай-ақ трамвайлар мен троллейбустар санаттары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бойынша басқаруға жарамды (жарамсыз).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Годен (не годен) к управлению автомобилями без ограничения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максимального веса и автобусами без ограничения вместимости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пассажиров "А", "В", "С", "D", "ВЕ", "СЕ", "DЕ", подкатегорий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"А1, В1, С1, D1, С1Е и D1Е, а также трамваями и троллейбусами.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"В" категориялы өз жеке автомобилін жалданып жұмыс істеу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құқығынсыз басқаруға жарамды (жарамсыз). Годен (не годен) 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управлению индивидуальным автомобилем категории "В" без права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работы по найму.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Қолмен басқарылатын автомобилді басқаруға жарамды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(жарамсыз). Годен (не годен) к управлению автомобилем с ручным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управлением.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Мотоциклді, мотороллерді ("А" категориясы) басқаруға жарамды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(жарамсыз).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Годен (не годен) к управлению мотоциклом, мотороллером (категории "А").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Мотоарбаны басқаруға жарамды (жарамсыз). Годен (не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годен) к управлению мотоколяской.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Мопедті басқаруға жарамды (жарамсыз).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Годен (не годен) к управлению мопедом.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(керексізін сызып тастаңыз) (ненужное зачеркнуть)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Анықтама қанша мерзiмде күшiнде (Срок годности справки)______________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Фотосурет орны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для фотокарточки)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Медициналық комиссиясының мөрі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(Печать медицинской комиссии)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Комиссия төрағасы _____________________ 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(Председатель комиссии)  Т.А.Ә. (Ф.И.О.) қолы (подпись)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Хатшы (Секретарь) _____________________ 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   Т.А.Ә. (Ф.И.О.)   қолы (подпись) 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проведения медицинского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осмотра лица, претендующего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получение права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транспортными средствами, повторного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медицинского осмотра водителя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механических транспортных средств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Журнал регистрации                 медицинского осмотра врача-психиатра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медицинской организации 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Начат 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Закончен ____________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85"/>
        <w:gridCol w:w="1485"/>
        <w:gridCol w:w="1899"/>
        <w:gridCol w:w="1486"/>
        <w:gridCol w:w="1486"/>
        <w:gridCol w:w="1486"/>
        <w:gridCol w:w="1486"/>
        <w:gridCol w:w="1487"/>
      </w:tblGrid>
      <w:tr>
        <w:trPr>
          <w:trHeight w:val="30" w:hRule="atLeast"/>
        </w:trPr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№ 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Ф.И.О.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рождения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 жительство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 работы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Заключение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Подпись председателя комиссии</w:t>
            </w:r>
          </w:p>
        </w:tc>
      </w:tr>
      <w:tr>
        <w:trPr>
          <w:trHeight w:val="30" w:hRule="atLeast"/>
        </w:trPr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12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media/document_image_rId8.jpeg" Type="http://schemas.openxmlformats.org/officeDocument/2006/relationships/image" Id="rId8"/><Relationship Target="media/document_image_rId9.jpeg" Type="http://schemas.openxmlformats.org/officeDocument/2006/relationships/image" Id="rId9"/><Relationship Target="media/document_image_rId10.jpeg" Type="http://schemas.openxmlformats.org/officeDocument/2006/relationships/image" Id="rId10"/><Relationship Target="media/document_image_rId11.jpeg" Type="http://schemas.openxmlformats.org/officeDocument/2006/relationships/image" Id="rId11"/><Relationship Target="header.xml" Type="http://schemas.openxmlformats.org/officeDocument/2006/relationships/header" Id="rId12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