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6f8" w14:textId="5172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 приказ исполняющего обязанности Министра труда и социальной защиты населения Республики Казахстан от 24 сентября 2012 года № 374-Ө-м "Об утверждении структуры и Правил разработки, пересмотра, апробации и применения профессиональных стандартов"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2014 года № 308-Ө. Зарегистрирован в Министерстве юстиции Республики Казахстан 14 июля 2014 года № 9581.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№ 251,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8031, опубликованный в газете «Юридическая газета» от 15 ноября 2012 года № 173 (2355)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стандарта,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апробации и применения профессиональных стандартов,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-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-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функция -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профессиональных стандартов - единая информационная база данных о профессиональных стандартах, которая ведется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-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 -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компетенция - способность работника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- государственные органы, организации (предприятия), физические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- совет по формированию квалификационной системы государственного органа соответствующей сферы деятельности является консультативно-совещательным органом, координирующим работу по разработке отраслевой рамки квалификаций и профессиональных стандартов при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проверка на практике, в реальных условиях соответствия проектируемого состава (видов) работ, уровня образования и специальной подготовки фактически выполняемому составу работ и уровню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разработки профессионального стандарта»;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вторую часть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«Организации (предприятия) (далее - разработчик) разрабатывают профстандарты при наличии соответствующих структур в организации и/или привлекают квалифицированных специалистов, либо размещают заказ на разработку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четвертую часть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проектов профстандартов, разрабатываемых за счет государственного бюджета на соответствующий год, уполномоченный государственный орган согласовывает с уполномоченным органом по труду.»;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Профстандарт разрабатывается на профессиональную подгруппу, определяемую государственным органом по итогам анализа отрасли.»;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Проект профстандарта разработчиком направляется в организации (предприятия) соответствующих сфер деятельности (аналогичных видов работ) для представления соответствующего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(предприятия) в течение тридцати календарных дней со дня поступления проекта профстандарта проводят его проверку на соответствие виду профессиональной деятельности, составу работ, уровню образования, специальной подготовке и направляет разработчику соответствующее заключение (далее - заключение).»;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Проект профстандарта с приложением обосновывающих материалов (пояснительная записка, сведения об организации - разработчике, заключение организаций (предприятий), протокол отраслевого совета) в течение пяти рабочих дней после принятия направляется на рассмотрение и согласование в уполномоченный орган по труду.»;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Уполномоченный орган по труду: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на согласование проект профстандарта рассматривает в течение тридцати календарных дней с момента его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и/или предложений направляет соответствующему уполномоченному государственному органу мотивированное заключение о необходимости доработки проекта профстандарта;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и/или предложений направляет его в уполномоченный государственный орган на утверждение.».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пересмотра и апробации профессиональных стандартов уполномоченными государственными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третьей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В целях проверки на практике, в реальных условиях соответствия проектируемого состава (видов) работ, уровня образования и специальной подготовки специалиста фактически выполняемому составу работ и уровню квалификации, разработанный профстандарт в течении первого года после введения работодателем апробируется в производственных условиях.».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 Т. Дуйсенова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2014 года № 308-ө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374-ө-м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Карточки профессий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1. «Общие положения» описывает область применения профессионального стандарта, а также термины и определения, используемые сокращения.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2. «Паспорт профессионального стандарта»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вводную информацию о профессиональном стандарте (наименование);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профессионального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профессионального стандарта, содержащее общую характеристику профессиональных групп/подгрупп, работ, выполняемых в рамках профессионального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Глава 3. «Карточки профессий», содержащие по каждой профессии в рамках профессиональной подгруппы последовательное описание характеристики карточек профессий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кода согласно Классификатору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профессии в соответствии с Классификатором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квалификации по национальной (отраслевой) рамке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для профессии согласно единому тарифно-квалификационному справочнику работ и профессий рабочих, квалификационному справочнику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уровень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умения и навыки;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 к личностным компетенциям;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связь с другими профессиями в рамках отраслевой рамки квалификаций, содержащей профессии, которые получают работники в своем профессиональном развитии согласно карте профессиональной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Профессиональный стандарт может быть дополнен другими разделами и/или приложениями, когда такое дополнение уместно для раскрытия особенностей требований к уровню квалификации и компетентности, к содержанию, качеству и условиям труда в конкретной области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ПС главами и/или приложениями, каждая дополнительно представляемая глава и (или) приложение должны иметь соответствующее обозначение («глава», «приложение»), а также наименование.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