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673f" w14:textId="cd26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потребности в средствах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мая 2014 года № 260. Зарегистрирован в Министерстве юстиции Республики Казахстан 1 июля 2014 года № 9552.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потребности в средствах гражданской защиты.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декабря 2009 года № 313 "Об утверждении Инструкции по определению потребности в средствах защиты в интересах Гражданской обороны" (зарегистрированный в Реестре государственной регистрации нормативных правовых актов за № 6022 и опубликованный в газетах "Юридическая газета" от 12 марта 2010 года, № 37 (1833); "Заң газеті" от 12 марта 2010 года № 37 (1659)).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Гражданской обороны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Петрова В.В.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года № 260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определению потребности в средствах гражданской защиты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- в редакции приказа и.о. Министра по чрезвычайным ситуациям РК от 05.12.2025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определению потребности в средствах гражданской защиты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определяет потребность в накоплении средств гражданской защиты для обеспечения защиты населения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гражданской защиты – материально-техническое имущество, применяемое для защиты населения и оснащения сил гражданской защиты;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индивидуальной защиты в области гражданской защиты (далее – средства индивидуальной защиты) – изделия, предназначенные для защиты человека от современных средств поражения, а также для предупреждения, устранения или уменьшения воздействия на людей опасных и вредных факторов окружающей среды, а также поражающих факторов;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радиостанция - это средство связи для передачи информации посредством радиоволн и (или) ее приема;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индивидуальной медицинской защиты - это медицинские препараты, материалы и специальные средства, предназначенные для использования в чрезвычайных ситуациях с целью предупреждения поражения или снижения эффекта воздействия поражающих факторов и профилактики осложнений;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дополнительные патроны – комплектующие изделия средств индивидуальной защиты органов дыхания, содержащие внутри химические вещества, выделяющие при его срабатывании кислород и поглощающие диоксид углерода и пары воды;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радиационной и химической разведки, дозиметрического контроля – приборы, предназначенные для определения уровней радиации и степени заражения отравляющими и сильнодействующими ядовитыми веществами местности, сооружений, оборудования, транспорта и других объектов.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потребности в средствах гражданской защиты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Накопление средств индивидуальной защиты осуществляется для обеспечения защиты в мирное и военное время для проживающего и работающего населения на территориях в границах зон возможного радиационного, химического, бактериологического (биологического) загрязнения (заражения) – средства индивидуальной защиты из расчета 100 % от их общей численности, из них для детей – 35 %.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Требуемое количество запасов средств индивидуальной защиты увеличивается на 5 % от потребности для обеспечения подгонки и замены неисправных противогазов.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защиты населения также осуществляется накопление в запасах: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индивидуальной медицинской защиты для сейсмоопасных регионов из расчета одна аптечка для оказания первой помощи на десять человек, для других регионов одна аптечка для оказания первой помощи на двадцать человек;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дополнительных патронов к средствам индивидуальной защиты для защиты от сильнодействующих ядовитых веществ из расчета 40 % от их общей численности;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 радиационной и химической разведки, дозиметрического контроля для радиационного и химического мониторинга из расчета по одному на каждое территориальное формирование радиационной и химической разведки;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связи из расчета не менее двух единиц переносных радиостанций на одно создаваемое формирование гражданской защиты (отряд, команда, звено, пост).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расчетах потребного количества средств индивидуальной защиты необходимо учитывать, что при наложении двух и более площадей радиационного, химического или бактериологического (биологического) заражения друг на друга, за расчет брать максимальную площадь заражения.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индивидуальной медицинской защиты комплектуются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ДСМ-118/2020 "Об утверждении состава аптечки для оказания первой помощи" (зарегистрирован в Реестре государственной регистрации нормативных правовых актов за № 21399).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Средствами индивидуальной медицинской защиты обеспечивается каждый член медицинского формирования гражданской защиты.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Средствами индивидуальной защиты обеспечивается каждый член формирования гражданской защиты.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гражданской защиты, находящиеся в запасах, подлежат обновлению по истечении предельного срока хранения или при выявлении несоответствия нормативным показателям, установленным национальными стандартами.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гражданской защиты, используемые в повседневной деятельности, подлежат обновлению после истечения срока эксплуатации или в случае их несоответствия нормативным показателям, установленным национальными стандартами.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