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7255" w14:textId="e747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оснований прощения безнадежной задолженности по кредиту (займу) и вознаграждению по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6 мая 2014 года № 78. Зарегистрировано в Министерстве юстиции Республики Казахстан 25 июня 2014 года № 9535.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2014 года "О внесении изменений и дополнений в некоторые законодательные акты Республики Казахстан по вопросам реабилитации и банкротства, налогообложения"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 прощения безнадежной задолженности по кредиту (займу) и вознаграждению по нему.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года, и действует до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мая 2014 года № 78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основания прощения безнадежной задолженности по кредиту</w:t>
      </w:r>
      <w:r>
        <w:br/>
      </w:r>
      <w:r>
        <w:rPr>
          <w:rFonts w:ascii="Times New Roman"/>
          <w:b/>
          <w:i w:val="false"/>
          <w:color w:val="000000"/>
        </w:rPr>
        <w:t>(займу) и вознаграждению по нему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основания прощения безнадежной задолженности по кредиту (займу) и вознаграждению по нему (далее -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 Республики Казахстан "О налогах и других обязательных платежах в бюджет" (Налоговый кодекс) (далее - Налоговый кодекс) и устанавливают основания и порядок прощения безнадежной задолженности по кредиту (займу) и вознаграждению по нему банками второго уровня (далее - банк).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не применяются при прощении задолженности по кредиту (займу), предоставленному банком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взаимосвязанным сторонам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третьим лицам по обязательствам взаимосвязанных сторон, признаваемых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период с даты заключения договора по кредиту (займу) до даты прощения задолженности.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Прощением безнадежной задолженности по кредиту (займу) и вознаграждению по нему признаются прекращение права требования по кредиту (займу) и вознаграждению по нему в результате прощения долга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прекращение права требования по кредиту (займу) и вознаграждению по нему при продаже заложенного имущества, которое полностью обеспечивало основное обязательство на день заключения ипотечного договора, с торгов во внесудебном порядке по цене ниже суммы основного обязательства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декабря 1995 года "Об ипотеке недвижимого имущества" - на сумму непогашенного после продажи заложенного имущества кредита (займа) и вознаграждения по нему.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безнадежную задолженность по кредиту (займу) не включается задолженность по кредиту (займу) заемщиков, находящихся на стадии банкротства и ликвидации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Безнадежной задолженностью по кредиту (займу) является задолженность как по основному долгу, так и по вознаграждению по такому кредиту (займу).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Безнадежной задолженностью по кредиту (займу) в соответствии с Правилами понимается задолженность по кредиту (займу), соответствующая одновременно следующим условиям: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количество дней просрочки платежей по задолженности по кредиту (займу) и (или) вознаграждению по нему составляет сто восемьдесят календарных дней и более с даты наступления условия,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сформированы резервы (провизии)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международными 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и требованиями законодательства Республики Казахстан о бухгалтерском учете и финансовой отчетности в размере не менее ста процентов от части задолженности, подлежащей прощению, либо по задолженности произведено списание без прекращения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 требования налогоплательщика к должнику за счет ранее сформированных резервов (провизий)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провизий (резервов)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отчетности, утвержденными постановлением Правления Национального Банка Республики Казахстан от 25 февраля 2013 года № 65 (зарегистрированным в Реестре государственной регистрации нормативных правовых актов под № 8670);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одному из условий,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используются следующие условия: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обеспечения по безнадежной задолженности по кредиту (займу) в виде заложенного имущества, которое соответствует одному из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внесудебные торги по заложенному имуществу не состоялись более двух раз ввиду отсутствия покупателей или невнесения лицом, выигравшим торги, покупной цены;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невозможность обращения взыскания на заложенное имущество, ввиду прекращения залога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322 Гражданского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заложенное имущество по безнадежной задолженности полностью или частично утрачено или повреждено по независящим от залогодержателя (банка)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задолженности по кредиту (займу) после реализации заложенного имущества, которое полностью обеспечивало основное обязательство на день заключения договора займа, по цене ниже суммы основного обязательства, в том числе при наличии обеспечения в виде неисполненной гарантии, поручительства, неустойки: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торгов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залогодателем с письменного согласия залогодержателя;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обращения заложенного имущества в собственность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безнадежной задолженности на дату прощения в размере не более 1000 – кратного размера месячного расчетного показателя, установленного законом о республиканском бюджете на соответствующий финансовый год и действующего на 1 января соответствующего финансового года, по кредиту (займу), по которому на дату предоставления кредита (займа) отсутствовало залоговое обеспечение, либо имелось залоговое обеспечение, не подлежащее государственной регистрации.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Прощение всей или части безнадежной задолженности по кредиту (займу) осуществляется на основании решения органа банка, определенного в Правилах о внутренней кредитной политике, утвержденных органом управления банка, о прощении безнадежной задолженности по каждому кредиту (займу), в котором, в том числе, указываются сведения о: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заемщике;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заключенном договоре о предоставлении кредита (договора банковского займа):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информации о субъекте кредитной истории в кредитном бюро, совокупный размер непогашенной безнадежной задолженности, в отношении которой принято решение о прощении.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Прощение безнадежной задолженности по кредиту (займу) осуществляется в следующем порядке: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принимается решение,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 прощения безнадежной задолженности по кредиту (займу) заемщика, являющегося физическим лицом, состоящим на регистрационном учете в качестве индивидуального предпринимателя, или юридическим лицом, банк уведомляет заемщика о прощении безнадежной задолженности по кредиту (займу) и уведомляет налоговый орган по месту нахождения (месту жительства) налогоплательщика - заемщика о списании обязательств с заемщика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прощеной задолженности предоставляются в кредитное бюро для отражения в информации о субъекте кредитной истории.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